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E293B"/>
          <w:sz w:val="48"/>
          <w:szCs w:val="48"/>
        </w:rPr>
        <w:t xml:space="preserve">PlotsnHomes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B8860B"/>
          <w:sz w:val="30"/>
          <w:szCs w:val="30"/>
        </w:rPr>
        <w:t xml:space="preserve">Project Overview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Full-stack real estate investment &amp; brokerage CRM platform  ·  Last updated: 16 October 2026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PlotsnHomes is a production-grade Next.js 14 web application for fractional real estate investment and property brokerage. It combines a public marketing/listings website, an investor &amp; seller dashboard, and a large multi-role admin CRM — with real authentication, payments (Stripe + Razorpay), email, WhatsApp messaging, KYC, loans, commissions, and an enterprise organization hierarchy.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Scale: ~510 source files · 106 API routes · 102 pages · 33 database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Repository: sagarsinghalai/PlotsnHomes (branch main)</w:t>
      </w:r>
    </w:p>
    <w:p>
      <w:pPr>
        <w:spacing w:after="80"/>
      </w:pP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1. Tech Stack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14 (App Router, Server + Client Components)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 5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UI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18, Tailwind CSS 3, Framer Motion, lucide-react icons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ORM / DB</w:t>
            </w:r>
          </w:p>
        </w:tc>
        <w:tc>
          <w:tcPr>
            <w:tcW w:type="dxa" w:w="71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Prisma 6 — SQLite (dev) / MySQL (production)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NextAuth 4 (credentials provider, JWT sessions) + bcryptjs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71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Razorpay (primary / INR) and Stripe (international / USD)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Resend (Nodemailer fallback; logs to Admin → Emails if unconfigured)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Messaging</w:t>
            </w:r>
          </w:p>
        </w:tc>
        <w:tc>
          <w:tcPr>
            <w:tcW w:type="dxa" w:w="71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— official Cloud API + unofficial whatsapp-web.js (QR-linked)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Cloudinary (images/video/PDF); local public/uploads fallback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71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Data/Utils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country-state-city, xlsx (Excel import/export), qrcode / html5-qrcode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Tooling</w:t>
            </w:r>
          </w:p>
        </w:tc>
        <w:tc>
          <w:tcPr>
            <w:tcW w:type="dxa" w:w="71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ESLint, PostCSS, tsx (TS script runner), Prisma CLI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Key dependencies: next@14.2.35, react@18, @prisma/client@6, next-auth@4, stripe@22, razorpay@2, resend@6, nodemailer@7, cloudinary@2, whatsapp-web.js@1, zod@4, framer-motion@12, tailwindcss@3, xlsx@0.18, qrcode@1.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2. User Roles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Authentication supports 13 roles (Prisma Role enum), spanning customers, internal staff, and an enterprise franchise hierarchy: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1"/>
          <w:insideV w:val="single" w:color="CBD5E1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Platform admins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SUPERADMIN, PLATFORM_ADMIN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Enterprise hierarchy</w:t>
            </w:r>
          </w:p>
        </w:tc>
        <w:tc>
          <w:tcPr>
            <w:tcW w:type="dxa" w:w="67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WHITE_LABEL_ADMIN, FRANCHISE_ADMIN, BRANCH_MANAGER, DEPARTMENT_HEAD, TEAM_LEADER, EXECUTIVE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Staff / sales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EMPLOYEE, AGENT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Customers</w:t>
            </w:r>
          </w:p>
        </w:tc>
        <w:tc>
          <w:tcPr>
            <w:tcW w:type="dxa" w:w="67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BUYER, SELLER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Access is enforced via middleware.ts, src/lib/roles.ts, src/lib/permissions.ts, and CRM scoping in src/lib/crm-access.ts (role-based + record-level lead ownership).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</w:rPr>
        <w:t xml:space="preserve">Demo logins (local dev only — password demo1234)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1"/>
          <w:insideV w:val="single" w:color="CBD5E1" w:sz="1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5160"/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admin@plotsnhomes.com</w:t>
            </w:r>
          </w:p>
        </w:tc>
        <w:tc>
          <w:tcPr>
            <w:tcW w:type="dxa" w:w="5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42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agent1@plotsnhomes.com</w:t>
            </w:r>
          </w:p>
        </w:tc>
        <w:tc>
          <w:tcPr>
            <w:tcW w:type="dxa" w:w="51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investor@plotsnhomes.com</w:t>
            </w:r>
          </w:p>
        </w:tc>
        <w:tc>
          <w:tcPr>
            <w:tcW w:type="dxa" w:w="5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Investor</w:t>
            </w:r>
          </w:p>
        </w:tc>
      </w:tr>
      <w:tr>
        <w:tc>
          <w:tcPr>
            <w:tcW w:type="dxa" w:w="42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buyer@plotsnhomes.com</w:t>
            </w:r>
          </w:p>
        </w:tc>
        <w:tc>
          <w:tcPr>
            <w:tcW w:type="dxa" w:w="51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Buyer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B91C1C"/>
          <w:sz w:val="19"/>
          <w:szCs w:val="19"/>
        </w:rPr>
        <w:t xml:space="preserve">Demo credentials are for local testing only — never use in production. Run npm run db:seed to (re)create them.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3. Features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</w:rPr>
        <w:t xml:space="preserve">3.1 Public website (marketing &amp; listings)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Home page</w:t>
      </w:r>
      <w:r>
        <w:rPr>
          <w:rFonts w:ascii="Calibri" w:cs="Calibri" w:eastAsia="Calibri" w:hAnsi="Calibri"/>
          <w:sz w:val="21"/>
          <w:szCs w:val="21"/>
        </w:rPr>
        <w:t xml:space="preserve"> — hero, live price ticker, property search, featured listings, "How it works", payments, trading guide, team, and a lead-capture form (Name + Phone → CRM).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Property listings &amp; detail pages (/properties)</w:t>
      </w:r>
      <w:r>
        <w:rPr>
          <w:rFonts w:ascii="Calibri" w:cs="Calibri" w:eastAsia="Calibri" w:hAnsi="Calibri"/>
          <w:sz w:val="21"/>
          <w:szCs w:val="21"/>
        </w:rPr>
        <w:t xml:space="preserve"> — rich media, pricing, yield/cap-rate metrics, print brochure, lead-capture form + contact-agent inquiry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Markets (/markets)</w:t>
      </w:r>
      <w:r>
        <w:rPr>
          <w:rFonts w:ascii="Calibri" w:cs="Calibri" w:eastAsia="Calibri" w:hAnsi="Calibri"/>
          <w:sz w:val="21"/>
          <w:szCs w:val="21"/>
        </w:rPr>
        <w:t xml:space="preserve"> — live market overview.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Calculators (/calculators)</w:t>
      </w:r>
      <w:r>
        <w:rPr>
          <w:rFonts w:ascii="Calibri" w:cs="Calibri" w:eastAsia="Calibri" w:hAnsi="Calibri"/>
          <w:sz w:val="21"/>
          <w:szCs w:val="21"/>
        </w:rPr>
        <w:t xml:space="preserve"> — mortgage, cap rate, gross yield, cash-on-cash, and an area-value calculator.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Partner onboarding</w:t>
      </w:r>
      <w:r>
        <w:rPr>
          <w:rFonts w:ascii="Calibri" w:cs="Calibri" w:eastAsia="Calibri" w:hAnsi="Calibri"/>
          <w:sz w:val="21"/>
          <w:szCs w:val="21"/>
        </w:rPr>
        <w:t xml:space="preserve"> — Become a Seller, Become a White-Label Partner.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Custom CMS pages (/p/[slug])</w:t>
      </w:r>
      <w:r>
        <w:rPr>
          <w:rFonts w:ascii="Calibri" w:cs="Calibri" w:eastAsia="Calibri" w:hAnsi="Calibri"/>
          <w:sz w:val="21"/>
          <w:szCs w:val="21"/>
        </w:rPr>
        <w:t xml:space="preserve"> built via the admin Webpage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Auth flows</w:t>
      </w:r>
      <w:r>
        <w:rPr>
          <w:rFonts w:ascii="Calibri" w:cs="Calibri" w:eastAsia="Calibri" w:hAnsi="Calibri"/>
          <w:sz w:val="21"/>
          <w:szCs w:val="21"/>
        </w:rPr>
        <w:t xml:space="preserve"> — register, login, forgot/reset password.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</w:rPr>
        <w:t xml:space="preserve">3.2 User dashboard (/dashboard)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Investor / seller / agent self-service: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List a property (media upload, admin review)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CRM access (for agents)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KYC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Loans — apply &amp;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Transactions &amp; Commission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Messages and Profile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</w:rPr>
        <w:t xml:space="preserve">3.3 Admin console (/admin)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 large back-office organized into groups: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1"/>
          <w:insideV w:val="single" w:color="CBD5E1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7360"/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73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Overview (AUM, users, listings, revenue analytics), Activity &amp; Audit Logs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People</w:t>
            </w:r>
          </w:p>
        </w:tc>
        <w:tc>
          <w:tcPr>
            <w:tcW w:type="dxa" w:w="73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 &amp; accounts, Team hierarchy, Organizations &amp; Franchises, Developers, KYC verification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Listings</w:t>
            </w:r>
          </w:p>
        </w:tc>
        <w:tc>
          <w:tcPr>
            <w:tcW w:type="dxa" w:w="73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Projects, Properties, Price History, Categories, Property types, Listing types, Statuses, Inventory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Sales &amp; CRM</w:t>
            </w:r>
          </w:p>
        </w:tc>
        <w:tc>
          <w:tcPr>
            <w:tcW w:type="dxa" w:w="73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Leads, Pipeline (kanban/forecast), Inquiries, Site visits/Showings, Reports (funnel &amp; analytics), Form Registrations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Finance</w:t>
            </w:r>
          </w:p>
        </w:tc>
        <w:tc>
          <w:tcPr>
            <w:tcW w:type="dxa" w:w="73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Pricing &amp; Shares, Billing &amp; Subscriptions, Transactions, Wallets, Trade History, Payouts, Payment Methods, Loans, Invoices/Bookings, Rates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73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Hub, WhatsApp Hub, Variables &amp; Templates, Send message, Meetings, Email log, Email Hub (broadcast/audiences)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Settings</w:t>
            </w:r>
          </w:p>
        </w:tc>
        <w:tc>
          <w:tcPr>
            <w:tcW w:type="dxa" w:w="73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Settings, Platform, Integrations, Roles &amp; permissions, Dropdown options, Webpage Editor, Footer, White-Label &amp; Subscription Hub, System status, Live markets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4. Core Functions /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Authentication &amp; RBAC</w:t>
      </w:r>
      <w:r>
        <w:rPr>
          <w:rFonts w:ascii="Calibri" w:cs="Calibri" w:eastAsia="Calibri" w:hAnsi="Calibri"/>
          <w:sz w:val="21"/>
          <w:szCs w:val="21"/>
        </w:rPr>
        <w:t xml:space="preserve"> — NextAuth credentials, JWT sessions, 13-role permission model, record-level CRM scoping.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Property management</w:t>
      </w:r>
      <w:r>
        <w:rPr>
          <w:rFonts w:ascii="Calibri" w:cs="Calibri" w:eastAsia="Calibri" w:hAnsi="Calibri"/>
          <w:sz w:val="21"/>
          <w:szCs w:val="21"/>
        </w:rPr>
        <w:t xml:space="preserve"> — listings with media (Cloudinary), categories, custom fields, price history logging, featured/status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CRM</w:t>
      </w:r>
      <w:r>
        <w:rPr>
          <w:rFonts w:ascii="Calibri" w:cs="Calibri" w:eastAsia="Calibri" w:hAnsi="Calibri"/>
          <w:sz w:val="21"/>
          <w:szCs w:val="21"/>
        </w:rPr>
        <w:t xml:space="preserve"> — lead capture (public + manual), lead scoring, auto-routing/assignment, configurable pipelines &amp; stages, smart lists, activities &amp; tasks, funnel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Payments</w:t>
      </w:r>
      <w:r>
        <w:rPr>
          <w:rFonts w:ascii="Calibri" w:cs="Calibri" w:eastAsia="Calibri" w:hAnsi="Calibri"/>
          <w:sz w:val="21"/>
          <w:szCs w:val="21"/>
        </w:rPr>
        <w:t xml:space="preserve"> — Razorpay &amp; Stripe checkout + webhooks; deposits, investments, listing fees, rent, subscriptions, commission payouts.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Subscriptions &amp; billing</w:t>
      </w:r>
      <w:r>
        <w:rPr>
          <w:rFonts w:ascii="Calibri" w:cs="Calibri" w:eastAsia="Calibri" w:hAnsi="Calibri"/>
          <w:sz w:val="21"/>
          <w:szCs w:val="21"/>
        </w:rPr>
        <w:t xml:space="preserve"> — plans, user subscriptions, brokerage invoices.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Commissions &amp; payouts</w:t>
      </w:r>
      <w:r>
        <w:rPr>
          <w:rFonts w:ascii="Calibri" w:cs="Calibri" w:eastAsia="Calibri" w:hAnsi="Calibri"/>
          <w:sz w:val="21"/>
          <w:szCs w:val="21"/>
        </w:rPr>
        <w:t xml:space="preserve"> — agent commission tracking, rating slabs, payout processing, wallets.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KYC</w:t>
      </w:r>
      <w:r>
        <w:rPr>
          <w:rFonts w:ascii="Calibri" w:cs="Calibri" w:eastAsia="Calibri" w:hAnsi="Calibri"/>
          <w:sz w:val="21"/>
          <w:szCs w:val="21"/>
        </w:rPr>
        <w:t xml:space="preserve"> — profile submission, document upload, admin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Loans</w:t>
      </w:r>
      <w:r>
        <w:rPr>
          <w:rFonts w:ascii="Calibri" w:cs="Calibri" w:eastAsia="Calibri" w:hAnsi="Calibri"/>
          <w:sz w:val="21"/>
          <w:szCs w:val="21"/>
        </w:rPr>
        <w:t xml:space="preserve"> — applications, bank rates, admin review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Messaging</w:t>
      </w:r>
      <w:r>
        <w:rPr>
          <w:rFonts w:ascii="Calibri" w:cs="Calibri" w:eastAsia="Calibri" w:hAnsi="Calibri"/>
          <w:sz w:val="21"/>
          <w:szCs w:val="21"/>
        </w:rPr>
        <w:t xml:space="preserve"> — WhatsApp (Cloud API + web session), email (Resend), templates &amp; variables, broadcast audiences.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Meetings / site visits</w:t>
      </w:r>
      <w:r>
        <w:rPr>
          <w:rFonts w:ascii="Calibri" w:cs="Calibri" w:eastAsia="Calibri" w:hAnsi="Calibri"/>
          <w:sz w:val="21"/>
          <w:szCs w:val="21"/>
        </w:rPr>
        <w:t xml:space="preserve"> — invites, scheduling, showings.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Analytics &amp; reporting</w:t>
      </w:r>
      <w:r>
        <w:rPr>
          <w:rFonts w:ascii="Calibri" w:cs="Calibri" w:eastAsia="Calibri" w:hAnsi="Calibri"/>
          <w:sz w:val="21"/>
          <w:szCs w:val="21"/>
        </w:rPr>
        <w:t xml:space="preserve"> — dashboards for sales, leads, properties, agents, customers; CSV/Excel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Enterprise hierarchy</w:t>
      </w:r>
      <w:r>
        <w:rPr>
          <w:rFonts w:ascii="Calibri" w:cs="Calibri" w:eastAsia="Calibri" w:hAnsi="Calibri"/>
          <w:sz w:val="21"/>
          <w:szCs w:val="21"/>
        </w:rPr>
        <w:t xml:space="preserve"> — Organization → Franchise → Branch → Department → Team, with white-label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Site customization</w:t>
      </w:r>
      <w:r>
        <w:rPr>
          <w:rFonts w:ascii="Calibri" w:cs="Calibri" w:eastAsia="Calibri" w:hAnsi="Calibri"/>
          <w:sz w:val="21"/>
          <w:szCs w:val="21"/>
        </w:rPr>
        <w:t xml:space="preserve"> — webpage editor, footer, dropdowns, variables/templates, system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Currency</w:t>
      </w:r>
      <w:r>
        <w:rPr>
          <w:rFonts w:ascii="Calibri" w:cs="Calibri" w:eastAsia="Calibri" w:hAnsi="Calibri"/>
          <w:sz w:val="21"/>
          <w:szCs w:val="21"/>
        </w:rPr>
        <w:t xml:space="preserve"> — multi-currency display with live exchange rates (XE).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5. Database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</w:rPr>
        <w:t xml:space="preserve">5.1 Database files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1"/>
          <w:insideV w:val="single" w:color="CBD5E1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Canonical schema — SQLite (source of truth, local dev)</w:t>
            </w:r>
          </w:p>
        </w:tc>
      </w:tr>
      <w:tr>
        <w:tc>
          <w:tcPr>
            <w:tcW w:type="dxa" w:w="30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prisma/schema.mysql.prisma</w:t>
            </w:r>
          </w:p>
        </w:tc>
        <w:tc>
          <w:tcPr>
            <w:tcW w:type="dxa" w:w="63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schema — auto-generated for production by scripts/generate-mysql-schema.mjs (adds @db.Text to long fields)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prisma/dev.db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SQLite database (seeded dev data)</w:t>
            </w:r>
          </w:p>
        </w:tc>
      </w:tr>
      <w:tr>
        <w:tc>
          <w:tcPr>
            <w:tcW w:type="dxa" w:w="30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prisma/migrations/</w:t>
            </w:r>
          </w:p>
        </w:tc>
        <w:tc>
          <w:tcPr>
            <w:tcW w:type="dxa" w:w="63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 migration history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prisma/seed.ts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Demo/seed data (users, properties, leads, etc.)</w:t>
            </w:r>
          </w:p>
        </w:tc>
      </w:tr>
      <w:tr>
        <w:tc>
          <w:tcPr>
            <w:tcW w:type="dxa" w:w="30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prisma.config.ts</w:t>
            </w:r>
          </w:p>
        </w:tc>
        <w:tc>
          <w:tcPr>
            <w:tcW w:type="dxa" w:w="63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Prisma configuration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Dev: SQLite via DATABASE_URL="file:./dev.db"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Production: MySQL — created by npm run build:hostinger (generate-mysql-schema → prisma generate → prisma db push → next build)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</w:rPr>
        <w:t xml:space="preserve">5.2 Models (33)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1"/>
          <w:insideV w:val="single" w:color="CBD5E1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760"/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Users &amp; access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Properties &amp; catalog</w:t>
            </w:r>
          </w:p>
        </w:tc>
        <w:tc>
          <w:tcPr>
            <w:tcW w:type="dxa" w:w="67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Property, PropertyCategory, PropertyPriceLog, PropertyShowing, Favorite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CRM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Lead, LeadActivity, LeadTask, CrmGoal, Inquiry, CustomFieldDef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Developers &amp; projects</w:t>
            </w:r>
          </w:p>
        </w:tc>
        <w:tc>
          <w:tcPr>
            <w:tcW w:type="dxa" w:w="67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Developer, Project, DeveloperTask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Finance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Transaction, BrokerageInvoice, SubscriptionPlan, UserSubscription, AgentCommission, RatingSlab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KYC &amp; loans</w:t>
            </w:r>
          </w:p>
        </w:tc>
        <w:tc>
          <w:tcPr>
            <w:tcW w:type="dxa" w:w="67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KycProfile, LoanApplication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EmailLog, MessageLog, MeetingInvite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Enterprise hierarchy</w:t>
            </w:r>
          </w:p>
        </w:tc>
        <w:tc>
          <w:tcPr>
            <w:tcW w:type="dxa" w:w="67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Organization, Franchise, Branch, Department, Team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SystemSetting, BulkJob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</w:rPr>
        <w:t xml:space="preserve">5.3 Enums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Role, PropertyStatus, PropertyType, ListingType, KycStatus, LoanStatus, ShowingStatus, LeadStage, TransactionType, TransactionStatus, SubscriptionInterval, SubscriptionStatus, MessageChannel, MessageStatus, MeetingStatus.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6. API Surface (106 routes)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1"/>
          <w:insideV w:val="single" w:color="CBD5E1" w:sz="1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group</w:t>
            </w:r>
          </w:p>
        </w:tc>
        <w:tc>
          <w:tcPr>
            <w:tcW w:type="dxa" w:w="2760"/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admin/*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71</w:t>
            </w:r>
          </w:p>
        </w:tc>
      </w:tr>
      <w:tr>
        <w:tc>
          <w:tcPr>
            <w:tcW w:type="dxa" w:w="66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webhooks/*</w:t>
            </w:r>
          </w:p>
        </w:tc>
        <w:tc>
          <w:tcPr>
            <w:tcW w:type="dxa" w:w="27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auth/*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6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checkout/*</w:t>
            </w:r>
          </w:p>
        </w:tc>
        <w:tc>
          <w:tcPr>
            <w:tcW w:type="dxa" w:w="27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telephony/*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6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partners/*</w:t>
            </w:r>
          </w:p>
        </w:tc>
        <w:tc>
          <w:tcPr>
            <w:tcW w:type="dxa" w:w="27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properties/*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60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user/*</w:t>
            </w:r>
          </w:p>
        </w:tc>
        <w:tc>
          <w:tcPr>
            <w:tcW w:type="dxa" w:w="2760"/>
            <w:shd w:fill="F1F5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leads, inquiries, kyc, loans, meetings, messages, showings, upload, whatsapp, currency, public, settings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each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Public lead capture: POST /api/leads (no auth) → creates a CRM Lead synced to Admin → All Leads.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7. Project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prisma/ — schema.prisma, schema.mysql.prisma, dev.db, migrations, seed.ts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public/ — static assets, uploads/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scripts/ — seeding, admin checks, Hostinger zip, Stripe setup, MySQL schema 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docs/ — DEPLOY-HOSTINGER, STRIPE-SETUP, MESSAGING-SETUP, this file,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src/app/ — pages + API routes (admin, dashboard, public,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src/components/ — admin, public, property, ui, calculators, dashboard,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src/lib/ — auth, prisma, payments, crm, commission, messaging, settings, utils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src/hooks/ — shared React hooks · src/types/ — TypeScript types · src/middleware.ts — route/role protection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8.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Target</w:t>
      </w:r>
      <w:r>
        <w:rPr>
          <w:rFonts w:ascii="Calibri" w:cs="Calibri" w:eastAsia="Calibri" w:hAnsi="Calibri"/>
          <w:sz w:val="21"/>
          <w:szCs w:val="21"/>
        </w:rPr>
        <w:t xml:space="preserve"> — Hostinger (Node.js app) / cPanel with Node.js, or a VPS.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Build</w:t>
      </w:r>
      <w:r>
        <w:rPr>
          <w:rFonts w:ascii="Calibri" w:cs="Calibri" w:eastAsia="Calibri" w:hAnsi="Calibri"/>
          <w:sz w:val="21"/>
          <w:szCs w:val="21"/>
        </w:rPr>
        <w:t xml:space="preserve"> — npm run build:hostinger (generates MySQL schema, pushes DB, builds).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Env</w:t>
      </w:r>
      <w:r>
        <w:rPr>
          <w:rFonts w:ascii="Calibri" w:cs="Calibri" w:eastAsia="Calibri" w:hAnsi="Calibri"/>
          <w:sz w:val="21"/>
          <w:szCs w:val="21"/>
        </w:rPr>
        <w:t xml:space="preserve"> — configure from .env.production.example (MySQL DATABASE_URL, NEXTAUTH_*, Razorpay/Stripe, Resend, Cloudinary, WhatsApp).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guide</w:t>
      </w:r>
      <w:r>
        <w:rPr>
          <w:rFonts w:ascii="Calibri" w:cs="Calibri" w:eastAsia="Calibri" w:hAnsi="Calibri"/>
          <w:sz w:val="21"/>
          <w:szCs w:val="21"/>
        </w:rPr>
        <w:t xml:space="preserve"> — docs/DEPLOY-HOSTINGER.md.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Launch checklist</w:t>
      </w:r>
      <w:r>
        <w:rPr>
          <w:rFonts w:ascii="Calibri" w:cs="Calibri" w:eastAsia="Calibri" w:hAnsi="Calibri"/>
          <w:sz w:val="21"/>
          <w:szCs w:val="21"/>
        </w:rPr>
        <w:t xml:space="preserve"> — seed an admin user after first deploy (DB starts empty), set Cloudinary keys, keep credential files out of the repo.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8" w:space="4"/>
      </w:pBdr>
      <w:spacing w:before="300" w:after="120"/>
    </w:pPr>
    <w:rPr>
      <w:rFonts w:ascii="Calibri" w:cs="Calibri" w:eastAsia="Calibri" w:hAnsi="Calibri"/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Calibri" w:cs="Calibri" w:eastAsia="Calibri" w:hAnsi="Calibri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PlotsnHomes — Project Overview</dc:title>
  <dc:creator>PlotsnHomes</dc:creator>
  <cp:lastModifiedBy>Un-named</cp:lastModifiedBy>
  <cp:revision>1</cp:revision>
  <dcterms:created xsi:type="dcterms:W3CDTF">2026-10-16T14:58:28.117Z</dcterms:created>
  <dcterms:modified xsi:type="dcterms:W3CDTF">2026-10-16T14:58:28.118Z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