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168D" w:rsidRDefault="007A6760">
      <w:r>
        <w:t>LRDI class 3 : Ratio and percentages</w:t>
      </w:r>
    </w:p>
    <w:p w:rsidR="007A6760" w:rsidRDefault="007A6760">
      <w:r w:rsidRPr="007A6760">
        <w:t>https://www.facebook.com/events/2091060721130287/</w:t>
      </w:r>
    </w:p>
    <w:p w:rsidR="007A6760" w:rsidRDefault="007A6760"/>
    <w:p w:rsidR="007A6760" w:rsidRDefault="0037619D">
      <w:pPr>
        <w:rPr>
          <w:rFonts w:ascii="Helvetica" w:hAnsi="Helvetica"/>
          <w:color w:val="1D2129"/>
          <w:sz w:val="21"/>
          <w:szCs w:val="21"/>
          <w:shd w:val="clear" w:color="auto" w:fill="FFFFFF"/>
        </w:rPr>
      </w:pPr>
      <w:r>
        <w:rPr>
          <w:rFonts w:ascii="Helvetica" w:hAnsi="Helvetica"/>
          <w:color w:val="1D2129"/>
          <w:sz w:val="21"/>
          <w:szCs w:val="21"/>
          <w:shd w:val="clear" w:color="auto" w:fill="FFFFFF"/>
        </w:rPr>
        <w:t>watch the concept of basic terminology usually asked in typical DI SETS.</w:t>
      </w:r>
    </w:p>
    <w:p w:rsidR="0037619D" w:rsidRDefault="00BF3CF2">
      <w:r w:rsidRPr="00BF3CF2">
        <w:t>https://www.youtube.com/watch?v=3HbpbZcPVl0&amp;feature=youtu.be</w:t>
      </w:r>
    </w:p>
    <w:p w:rsidR="00BF3CF2" w:rsidRDefault="00BF3CF2"/>
    <w:p w:rsidR="00BF3CF2" w:rsidRDefault="00250330">
      <w:r>
        <w:rPr>
          <w:noProof/>
        </w:rPr>
        <w:drawing>
          <wp:inline distT="0" distB="0" distL="0" distR="0">
            <wp:extent cx="5943600" cy="2648339"/>
            <wp:effectExtent l="0" t="0" r="0" b="0"/>
            <wp:docPr id="1" name="Picture 1" descr="No automatic alt text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automatic alt text availab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648339"/>
                    </a:xfrm>
                    <a:prstGeom prst="rect">
                      <a:avLst/>
                    </a:prstGeom>
                    <a:noFill/>
                    <a:ln>
                      <a:noFill/>
                    </a:ln>
                  </pic:spPr>
                </pic:pic>
              </a:graphicData>
            </a:graphic>
          </wp:inline>
        </w:drawing>
      </w:r>
    </w:p>
    <w:p w:rsidR="00250330" w:rsidRDefault="00250330"/>
    <w:p w:rsidR="00250330" w:rsidRDefault="005507B4">
      <w:pPr>
        <w:rPr>
          <w:rFonts w:ascii="inherit" w:hAnsi="inherit"/>
          <w:color w:val="1D2129"/>
          <w:sz w:val="20"/>
          <w:shd w:val="clear" w:color="auto" w:fill="FFFFFF"/>
        </w:rPr>
      </w:pPr>
      <w:r>
        <w:rPr>
          <w:rFonts w:ascii="inherit" w:hAnsi="inherit"/>
          <w:color w:val="1D2129"/>
          <w:sz w:val="20"/>
          <w:shd w:val="clear" w:color="auto" w:fill="FFFFFF"/>
        </w:rPr>
        <w:t>While the subscription in Europe has been growing steadily towards that of the US, the growth rate in Europe seems to be declining. Which of the following is closest to the percentage change in growth rate of 2007(over 2006) relative to the growth rate of 2005 (over 2004)?</w:t>
      </w:r>
      <w:r>
        <w:rPr>
          <w:rFonts w:ascii="Helvetica" w:hAnsi="Helvetica"/>
          <w:color w:val="1D2129"/>
          <w:sz w:val="20"/>
          <w:shd w:val="clear" w:color="auto" w:fill="FFFFFF"/>
        </w:rPr>
        <w:br/>
      </w:r>
      <w:r>
        <w:rPr>
          <w:rFonts w:ascii="inherit" w:hAnsi="inherit"/>
          <w:color w:val="1D2129"/>
          <w:sz w:val="20"/>
          <w:shd w:val="clear" w:color="auto" w:fill="FFFFFF"/>
        </w:rPr>
        <w:t>(1) 17 </w:t>
      </w:r>
      <w:r>
        <w:rPr>
          <w:rFonts w:ascii="Helvetica" w:hAnsi="Helvetica"/>
          <w:color w:val="1D2129"/>
          <w:sz w:val="20"/>
          <w:shd w:val="clear" w:color="auto" w:fill="FFFFFF"/>
        </w:rPr>
        <w:br/>
      </w:r>
      <w:r>
        <w:rPr>
          <w:rFonts w:ascii="inherit" w:hAnsi="inherit"/>
          <w:color w:val="1D2129"/>
          <w:sz w:val="20"/>
          <w:shd w:val="clear" w:color="auto" w:fill="FFFFFF"/>
        </w:rPr>
        <w:t>(2) 20 </w:t>
      </w:r>
      <w:r>
        <w:rPr>
          <w:rFonts w:ascii="inherit" w:hAnsi="inherit"/>
          <w:color w:val="1D2129"/>
          <w:sz w:val="20"/>
          <w:shd w:val="clear" w:color="auto" w:fill="FFFFFF"/>
        </w:rPr>
        <w:br/>
        <w:t>(3) 35 </w:t>
      </w:r>
      <w:r>
        <w:rPr>
          <w:rFonts w:ascii="inherit" w:hAnsi="inherit"/>
          <w:color w:val="1D2129"/>
          <w:sz w:val="20"/>
          <w:shd w:val="clear" w:color="auto" w:fill="FFFFFF"/>
        </w:rPr>
        <w:br/>
        <w:t>(4) 60</w:t>
      </w:r>
    </w:p>
    <w:p w:rsidR="005507B4" w:rsidRDefault="005507B4">
      <w:pPr>
        <w:rPr>
          <w:rFonts w:ascii="inherit" w:hAnsi="inherit"/>
          <w:color w:val="1D2129"/>
          <w:sz w:val="20"/>
          <w:shd w:val="clear" w:color="auto" w:fill="FFFFFF"/>
        </w:rPr>
      </w:pPr>
    </w:p>
    <w:p w:rsidR="005507B4" w:rsidRDefault="005507B4">
      <w:pPr>
        <w:rPr>
          <w:rFonts w:ascii="inherit" w:hAnsi="inherit"/>
          <w:color w:val="1D2129"/>
          <w:sz w:val="20"/>
          <w:shd w:val="clear" w:color="auto" w:fill="FFFFFF"/>
        </w:rPr>
      </w:pPr>
      <w:r>
        <w:rPr>
          <w:rFonts w:ascii="inherit" w:hAnsi="inherit"/>
          <w:color w:val="1D2129"/>
          <w:sz w:val="20"/>
          <w:shd w:val="clear" w:color="auto" w:fill="FFFFFF"/>
        </w:rPr>
        <w:t>The difference between the estimated subscription in Europe in 2008 and what it would have been if it were computed using the percentage growth rate of 2007 (over 2006), is closest to:</w:t>
      </w:r>
      <w:r>
        <w:rPr>
          <w:rFonts w:ascii="Helvetica" w:hAnsi="Helvetica"/>
          <w:color w:val="1D2129"/>
          <w:sz w:val="20"/>
          <w:shd w:val="clear" w:color="auto" w:fill="FFFFFF"/>
        </w:rPr>
        <w:br/>
      </w:r>
      <w:r>
        <w:rPr>
          <w:rFonts w:ascii="inherit" w:hAnsi="inherit"/>
          <w:color w:val="1D2129"/>
          <w:sz w:val="20"/>
          <w:shd w:val="clear" w:color="auto" w:fill="FFFFFF"/>
        </w:rPr>
        <w:t>(1) 50</w:t>
      </w:r>
      <w:r>
        <w:rPr>
          <w:rFonts w:ascii="Helvetica" w:hAnsi="Helvetica"/>
          <w:color w:val="1D2129"/>
          <w:sz w:val="20"/>
          <w:shd w:val="clear" w:color="auto" w:fill="FFFFFF"/>
        </w:rPr>
        <w:br/>
      </w:r>
      <w:r>
        <w:rPr>
          <w:rFonts w:ascii="inherit" w:hAnsi="inherit"/>
          <w:color w:val="1D2129"/>
          <w:sz w:val="20"/>
          <w:shd w:val="clear" w:color="auto" w:fill="FFFFFF"/>
        </w:rPr>
        <w:t>(2) 80 </w:t>
      </w:r>
      <w:r>
        <w:rPr>
          <w:rFonts w:ascii="inherit" w:hAnsi="inherit"/>
          <w:color w:val="1D2129"/>
          <w:sz w:val="20"/>
          <w:shd w:val="clear" w:color="auto" w:fill="FFFFFF"/>
        </w:rPr>
        <w:br/>
        <w:t>(3) 20 </w:t>
      </w:r>
      <w:r>
        <w:rPr>
          <w:rFonts w:ascii="inherit" w:hAnsi="inherit"/>
          <w:color w:val="1D2129"/>
          <w:sz w:val="20"/>
          <w:shd w:val="clear" w:color="auto" w:fill="FFFFFF"/>
        </w:rPr>
        <w:br/>
        <w:t>(4) 10</w:t>
      </w:r>
    </w:p>
    <w:p w:rsidR="005507B4" w:rsidRDefault="005507B4">
      <w:pPr>
        <w:rPr>
          <w:rFonts w:ascii="inherit" w:hAnsi="inherit"/>
          <w:color w:val="1D2129"/>
          <w:sz w:val="20"/>
          <w:shd w:val="clear" w:color="auto" w:fill="FFFFFF"/>
        </w:rPr>
      </w:pPr>
    </w:p>
    <w:p w:rsidR="005507B4" w:rsidRDefault="005507B4">
      <w:pPr>
        <w:rPr>
          <w:rFonts w:ascii="inherit" w:hAnsi="inherit"/>
          <w:color w:val="1D2129"/>
          <w:sz w:val="20"/>
          <w:shd w:val="clear" w:color="auto" w:fill="FFFFFF"/>
        </w:rPr>
      </w:pPr>
      <w:r>
        <w:rPr>
          <w:rFonts w:ascii="inherit" w:hAnsi="inherit"/>
          <w:color w:val="1D2129"/>
          <w:sz w:val="20"/>
          <w:shd w:val="clear" w:color="auto" w:fill="FFFFFF"/>
        </w:rPr>
        <w:t>n 2003, sixty percent of subscribers in Europe were men. Given that woman subscribers increase at the rate of10 percent per annum and men at the rate of 5 percent per annum, what is the approximate percentage growth of subscribers between 2003 and 2010 in Europe? The subscription prices are volatile and may change each year.</w:t>
      </w:r>
      <w:r>
        <w:rPr>
          <w:rFonts w:ascii="Helvetica" w:hAnsi="Helvetica"/>
          <w:color w:val="1D2129"/>
          <w:sz w:val="20"/>
          <w:shd w:val="clear" w:color="auto" w:fill="FFFFFF"/>
        </w:rPr>
        <w:br/>
      </w:r>
      <w:r>
        <w:rPr>
          <w:rFonts w:ascii="inherit" w:hAnsi="inherit"/>
          <w:color w:val="1D2129"/>
          <w:sz w:val="20"/>
          <w:shd w:val="clear" w:color="auto" w:fill="FFFFFF"/>
        </w:rPr>
        <w:t>(1) 62 </w:t>
      </w:r>
      <w:r>
        <w:rPr>
          <w:rFonts w:ascii="Helvetica" w:hAnsi="Helvetica"/>
          <w:color w:val="1D2129"/>
          <w:sz w:val="20"/>
          <w:shd w:val="clear" w:color="auto" w:fill="FFFFFF"/>
        </w:rPr>
        <w:br/>
      </w:r>
      <w:r>
        <w:rPr>
          <w:rFonts w:ascii="inherit" w:hAnsi="inherit"/>
          <w:color w:val="1D2129"/>
          <w:sz w:val="20"/>
          <w:shd w:val="clear" w:color="auto" w:fill="FFFFFF"/>
        </w:rPr>
        <w:t>(2) 15 </w:t>
      </w:r>
      <w:r>
        <w:rPr>
          <w:rFonts w:ascii="inherit" w:hAnsi="inherit"/>
          <w:color w:val="1D2129"/>
          <w:sz w:val="20"/>
          <w:shd w:val="clear" w:color="auto" w:fill="FFFFFF"/>
        </w:rPr>
        <w:br/>
        <w:t>(3) 78</w:t>
      </w:r>
      <w:r>
        <w:rPr>
          <w:rFonts w:ascii="inherit" w:hAnsi="inherit"/>
          <w:color w:val="1D2129"/>
          <w:sz w:val="20"/>
          <w:shd w:val="clear" w:color="auto" w:fill="FFFFFF"/>
        </w:rPr>
        <w:br/>
        <w:t>(4) 84 </w:t>
      </w:r>
      <w:r>
        <w:rPr>
          <w:rFonts w:ascii="inherit" w:hAnsi="inherit"/>
          <w:color w:val="1D2129"/>
          <w:sz w:val="20"/>
          <w:shd w:val="clear" w:color="auto" w:fill="FFFFFF"/>
        </w:rPr>
        <w:br/>
        <w:t>(5) 50.</w:t>
      </w:r>
    </w:p>
    <w:p w:rsidR="005507B4" w:rsidRDefault="005507B4">
      <w:pPr>
        <w:rPr>
          <w:rFonts w:ascii="inherit" w:hAnsi="inherit"/>
          <w:color w:val="1D2129"/>
          <w:sz w:val="20"/>
          <w:shd w:val="clear" w:color="auto" w:fill="FFFFFF"/>
        </w:rPr>
      </w:pPr>
    </w:p>
    <w:p w:rsidR="005507B4" w:rsidRDefault="005507B4">
      <w:pPr>
        <w:rPr>
          <w:rFonts w:ascii="inherit" w:hAnsi="inherit"/>
          <w:color w:val="1D2129"/>
          <w:sz w:val="20"/>
          <w:shd w:val="clear" w:color="auto" w:fill="FFFFFF"/>
        </w:rPr>
      </w:pPr>
      <w:r>
        <w:rPr>
          <w:rFonts w:ascii="inherit" w:hAnsi="inherit"/>
          <w:color w:val="1D2129"/>
          <w:sz w:val="20"/>
          <w:shd w:val="clear" w:color="auto" w:fill="FFFFFF"/>
        </w:rPr>
        <w:t>Consider the annual percent change in the gap between subscription revenues in the US and Europe. What is the year in which the absolute value of this change is the highest?(1) 03-04 </w:t>
      </w:r>
      <w:r>
        <w:rPr>
          <w:rFonts w:ascii="Helvetica" w:hAnsi="Helvetica"/>
          <w:color w:val="1D2129"/>
          <w:sz w:val="20"/>
          <w:shd w:val="clear" w:color="auto" w:fill="FFFFFF"/>
        </w:rPr>
        <w:br/>
      </w:r>
      <w:r>
        <w:rPr>
          <w:rFonts w:ascii="inherit" w:hAnsi="inherit"/>
          <w:color w:val="1D2129"/>
          <w:sz w:val="20"/>
          <w:shd w:val="clear" w:color="auto" w:fill="FFFFFF"/>
        </w:rPr>
        <w:t>(2) 05-06 </w:t>
      </w:r>
      <w:r>
        <w:rPr>
          <w:rFonts w:ascii="Helvetica" w:hAnsi="Helvetica"/>
          <w:color w:val="1D2129"/>
          <w:sz w:val="20"/>
          <w:shd w:val="clear" w:color="auto" w:fill="FFFFFF"/>
        </w:rPr>
        <w:br/>
      </w:r>
      <w:r>
        <w:rPr>
          <w:rFonts w:ascii="inherit" w:hAnsi="inherit"/>
          <w:color w:val="1D2129"/>
          <w:sz w:val="20"/>
          <w:shd w:val="clear" w:color="auto" w:fill="FFFFFF"/>
        </w:rPr>
        <w:t>(3) 06-07 </w:t>
      </w:r>
      <w:r>
        <w:rPr>
          <w:rFonts w:ascii="inherit" w:hAnsi="inherit"/>
          <w:color w:val="1D2129"/>
          <w:sz w:val="20"/>
          <w:shd w:val="clear" w:color="auto" w:fill="FFFFFF"/>
        </w:rPr>
        <w:br/>
      </w:r>
      <w:r>
        <w:rPr>
          <w:rFonts w:ascii="inherit" w:hAnsi="inherit"/>
          <w:color w:val="1D2129"/>
          <w:sz w:val="20"/>
          <w:shd w:val="clear" w:color="auto" w:fill="FFFFFF"/>
        </w:rPr>
        <w:lastRenderedPageBreak/>
        <w:t>(4) 08-09</w:t>
      </w:r>
      <w:r>
        <w:rPr>
          <w:rFonts w:ascii="inherit" w:hAnsi="inherit"/>
          <w:color w:val="1D2129"/>
          <w:sz w:val="20"/>
          <w:shd w:val="clear" w:color="auto" w:fill="FFFFFF"/>
        </w:rPr>
        <w:br/>
        <w:t>(5) 09-10</w:t>
      </w:r>
    </w:p>
    <w:p w:rsidR="005507B4" w:rsidRDefault="005507B4">
      <w:pPr>
        <w:rPr>
          <w:rFonts w:ascii="inherit" w:hAnsi="inherit"/>
          <w:color w:val="1D2129"/>
          <w:sz w:val="20"/>
          <w:shd w:val="clear" w:color="auto" w:fill="FFFFFF"/>
        </w:rPr>
      </w:pPr>
    </w:p>
    <w:p w:rsidR="00CB5502" w:rsidRDefault="00CB5502">
      <w:pPr>
        <w:rPr>
          <w:rFonts w:ascii="inherit" w:hAnsi="inherit"/>
          <w:color w:val="1D2129"/>
          <w:sz w:val="20"/>
          <w:shd w:val="clear" w:color="auto" w:fill="FFFFFF"/>
        </w:rPr>
      </w:pPr>
      <w:r>
        <w:rPr>
          <w:rFonts w:ascii="inherit" w:hAnsi="inherit"/>
          <w:color w:val="1D2129"/>
          <w:sz w:val="20"/>
          <w:shd w:val="clear" w:color="auto" w:fill="FFFFFF"/>
        </w:rPr>
        <w:t xml:space="preserve">Soln : </w:t>
      </w:r>
      <w:r w:rsidRPr="00CB5502">
        <w:rPr>
          <w:rFonts w:ascii="inherit" w:hAnsi="inherit"/>
          <w:color w:val="1D2129"/>
          <w:sz w:val="20"/>
          <w:shd w:val="clear" w:color="auto" w:fill="FFFFFF"/>
        </w:rPr>
        <w:t>https://www.youtube.com/watch?v=9vynOgTqyc4&amp;feature=youtu.be</w:t>
      </w:r>
    </w:p>
    <w:p w:rsidR="00CB5502" w:rsidRDefault="00CB5502">
      <w:pPr>
        <w:rPr>
          <w:rFonts w:ascii="inherit" w:hAnsi="inherit"/>
          <w:color w:val="1D2129"/>
          <w:sz w:val="20"/>
          <w:shd w:val="clear" w:color="auto" w:fill="FFFFFF"/>
        </w:rPr>
      </w:pPr>
    </w:p>
    <w:p w:rsidR="00CB5502" w:rsidRDefault="00CB5502">
      <w:pPr>
        <w:rPr>
          <w:rFonts w:ascii="inherit" w:hAnsi="inherit"/>
          <w:color w:val="1D2129"/>
          <w:sz w:val="20"/>
          <w:shd w:val="clear" w:color="auto" w:fill="FFFFFF"/>
        </w:rPr>
      </w:pPr>
    </w:p>
    <w:p w:rsidR="009D6A3F" w:rsidRDefault="009D6A3F">
      <w:pPr>
        <w:rPr>
          <w:rFonts w:ascii="Helvetica" w:hAnsi="Helvetica"/>
          <w:color w:val="1D2129"/>
          <w:sz w:val="21"/>
          <w:szCs w:val="21"/>
          <w:shd w:val="clear" w:color="auto" w:fill="FFFFFF"/>
        </w:rPr>
      </w:pPr>
      <w:r>
        <w:rPr>
          <w:rFonts w:ascii="Helvetica" w:hAnsi="Helvetica"/>
          <w:color w:val="1D2129"/>
          <w:sz w:val="21"/>
          <w:szCs w:val="21"/>
          <w:shd w:val="clear" w:color="auto" w:fill="FFFFFF"/>
        </w:rPr>
        <w:t>The proportion of male students and the proportion of vegetarian students in a school are given below. The school has a total of 800 students, 80% of whom are in the Secondary Section and rest equally divided between Class 11 and 12.</w:t>
      </w:r>
    </w:p>
    <w:p w:rsidR="009D6A3F" w:rsidRDefault="009D6A3F">
      <w:pPr>
        <w:rPr>
          <w:rFonts w:ascii="Helvetica" w:hAnsi="Helvetica"/>
          <w:color w:val="1D2129"/>
          <w:sz w:val="21"/>
          <w:szCs w:val="21"/>
          <w:shd w:val="clear" w:color="auto" w:fill="FFFFFF"/>
        </w:rPr>
      </w:pPr>
    </w:p>
    <w:p w:rsidR="009D6A3F" w:rsidRDefault="00E00DD5">
      <w:pPr>
        <w:rPr>
          <w:rFonts w:ascii="inherit" w:hAnsi="inherit"/>
          <w:color w:val="1D2129"/>
          <w:sz w:val="20"/>
          <w:shd w:val="clear" w:color="auto" w:fill="FFFFFF"/>
        </w:rPr>
      </w:pPr>
      <w:r>
        <w:rPr>
          <w:noProof/>
        </w:rPr>
        <w:drawing>
          <wp:inline distT="0" distB="0" distL="0" distR="0">
            <wp:extent cx="5943600" cy="1782175"/>
            <wp:effectExtent l="0" t="0" r="0" b="8890"/>
            <wp:docPr id="2" name="Picture 2" descr="No automatic alt text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automatic alt text availab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782175"/>
                    </a:xfrm>
                    <a:prstGeom prst="rect">
                      <a:avLst/>
                    </a:prstGeom>
                    <a:noFill/>
                    <a:ln>
                      <a:noFill/>
                    </a:ln>
                  </pic:spPr>
                </pic:pic>
              </a:graphicData>
            </a:graphic>
          </wp:inline>
        </w:drawing>
      </w:r>
    </w:p>
    <w:p w:rsidR="00E00DD5" w:rsidRDefault="00E00DD5">
      <w:pPr>
        <w:rPr>
          <w:rFonts w:ascii="inherit" w:hAnsi="inherit"/>
          <w:color w:val="1D2129"/>
          <w:sz w:val="20"/>
          <w:shd w:val="clear" w:color="auto" w:fill="FFFFFF"/>
        </w:rPr>
      </w:pPr>
    </w:p>
    <w:p w:rsidR="00E00DD5" w:rsidRDefault="00E00DD5">
      <w:pPr>
        <w:rPr>
          <w:rFonts w:ascii="inherit" w:hAnsi="inherit"/>
          <w:color w:val="1D2129"/>
          <w:sz w:val="20"/>
          <w:shd w:val="clear" w:color="auto" w:fill="FFFFFF"/>
        </w:rPr>
      </w:pPr>
      <w:r>
        <w:rPr>
          <w:rFonts w:ascii="inherit" w:hAnsi="inherit"/>
          <w:color w:val="1D2129"/>
          <w:sz w:val="20"/>
          <w:shd w:val="clear" w:color="auto" w:fill="FFFFFF"/>
        </w:rPr>
        <w:t>In the Secondary Section, 50% of the male students are vegetarian. Which of the following statements is correct?</w:t>
      </w:r>
      <w:r>
        <w:rPr>
          <w:rFonts w:ascii="Helvetica" w:hAnsi="Helvetica"/>
          <w:color w:val="1D2129"/>
          <w:sz w:val="20"/>
          <w:shd w:val="clear" w:color="auto" w:fill="FFFFFF"/>
        </w:rPr>
        <w:br/>
      </w:r>
      <w:r>
        <w:rPr>
          <w:rFonts w:ascii="inherit" w:hAnsi="inherit"/>
          <w:color w:val="1D2129"/>
          <w:sz w:val="20"/>
          <w:shd w:val="clear" w:color="auto" w:fill="FFFFFF"/>
        </w:rPr>
        <w:t>1.Except vegetarian males, all other groups have same number of students.</w:t>
      </w:r>
      <w:r>
        <w:rPr>
          <w:rFonts w:ascii="Helvetica" w:hAnsi="Helvetica"/>
          <w:color w:val="1D2129"/>
          <w:sz w:val="20"/>
          <w:shd w:val="clear" w:color="auto" w:fill="FFFFFF"/>
        </w:rPr>
        <w:br/>
      </w:r>
      <w:r>
        <w:rPr>
          <w:rFonts w:ascii="inherit" w:hAnsi="inherit"/>
          <w:color w:val="1D2129"/>
          <w:sz w:val="20"/>
          <w:shd w:val="clear" w:color="auto" w:fill="FFFFFF"/>
        </w:rPr>
        <w:t>2.Except non-vegetarian males, all other groups have same number of students.</w:t>
      </w:r>
      <w:r>
        <w:rPr>
          <w:rFonts w:ascii="inherit" w:hAnsi="inherit"/>
          <w:color w:val="1D2129"/>
          <w:sz w:val="20"/>
          <w:shd w:val="clear" w:color="auto" w:fill="FFFFFF"/>
        </w:rPr>
        <w:br/>
        <w:t>3. Except vegetarian females, all other groups have same number of students.</w:t>
      </w:r>
      <w:r>
        <w:rPr>
          <w:rFonts w:ascii="inherit" w:hAnsi="inherit"/>
          <w:color w:val="1D2129"/>
          <w:sz w:val="20"/>
          <w:shd w:val="clear" w:color="auto" w:fill="FFFFFF"/>
        </w:rPr>
        <w:br/>
        <w:t>4.Except non-vegetarian females, all other groups have same number of students</w:t>
      </w:r>
      <w:r>
        <w:rPr>
          <w:rFonts w:ascii="inherit" w:hAnsi="inherit"/>
          <w:color w:val="1D2129"/>
          <w:sz w:val="20"/>
          <w:shd w:val="clear" w:color="auto" w:fill="FFFFFF"/>
        </w:rPr>
        <w:br/>
        <w:t>5.All of the above groups have the same number of students.</w:t>
      </w:r>
    </w:p>
    <w:p w:rsidR="00E00DD5" w:rsidRDefault="00E00DD5">
      <w:pPr>
        <w:rPr>
          <w:rFonts w:ascii="inherit" w:hAnsi="inherit"/>
          <w:color w:val="1D2129"/>
          <w:sz w:val="20"/>
          <w:shd w:val="clear" w:color="auto" w:fill="FFFFFF"/>
        </w:rPr>
      </w:pPr>
    </w:p>
    <w:p w:rsidR="00E00DD5" w:rsidRDefault="00E00DD5">
      <w:pPr>
        <w:rPr>
          <w:rFonts w:ascii="Helvetica" w:hAnsi="Helvetica"/>
          <w:color w:val="1D2129"/>
          <w:sz w:val="20"/>
          <w:shd w:val="clear" w:color="auto" w:fill="FFFFFF"/>
        </w:rPr>
      </w:pPr>
      <w:r>
        <w:rPr>
          <w:rFonts w:ascii="Helvetica" w:hAnsi="Helvetica"/>
          <w:color w:val="1D2129"/>
          <w:sz w:val="20"/>
          <w:shd w:val="clear" w:color="auto" w:fill="FFFFFF"/>
        </w:rPr>
        <w:t>In Class 12, twenty five per cent of the vegetarians are male. What is the difference between the number of female vegetarians and male non-vegetarians?</w:t>
      </w:r>
      <w:r>
        <w:rPr>
          <w:rFonts w:ascii="Helvetica" w:hAnsi="Helvetica"/>
          <w:color w:val="1D2129"/>
          <w:sz w:val="20"/>
        </w:rPr>
        <w:br/>
      </w:r>
      <w:r>
        <w:rPr>
          <w:rFonts w:ascii="Helvetica" w:hAnsi="Helvetica"/>
          <w:color w:val="1D2129"/>
          <w:sz w:val="20"/>
          <w:shd w:val="clear" w:color="auto" w:fill="FFFFFF"/>
        </w:rPr>
        <w:t>(1) less than 8 (2) 10 (3) 12(4) 14 (5) 16.</w:t>
      </w:r>
    </w:p>
    <w:p w:rsidR="00E00DD5" w:rsidRDefault="00E00DD5">
      <w:pPr>
        <w:rPr>
          <w:rFonts w:ascii="Helvetica" w:hAnsi="Helvetica"/>
          <w:color w:val="1D2129"/>
          <w:sz w:val="20"/>
          <w:shd w:val="clear" w:color="auto" w:fill="FFFFFF"/>
        </w:rPr>
      </w:pPr>
    </w:p>
    <w:p w:rsidR="00E00DD5" w:rsidRDefault="00E00DD5">
      <w:pPr>
        <w:rPr>
          <w:rFonts w:ascii="inherit" w:hAnsi="inherit"/>
          <w:color w:val="1D2129"/>
          <w:sz w:val="20"/>
          <w:shd w:val="clear" w:color="auto" w:fill="FFFFFF"/>
        </w:rPr>
      </w:pPr>
      <w:r>
        <w:rPr>
          <w:rFonts w:ascii="inherit" w:hAnsi="inherit"/>
          <w:color w:val="1D2129"/>
          <w:sz w:val="20"/>
          <w:shd w:val="clear" w:color="auto" w:fill="FFFFFF"/>
        </w:rPr>
        <w:t>In the Secondary Section, 50% of the male students are vegetarian. Which of the following statements is correct?</w:t>
      </w:r>
      <w:r>
        <w:rPr>
          <w:rFonts w:ascii="Helvetica" w:hAnsi="Helvetica"/>
          <w:color w:val="1D2129"/>
          <w:sz w:val="20"/>
          <w:shd w:val="clear" w:color="auto" w:fill="FFFFFF"/>
        </w:rPr>
        <w:br/>
      </w:r>
      <w:r>
        <w:rPr>
          <w:rFonts w:ascii="inherit" w:hAnsi="inherit"/>
          <w:color w:val="1D2129"/>
          <w:sz w:val="20"/>
          <w:shd w:val="clear" w:color="auto" w:fill="FFFFFF"/>
        </w:rPr>
        <w:t>1.Except vegetarian males, all other groups have same number of students.</w:t>
      </w:r>
      <w:r>
        <w:rPr>
          <w:rFonts w:ascii="Helvetica" w:hAnsi="Helvetica"/>
          <w:color w:val="1D2129"/>
          <w:sz w:val="20"/>
          <w:shd w:val="clear" w:color="auto" w:fill="FFFFFF"/>
        </w:rPr>
        <w:br/>
      </w:r>
      <w:r>
        <w:rPr>
          <w:rFonts w:ascii="inherit" w:hAnsi="inherit"/>
          <w:color w:val="1D2129"/>
          <w:sz w:val="20"/>
          <w:shd w:val="clear" w:color="auto" w:fill="FFFFFF"/>
        </w:rPr>
        <w:t>2.Except non-vegetarian males, all other groups have same number of students.</w:t>
      </w:r>
      <w:r>
        <w:rPr>
          <w:rFonts w:ascii="inherit" w:hAnsi="inherit"/>
          <w:color w:val="1D2129"/>
          <w:sz w:val="20"/>
          <w:shd w:val="clear" w:color="auto" w:fill="FFFFFF"/>
        </w:rPr>
        <w:br/>
        <w:t>3. Except vegetarian females, all other groups have same number of students.</w:t>
      </w:r>
      <w:r>
        <w:rPr>
          <w:rFonts w:ascii="inherit" w:hAnsi="inherit"/>
          <w:color w:val="1D2129"/>
          <w:sz w:val="20"/>
          <w:shd w:val="clear" w:color="auto" w:fill="FFFFFF"/>
        </w:rPr>
        <w:br/>
        <w:t>4.Except non-vegetarian females, all other groups have same number of students</w:t>
      </w:r>
      <w:r>
        <w:rPr>
          <w:rFonts w:ascii="inherit" w:hAnsi="inherit"/>
          <w:color w:val="1D2129"/>
          <w:sz w:val="20"/>
          <w:shd w:val="clear" w:color="auto" w:fill="FFFFFF"/>
        </w:rPr>
        <w:br/>
        <w:t>5.All of the above groups have the same number of students.</w:t>
      </w:r>
    </w:p>
    <w:p w:rsidR="00E00DD5" w:rsidRDefault="00E00DD5">
      <w:pPr>
        <w:rPr>
          <w:rFonts w:ascii="inherit" w:hAnsi="inherit"/>
          <w:color w:val="1D2129"/>
          <w:sz w:val="20"/>
          <w:shd w:val="clear" w:color="auto" w:fill="FFFFFF"/>
        </w:rPr>
      </w:pPr>
    </w:p>
    <w:p w:rsidR="00E00DD5" w:rsidRDefault="00F54C2D">
      <w:pPr>
        <w:rPr>
          <w:rFonts w:ascii="inherit" w:hAnsi="inherit"/>
          <w:color w:val="1D2129"/>
          <w:sz w:val="20"/>
          <w:shd w:val="clear" w:color="auto" w:fill="FFFFFF"/>
        </w:rPr>
      </w:pPr>
      <w:r>
        <w:rPr>
          <w:rFonts w:ascii="inherit" w:hAnsi="inherit"/>
          <w:color w:val="1D2129"/>
          <w:sz w:val="20"/>
          <w:shd w:val="clear" w:color="auto" w:fill="FFFFFF"/>
        </w:rPr>
        <w:t xml:space="preserve">Similar question set : </w:t>
      </w:r>
      <w:r w:rsidRPr="00F54C2D">
        <w:rPr>
          <w:rFonts w:ascii="inherit" w:hAnsi="inherit"/>
          <w:color w:val="1D2129"/>
          <w:sz w:val="20"/>
          <w:shd w:val="clear" w:color="auto" w:fill="FFFFFF"/>
        </w:rPr>
        <w:t>https://www.youtube.com/watch?v=8Dxn_pqWr_w&amp;feature=youtu.be</w:t>
      </w:r>
    </w:p>
    <w:p w:rsidR="00F54C2D" w:rsidRDefault="00F54C2D">
      <w:pPr>
        <w:rPr>
          <w:rFonts w:ascii="inherit" w:hAnsi="inherit"/>
          <w:color w:val="1D2129"/>
          <w:sz w:val="20"/>
          <w:shd w:val="clear" w:color="auto" w:fill="FFFFFF"/>
        </w:rPr>
      </w:pPr>
    </w:p>
    <w:p w:rsidR="00F54C2D" w:rsidRDefault="000F02CB">
      <w:pPr>
        <w:rPr>
          <w:rFonts w:ascii="inherit" w:hAnsi="inherit"/>
          <w:color w:val="1D2129"/>
          <w:sz w:val="20"/>
          <w:shd w:val="clear" w:color="auto" w:fill="FFFFFF"/>
        </w:rPr>
      </w:pPr>
      <w:r>
        <w:rPr>
          <w:noProof/>
        </w:rPr>
        <w:lastRenderedPageBreak/>
        <w:drawing>
          <wp:inline distT="0" distB="0" distL="0" distR="0">
            <wp:extent cx="4638675" cy="2847975"/>
            <wp:effectExtent l="0" t="0" r="9525" b="9525"/>
            <wp:docPr id="3" name="Picture 3" descr="No automatic alt text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automatic alt text availab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8675" cy="2847975"/>
                    </a:xfrm>
                    <a:prstGeom prst="rect">
                      <a:avLst/>
                    </a:prstGeom>
                    <a:noFill/>
                    <a:ln>
                      <a:noFill/>
                    </a:ln>
                  </pic:spPr>
                </pic:pic>
              </a:graphicData>
            </a:graphic>
          </wp:inline>
        </w:drawing>
      </w:r>
    </w:p>
    <w:p w:rsidR="000F02CB" w:rsidRDefault="000F02CB">
      <w:pPr>
        <w:rPr>
          <w:rFonts w:ascii="inherit" w:hAnsi="inherit"/>
          <w:color w:val="1D2129"/>
          <w:sz w:val="20"/>
          <w:shd w:val="clear" w:color="auto" w:fill="FFFFFF"/>
        </w:rPr>
      </w:pPr>
    </w:p>
    <w:p w:rsidR="000F02CB" w:rsidRDefault="000F02CB">
      <w:pPr>
        <w:rPr>
          <w:rFonts w:ascii="inherit" w:hAnsi="inherit"/>
          <w:color w:val="1D2129"/>
          <w:sz w:val="20"/>
          <w:shd w:val="clear" w:color="auto" w:fill="FFFFFF"/>
        </w:rPr>
      </w:pPr>
      <w:r>
        <w:rPr>
          <w:rFonts w:ascii="inherit" w:hAnsi="inherit"/>
          <w:color w:val="1D2129"/>
          <w:sz w:val="20"/>
          <w:shd w:val="clear" w:color="auto" w:fill="FFFFFF"/>
        </w:rPr>
        <w:t>Q1.The total annual exports lay between 35 and 40 percent of the total annual business of the IT industry, in years</w:t>
      </w:r>
      <w:r>
        <w:rPr>
          <w:rFonts w:ascii="Helvetica" w:hAnsi="Helvetica"/>
          <w:color w:val="1D2129"/>
          <w:sz w:val="20"/>
          <w:shd w:val="clear" w:color="auto" w:fill="FFFFFF"/>
        </w:rPr>
        <w:br/>
      </w:r>
      <w:r>
        <w:rPr>
          <w:rFonts w:ascii="inherit" w:hAnsi="inherit"/>
          <w:color w:val="1D2129"/>
          <w:sz w:val="20"/>
          <w:shd w:val="clear" w:color="auto" w:fill="FFFFFF"/>
        </w:rPr>
        <w:t>1.1997-98 and 1994-95</w:t>
      </w:r>
      <w:r>
        <w:rPr>
          <w:rFonts w:ascii="Helvetica" w:hAnsi="Helvetica"/>
          <w:color w:val="1D2129"/>
          <w:sz w:val="20"/>
          <w:shd w:val="clear" w:color="auto" w:fill="FFFFFF"/>
        </w:rPr>
        <w:br/>
      </w:r>
      <w:r>
        <w:rPr>
          <w:rFonts w:ascii="inherit" w:hAnsi="inherit"/>
          <w:color w:val="1D2129"/>
          <w:sz w:val="20"/>
          <w:shd w:val="clear" w:color="auto" w:fill="FFFFFF"/>
        </w:rPr>
        <w:t>2.1996-97 and 1997-98</w:t>
      </w:r>
      <w:r>
        <w:rPr>
          <w:rFonts w:ascii="inherit" w:hAnsi="inherit"/>
          <w:color w:val="1D2129"/>
          <w:sz w:val="20"/>
          <w:shd w:val="clear" w:color="auto" w:fill="FFFFFF"/>
        </w:rPr>
        <w:br/>
        <w:t>3.1996-97 and 1998-99</w:t>
      </w:r>
      <w:r>
        <w:rPr>
          <w:rFonts w:ascii="inherit" w:hAnsi="inherit"/>
          <w:color w:val="1D2129"/>
          <w:sz w:val="20"/>
          <w:shd w:val="clear" w:color="auto" w:fill="FFFFFF"/>
        </w:rPr>
        <w:br/>
        <w:t>4.1996-97 and 1994-95.</w:t>
      </w:r>
    </w:p>
    <w:p w:rsidR="000F02CB" w:rsidRDefault="000F02CB">
      <w:pPr>
        <w:rPr>
          <w:rFonts w:ascii="inherit" w:hAnsi="inherit"/>
          <w:color w:val="1D2129"/>
          <w:sz w:val="20"/>
          <w:shd w:val="clear" w:color="auto" w:fill="FFFFFF"/>
        </w:rPr>
      </w:pPr>
    </w:p>
    <w:p w:rsidR="000F02CB" w:rsidRDefault="007E1663">
      <w:pPr>
        <w:rPr>
          <w:rFonts w:ascii="Helvetica" w:hAnsi="Helvetica"/>
          <w:color w:val="1D2129"/>
          <w:sz w:val="20"/>
          <w:shd w:val="clear" w:color="auto" w:fill="FFFFFF"/>
        </w:rPr>
      </w:pPr>
      <w:r>
        <w:rPr>
          <w:rFonts w:ascii="Helvetica" w:hAnsi="Helvetica"/>
          <w:color w:val="1D2129"/>
          <w:sz w:val="20"/>
          <w:shd w:val="clear" w:color="auto" w:fill="FFFFFF"/>
        </w:rPr>
        <w:t>Q2.highest percentage growth in the total IT business, relative to the previous year was achieved in</w:t>
      </w:r>
      <w:r>
        <w:rPr>
          <w:rFonts w:ascii="Helvetica" w:hAnsi="Helvetica"/>
          <w:color w:val="1D2129"/>
          <w:sz w:val="20"/>
        </w:rPr>
        <w:br/>
      </w:r>
      <w:r>
        <w:rPr>
          <w:rFonts w:ascii="Helvetica" w:hAnsi="Helvetica"/>
          <w:color w:val="1D2129"/>
          <w:sz w:val="20"/>
          <w:shd w:val="clear" w:color="auto" w:fill="FFFFFF"/>
        </w:rPr>
        <w:t>(1) 1995-96(2) 1996-97(3) 1997-98(4) 1998-99</w:t>
      </w:r>
    </w:p>
    <w:p w:rsidR="007E1663" w:rsidRDefault="007E1663">
      <w:pPr>
        <w:rPr>
          <w:rFonts w:ascii="Helvetica" w:hAnsi="Helvetica"/>
          <w:color w:val="1D2129"/>
          <w:sz w:val="20"/>
          <w:shd w:val="clear" w:color="auto" w:fill="FFFFFF"/>
        </w:rPr>
      </w:pPr>
    </w:p>
    <w:p w:rsidR="007E1663" w:rsidRDefault="00DB472A">
      <w:pPr>
        <w:rPr>
          <w:rFonts w:ascii="inherit" w:hAnsi="inherit"/>
          <w:color w:val="1D2129"/>
          <w:sz w:val="20"/>
          <w:shd w:val="clear" w:color="auto" w:fill="FFFFFF"/>
        </w:rPr>
      </w:pPr>
      <w:r>
        <w:rPr>
          <w:rFonts w:ascii="inherit" w:hAnsi="inherit"/>
          <w:color w:val="1D2129"/>
          <w:sz w:val="20"/>
          <w:shd w:val="clear" w:color="auto" w:fill="FFFFFF"/>
        </w:rPr>
        <w:t>Q3.</w:t>
      </w:r>
      <w:r w:rsidR="009E4128">
        <w:rPr>
          <w:rFonts w:ascii="inherit" w:hAnsi="inherit"/>
          <w:color w:val="1D2129"/>
          <w:sz w:val="20"/>
          <w:shd w:val="clear" w:color="auto" w:fill="FFFFFF"/>
        </w:rPr>
        <w:t xml:space="preserve"> </w:t>
      </w:r>
      <w:r w:rsidR="007E1663">
        <w:rPr>
          <w:rFonts w:ascii="inherit" w:hAnsi="inherit"/>
          <w:color w:val="1D2129"/>
          <w:sz w:val="20"/>
          <w:shd w:val="clear" w:color="auto" w:fill="FFFFFF"/>
        </w:rPr>
        <w:t>Which one of the following statements is correct?</w:t>
      </w:r>
      <w:r w:rsidR="007E1663">
        <w:rPr>
          <w:rFonts w:ascii="Helvetica" w:hAnsi="Helvetica"/>
          <w:color w:val="1D2129"/>
          <w:sz w:val="20"/>
          <w:shd w:val="clear" w:color="auto" w:fill="FFFFFF"/>
        </w:rPr>
        <w:br/>
      </w:r>
      <w:r w:rsidR="007E1663">
        <w:rPr>
          <w:rFonts w:ascii="inherit" w:hAnsi="inherit"/>
          <w:color w:val="1D2129"/>
          <w:sz w:val="20"/>
          <w:shd w:val="clear" w:color="auto" w:fill="FFFFFF"/>
        </w:rPr>
        <w:t>(1)The annual software exports steadily increased but annual hardware exports steadily declined during1994-1999.</w:t>
      </w:r>
      <w:r w:rsidR="007E1663">
        <w:rPr>
          <w:rFonts w:ascii="Helvetica" w:hAnsi="Helvetica"/>
          <w:color w:val="1D2129"/>
          <w:sz w:val="20"/>
          <w:shd w:val="clear" w:color="auto" w:fill="FFFFFF"/>
        </w:rPr>
        <w:br/>
      </w:r>
      <w:r w:rsidR="007E1663">
        <w:rPr>
          <w:rFonts w:ascii="inherit" w:hAnsi="inherit"/>
          <w:color w:val="1D2129"/>
          <w:sz w:val="20"/>
          <w:shd w:val="clear" w:color="auto" w:fill="FFFFFF"/>
        </w:rPr>
        <w:t>(2) The annual peripheral exports steadily increased during 1994-1999.</w:t>
      </w:r>
      <w:r w:rsidR="007E1663">
        <w:rPr>
          <w:rFonts w:ascii="inherit" w:hAnsi="inherit"/>
          <w:color w:val="1D2129"/>
          <w:sz w:val="20"/>
          <w:shd w:val="clear" w:color="auto" w:fill="FFFFFF"/>
        </w:rPr>
        <w:br/>
        <w:t>(3) The total IT business in training during 1994-1999 was higher than the total IT business in maintenance during the same period.</w:t>
      </w:r>
      <w:r w:rsidR="007E1663">
        <w:rPr>
          <w:rFonts w:ascii="inherit" w:hAnsi="inherit"/>
          <w:color w:val="1D2129"/>
          <w:sz w:val="20"/>
          <w:shd w:val="clear" w:color="auto" w:fill="FFFFFF"/>
        </w:rPr>
        <w:br/>
        <w:t>(4) None of the above statements is true.</w:t>
      </w:r>
    </w:p>
    <w:p w:rsidR="007E1663" w:rsidRDefault="007E1663">
      <w:pPr>
        <w:rPr>
          <w:rFonts w:ascii="inherit" w:hAnsi="inherit"/>
          <w:color w:val="1D2129"/>
          <w:sz w:val="20"/>
          <w:shd w:val="clear" w:color="auto" w:fill="FFFFFF"/>
        </w:rPr>
      </w:pPr>
    </w:p>
    <w:p w:rsidR="007E1663" w:rsidRDefault="007E1663">
      <w:pPr>
        <w:rPr>
          <w:rFonts w:ascii="inherit" w:hAnsi="inherit"/>
          <w:color w:val="1D2129"/>
          <w:sz w:val="20"/>
          <w:shd w:val="clear" w:color="auto" w:fill="FFFFFF"/>
        </w:rPr>
      </w:pPr>
    </w:p>
    <w:p w:rsidR="005507B4" w:rsidRDefault="005438A9">
      <w:r w:rsidRPr="005438A9">
        <w:t>https://www.youtube.com/watch?v=PYmiUXuOlSk&amp;feature=youtu.be</w:t>
      </w:r>
    </w:p>
    <w:p w:rsidR="008B451C" w:rsidRDefault="008B451C"/>
    <w:p w:rsidR="008B451C" w:rsidRDefault="008B451C">
      <w:bookmarkStart w:id="0" w:name="_GoBack"/>
      <w:bookmarkEnd w:id="0"/>
    </w:p>
    <w:sectPr w:rsidR="008B45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FuturaA Md BT">
    <w:altName w:val="Lucida Sans Unicode"/>
    <w:charset w:val="00"/>
    <w:family w:val="swiss"/>
    <w:pitch w:val="variable"/>
    <w:sig w:usb0="00000087" w:usb1="00000000" w:usb2="00000000" w:usb3="00000000" w:csb0="0000001B"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D52A1C"/>
    <w:multiLevelType w:val="multilevel"/>
    <w:tmpl w:val="22847F1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760"/>
    <w:rsid w:val="000B4269"/>
    <w:rsid w:val="000F02CB"/>
    <w:rsid w:val="00250330"/>
    <w:rsid w:val="0037619D"/>
    <w:rsid w:val="005438A9"/>
    <w:rsid w:val="005507B4"/>
    <w:rsid w:val="00631184"/>
    <w:rsid w:val="006E73B2"/>
    <w:rsid w:val="007A6760"/>
    <w:rsid w:val="007E1663"/>
    <w:rsid w:val="008B451C"/>
    <w:rsid w:val="009D6A3F"/>
    <w:rsid w:val="009E4128"/>
    <w:rsid w:val="00A2044C"/>
    <w:rsid w:val="00A451B4"/>
    <w:rsid w:val="00A93EC0"/>
    <w:rsid w:val="00B2450D"/>
    <w:rsid w:val="00BF3CF2"/>
    <w:rsid w:val="00CB5502"/>
    <w:rsid w:val="00DB472A"/>
    <w:rsid w:val="00E00DD5"/>
    <w:rsid w:val="00E47F88"/>
    <w:rsid w:val="00F14D1D"/>
    <w:rsid w:val="00F5168D"/>
    <w:rsid w:val="00F54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E84E9"/>
  <w15:chartTrackingRefBased/>
  <w15:docId w15:val="{3F25EE4B-5AFD-4B8C-AE5D-511CB82CC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168D"/>
    <w:rPr>
      <w:rFonts w:ascii="Arial" w:hAnsi="Arial"/>
      <w:sz w:val="22"/>
      <w:lang w:val="en-IN"/>
    </w:rPr>
  </w:style>
  <w:style w:type="paragraph" w:styleId="Heading1">
    <w:name w:val="heading 1"/>
    <w:basedOn w:val="Normal"/>
    <w:next w:val="Normal"/>
    <w:link w:val="Heading1Char"/>
    <w:qFormat/>
    <w:rsid w:val="00F5168D"/>
    <w:pPr>
      <w:keepNext/>
      <w:pageBreakBefore/>
      <w:numPr>
        <w:numId w:val="18"/>
      </w:numPr>
      <w:spacing w:before="240" w:after="60"/>
      <w:outlineLvl w:val="0"/>
    </w:pPr>
    <w:rPr>
      <w:b/>
      <w:caps/>
      <w:kern w:val="28"/>
      <w:sz w:val="24"/>
      <w:u w:val="single"/>
      <w:lang w:val="en-US"/>
    </w:rPr>
  </w:style>
  <w:style w:type="paragraph" w:styleId="Heading2">
    <w:name w:val="heading 2"/>
    <w:basedOn w:val="Normal"/>
    <w:next w:val="Normal"/>
    <w:link w:val="Heading2Char"/>
    <w:qFormat/>
    <w:rsid w:val="00F5168D"/>
    <w:pPr>
      <w:keepNext/>
      <w:numPr>
        <w:ilvl w:val="1"/>
        <w:numId w:val="18"/>
      </w:numPr>
      <w:spacing w:before="120" w:after="60"/>
      <w:outlineLvl w:val="1"/>
    </w:pPr>
    <w:rPr>
      <w:b/>
      <w:sz w:val="20"/>
      <w:u w:val="single"/>
      <w:lang w:val="en-GB"/>
    </w:rPr>
  </w:style>
  <w:style w:type="paragraph" w:styleId="Heading3">
    <w:name w:val="heading 3"/>
    <w:basedOn w:val="Normal"/>
    <w:next w:val="Normal"/>
    <w:link w:val="Heading3Char"/>
    <w:qFormat/>
    <w:rsid w:val="00F5168D"/>
    <w:pPr>
      <w:keepNext/>
      <w:numPr>
        <w:ilvl w:val="2"/>
        <w:numId w:val="18"/>
      </w:numPr>
      <w:spacing w:before="120" w:after="60"/>
      <w:outlineLvl w:val="2"/>
    </w:pPr>
    <w:rPr>
      <w:b/>
      <w:sz w:val="20"/>
      <w:lang w:val="en-GB"/>
    </w:rPr>
  </w:style>
  <w:style w:type="paragraph" w:styleId="Heading4">
    <w:name w:val="heading 4"/>
    <w:basedOn w:val="Normal"/>
    <w:next w:val="Normal"/>
    <w:link w:val="Heading4Char"/>
    <w:qFormat/>
    <w:rsid w:val="00F5168D"/>
    <w:pPr>
      <w:keepNext/>
      <w:numPr>
        <w:ilvl w:val="3"/>
        <w:numId w:val="18"/>
      </w:numPr>
      <w:spacing w:before="240" w:after="60"/>
      <w:outlineLvl w:val="3"/>
    </w:pPr>
    <w:rPr>
      <w:b/>
      <w:i/>
      <w:sz w:val="24"/>
      <w:lang w:val="en-GB"/>
    </w:rPr>
  </w:style>
  <w:style w:type="paragraph" w:styleId="Heading5">
    <w:name w:val="heading 5"/>
    <w:basedOn w:val="Normal"/>
    <w:next w:val="Normal"/>
    <w:link w:val="Heading5Char"/>
    <w:qFormat/>
    <w:rsid w:val="00F5168D"/>
    <w:pPr>
      <w:numPr>
        <w:ilvl w:val="4"/>
        <w:numId w:val="18"/>
      </w:numPr>
      <w:spacing w:before="240" w:after="60"/>
      <w:outlineLvl w:val="4"/>
    </w:pPr>
    <w:rPr>
      <w:lang w:val="en-GB"/>
    </w:rPr>
  </w:style>
  <w:style w:type="paragraph" w:styleId="Heading6">
    <w:name w:val="heading 6"/>
    <w:basedOn w:val="Normal"/>
    <w:next w:val="Normal"/>
    <w:link w:val="Heading6Char"/>
    <w:qFormat/>
    <w:rsid w:val="00F5168D"/>
    <w:pPr>
      <w:numPr>
        <w:ilvl w:val="5"/>
        <w:numId w:val="18"/>
      </w:numPr>
      <w:spacing w:before="240" w:after="60"/>
      <w:outlineLvl w:val="5"/>
    </w:pPr>
    <w:rPr>
      <w:i/>
      <w:lang w:val="en-GB"/>
    </w:rPr>
  </w:style>
  <w:style w:type="paragraph" w:styleId="Heading7">
    <w:name w:val="heading 7"/>
    <w:basedOn w:val="Normal"/>
    <w:next w:val="Normal"/>
    <w:link w:val="Heading7Char"/>
    <w:qFormat/>
    <w:rsid w:val="00F5168D"/>
    <w:pPr>
      <w:numPr>
        <w:ilvl w:val="6"/>
        <w:numId w:val="18"/>
      </w:numPr>
      <w:spacing w:before="240" w:after="60"/>
      <w:outlineLvl w:val="6"/>
    </w:pPr>
    <w:rPr>
      <w:rFonts w:ascii="FuturaA Md BT" w:hAnsi="FuturaA Md BT"/>
      <w:sz w:val="20"/>
      <w:lang w:val="en-GB"/>
    </w:rPr>
  </w:style>
  <w:style w:type="paragraph" w:styleId="Heading8">
    <w:name w:val="heading 8"/>
    <w:basedOn w:val="Normal"/>
    <w:next w:val="Normal"/>
    <w:link w:val="Heading8Char"/>
    <w:qFormat/>
    <w:rsid w:val="00F5168D"/>
    <w:pPr>
      <w:numPr>
        <w:ilvl w:val="7"/>
        <w:numId w:val="18"/>
      </w:numPr>
      <w:spacing w:before="240" w:after="60"/>
      <w:outlineLvl w:val="7"/>
    </w:pPr>
    <w:rPr>
      <w:rFonts w:ascii="FuturaA Md BT" w:hAnsi="FuturaA Md BT"/>
      <w:i/>
      <w:sz w:val="20"/>
      <w:lang w:val="en-GB"/>
    </w:rPr>
  </w:style>
  <w:style w:type="paragraph" w:styleId="Heading9">
    <w:name w:val="heading 9"/>
    <w:basedOn w:val="Normal"/>
    <w:next w:val="Normal"/>
    <w:link w:val="Heading9Char"/>
    <w:qFormat/>
    <w:rsid w:val="00F5168D"/>
    <w:pPr>
      <w:numPr>
        <w:ilvl w:val="8"/>
        <w:numId w:val="9"/>
      </w:numPr>
      <w:spacing w:before="240" w:after="60"/>
      <w:outlineLvl w:val="8"/>
    </w:pPr>
    <w:rPr>
      <w:rFonts w:ascii="FuturaA Md BT" w:hAnsi="FuturaA Md BT"/>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5168D"/>
    <w:rPr>
      <w:rFonts w:ascii="Arial" w:hAnsi="Arial"/>
      <w:b/>
      <w:caps/>
      <w:kern w:val="28"/>
      <w:sz w:val="24"/>
      <w:u w:val="single"/>
    </w:rPr>
  </w:style>
  <w:style w:type="character" w:customStyle="1" w:styleId="Heading2Char">
    <w:name w:val="Heading 2 Char"/>
    <w:basedOn w:val="DefaultParagraphFont"/>
    <w:link w:val="Heading2"/>
    <w:rsid w:val="00F5168D"/>
    <w:rPr>
      <w:rFonts w:ascii="Arial" w:hAnsi="Arial"/>
      <w:b/>
      <w:u w:val="single"/>
      <w:lang w:val="en-GB"/>
    </w:rPr>
  </w:style>
  <w:style w:type="character" w:customStyle="1" w:styleId="Heading3Char">
    <w:name w:val="Heading 3 Char"/>
    <w:basedOn w:val="DefaultParagraphFont"/>
    <w:link w:val="Heading3"/>
    <w:rsid w:val="00F5168D"/>
    <w:rPr>
      <w:rFonts w:ascii="Arial" w:hAnsi="Arial"/>
      <w:b/>
      <w:lang w:val="en-GB"/>
    </w:rPr>
  </w:style>
  <w:style w:type="character" w:customStyle="1" w:styleId="Heading4Char">
    <w:name w:val="Heading 4 Char"/>
    <w:basedOn w:val="DefaultParagraphFont"/>
    <w:link w:val="Heading4"/>
    <w:rsid w:val="00F5168D"/>
    <w:rPr>
      <w:rFonts w:ascii="Arial" w:hAnsi="Arial"/>
      <w:b/>
      <w:i/>
      <w:sz w:val="24"/>
      <w:lang w:val="en-GB"/>
    </w:rPr>
  </w:style>
  <w:style w:type="character" w:customStyle="1" w:styleId="Heading5Char">
    <w:name w:val="Heading 5 Char"/>
    <w:basedOn w:val="DefaultParagraphFont"/>
    <w:link w:val="Heading5"/>
    <w:rsid w:val="00F5168D"/>
    <w:rPr>
      <w:rFonts w:ascii="Arial" w:hAnsi="Arial"/>
      <w:sz w:val="22"/>
      <w:lang w:val="en-GB"/>
    </w:rPr>
  </w:style>
  <w:style w:type="character" w:customStyle="1" w:styleId="Heading6Char">
    <w:name w:val="Heading 6 Char"/>
    <w:basedOn w:val="DefaultParagraphFont"/>
    <w:link w:val="Heading6"/>
    <w:rsid w:val="00F5168D"/>
    <w:rPr>
      <w:rFonts w:ascii="Arial" w:hAnsi="Arial"/>
      <w:i/>
      <w:sz w:val="22"/>
      <w:lang w:val="en-GB"/>
    </w:rPr>
  </w:style>
  <w:style w:type="character" w:customStyle="1" w:styleId="Heading7Char">
    <w:name w:val="Heading 7 Char"/>
    <w:basedOn w:val="DefaultParagraphFont"/>
    <w:link w:val="Heading7"/>
    <w:rsid w:val="00F5168D"/>
    <w:rPr>
      <w:rFonts w:ascii="FuturaA Md BT" w:hAnsi="FuturaA Md BT"/>
      <w:lang w:val="en-GB"/>
    </w:rPr>
  </w:style>
  <w:style w:type="character" w:customStyle="1" w:styleId="Heading8Char">
    <w:name w:val="Heading 8 Char"/>
    <w:basedOn w:val="DefaultParagraphFont"/>
    <w:link w:val="Heading8"/>
    <w:rsid w:val="00F5168D"/>
    <w:rPr>
      <w:rFonts w:ascii="FuturaA Md BT" w:hAnsi="FuturaA Md BT"/>
      <w:i/>
      <w:lang w:val="en-GB"/>
    </w:rPr>
  </w:style>
  <w:style w:type="character" w:customStyle="1" w:styleId="Heading9Char">
    <w:name w:val="Heading 9 Char"/>
    <w:basedOn w:val="DefaultParagraphFont"/>
    <w:link w:val="Heading9"/>
    <w:rsid w:val="00F5168D"/>
    <w:rPr>
      <w:rFonts w:ascii="FuturaA Md BT" w:hAnsi="FuturaA Md BT"/>
      <w:i/>
      <w:sz w:val="18"/>
      <w:lang w:val="en-GB"/>
    </w:rPr>
  </w:style>
  <w:style w:type="paragraph" w:styleId="Subtitle">
    <w:name w:val="Subtitle"/>
    <w:basedOn w:val="Normal"/>
    <w:link w:val="SubtitleChar"/>
    <w:qFormat/>
    <w:rsid w:val="00F5168D"/>
    <w:pPr>
      <w:spacing w:after="60"/>
      <w:jc w:val="center"/>
    </w:pPr>
    <w:rPr>
      <w:rFonts w:ascii="FuturaA Md BT" w:hAnsi="FuturaA Md BT"/>
      <w:i/>
      <w:sz w:val="24"/>
    </w:rPr>
  </w:style>
  <w:style w:type="character" w:customStyle="1" w:styleId="SubtitleChar">
    <w:name w:val="Subtitle Char"/>
    <w:basedOn w:val="DefaultParagraphFont"/>
    <w:link w:val="Subtitle"/>
    <w:rsid w:val="00F5168D"/>
    <w:rPr>
      <w:rFonts w:ascii="FuturaA Md BT" w:hAnsi="FuturaA Md BT"/>
      <w:i/>
      <w:sz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3</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Tavse, Sagar(GE Digital)</dc:creator>
  <cp:keywords/>
  <dc:description/>
  <cp:lastModifiedBy>Tavse, Sagar(GE Digital)</cp:lastModifiedBy>
  <cp:revision>13</cp:revision>
  <dcterms:created xsi:type="dcterms:W3CDTF">2018-02-01T16:48:00Z</dcterms:created>
  <dcterms:modified xsi:type="dcterms:W3CDTF">2018-02-01T18:47:00Z</dcterms:modified>
</cp:coreProperties>
</file>