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32"/>
          <w:szCs w:val="32"/>
        </w:rPr>
        <w:t xml:space="preserve">Declaration of Interests</w:t>
      </w:r>
    </w:p>
    <w:p>
      <w:pPr>
        <w:spacing w:after="240"/>
      </w:pPr>
      <w:r>
        <w:rPr>
          <w:b/>
          <w:bCs/>
        </w:rPr>
        <w:t xml:space="preserve">Manuscript title: </w:t>
      </w:r>
      <w:r>
        <w:rPr>
          <w:i/>
          <w:iCs/>
        </w:rPr>
        <w:t xml:space="preserve">Online Traveling Salesman Games: Core Fragility and the Temporal Nucleolus under Dynamic Arrivals</w:t>
      </w:r>
    </w:p>
    <w:p>
      <w:pPr>
        <w:spacing w:after="360"/>
      </w:pPr>
      <w:r>
        <w:rPr>
          <w:b/>
          <w:bCs/>
        </w:rPr>
        <w:t xml:space="preserve">Authors: </w:t>
      </w:r>
      <w:r>
        <w:t xml:space="preserve">Seyun Jeong, Hyunchul Tae</w:t>
      </w:r>
    </w:p>
    <w:p>
      <w:pPr>
        <w:spacing w:after="240"/>
      </w:pPr>
      <w:r>
        <w:t xml:space="preserve">The authors declare that they have no known competing financial interests or personal relationships that could have appeared to influence the work reported in this paper.</w:t>
      </w:r>
    </w:p>
    <w:p>
      <w:r>
        <w:t xml:space="preserve"/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Author name: </w:t>
      </w:r>
      <w:r>
        <w:t xml:space="preserve">Seyun Jeong</w:t>
      </w:r>
    </w:p>
    <w:p>
      <w:pPr>
        <w:spacing w:after="120"/>
      </w:pPr>
      <w:r>
        <w:rPr>
          <w:b/>
          <w:bCs/>
        </w:rPr>
        <w:t xml:space="preserve">Affiliation: </w:t>
      </w:r>
      <w:r>
        <w:t xml:space="preserve">Korea Institute of Industrial Technology (KITECH), Cheonan, Republic of Korea</w:t>
      </w:r>
    </w:p>
    <w:p>
      <w:pPr>
        <w:spacing w:after="360"/>
      </w:pPr>
      <w:r>
        <w:rPr>
          <w:b/>
          <w:bCs/>
        </w:rPr>
        <w:t xml:space="preserve">Date: </w:t>
      </w:r>
      <w:r>
        <w:t xml:space="preserve">May 7, 2026</w:t>
      </w:r>
    </w:p>
    <w:p>
      <w:pPr>
        <w:spacing w:after="120"/>
      </w:pPr>
      <w:r>
        <w:rPr>
          <w:b/>
          <w:bCs/>
        </w:rPr>
        <w:t xml:space="preserve">Author name: </w:t>
      </w:r>
      <w:r>
        <w:t xml:space="preserve">Hyunchul Tae (corresponding author)</w:t>
      </w:r>
    </w:p>
    <w:p>
      <w:pPr>
        <w:spacing w:after="120"/>
      </w:pPr>
      <w:r>
        <w:rPr>
          <w:b/>
          <w:bCs/>
        </w:rPr>
        <w:t xml:space="preserve">Affiliation: </w:t>
      </w:r>
      <w:r>
        <w:t xml:space="preserve">Korea Institute of Industrial Technology (KITECH), Cheonan, Republic of Korea</w:t>
      </w:r>
    </w:p>
    <w:p>
      <w:pPr>
        <w:spacing w:after="120"/>
      </w:pPr>
      <w:r>
        <w:rPr>
          <w:b/>
          <w:bCs/>
        </w:rPr>
        <w:t xml:space="preserve">Date: </w:t>
      </w:r>
      <w:r>
        <w:t xml:space="preserve">May 7,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2026-05-06T02:13:02.574Z</dcterms:created>
  <dcterms:modified xsi:type="dcterms:W3CDTF">2026-05-06T02:13:02.574Z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