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2EC45" w14:textId="77777777" w:rsidR="00F862C1" w:rsidRDefault="00F862C1" w:rsidP="00876F0A">
      <w:r>
        <w:rPr>
          <w:b/>
          <w:bCs/>
        </w:rPr>
        <w:t xml:space="preserve">Link: </w:t>
      </w:r>
      <w:hyperlink r:id="rId5" w:history="1">
        <w:r w:rsidRPr="004924EC">
          <w:rPr>
            <w:rStyle w:val="Hyperlink"/>
          </w:rPr>
          <w:t>https://colab.research.google.com/drive/1UKGUe1utPBzSdcVHduCx6j-jvORcPQyQ?authuser=0#scrollTo=4RbcSlAK7na-&amp;uniqifier=1</w:t>
        </w:r>
      </w:hyperlink>
      <w:r>
        <w:t xml:space="preserve"> </w:t>
      </w:r>
    </w:p>
    <w:p w14:paraId="5C08AD60" w14:textId="3FF2A104" w:rsidR="00F862C1" w:rsidRPr="00F862C1" w:rsidRDefault="00F862C1" w:rsidP="00D34EC9">
      <w:pPr>
        <w:jc w:val="both"/>
      </w:pPr>
      <w:r w:rsidRPr="00F862C1">
        <w:t xml:space="preserve">I set up the above notebook which should allow you to take a </w:t>
      </w:r>
      <w:r w:rsidR="00052B03" w:rsidRPr="00F862C1">
        <w:t>GitHub</w:t>
      </w:r>
      <w:r w:rsidRPr="00F862C1">
        <w:t xml:space="preserve"> repository, get a </w:t>
      </w:r>
      <w:r w:rsidR="00052B03" w:rsidRPr="00F862C1">
        <w:t>GitHub</w:t>
      </w:r>
      <w:r w:rsidRPr="00F862C1">
        <w:t xml:space="preserve"> personal access token, then connect with the </w:t>
      </w:r>
      <w:r w:rsidR="00052B03">
        <w:t>D</w:t>
      </w:r>
      <w:r w:rsidR="00052B03" w:rsidRPr="00F862C1">
        <w:t xml:space="preserve">igital </w:t>
      </w:r>
      <w:r w:rsidR="00052B03">
        <w:t>O</w:t>
      </w:r>
      <w:r w:rsidR="00052B03" w:rsidRPr="00F862C1">
        <w:t>cean</w:t>
      </w:r>
      <w:r w:rsidRPr="00F862C1">
        <w:t xml:space="preserve"> personal access token and create the </w:t>
      </w:r>
      <w:r w:rsidR="00052B03">
        <w:t>D</w:t>
      </w:r>
      <w:r w:rsidRPr="00F862C1">
        <w:t>igital</w:t>
      </w:r>
      <w:r w:rsidR="00052B03">
        <w:t xml:space="preserve"> O</w:t>
      </w:r>
      <w:r w:rsidRPr="00F862C1">
        <w:t xml:space="preserve">cean container registry to hold the docker images </w:t>
      </w:r>
      <w:r w:rsidR="0020793C" w:rsidRPr="00F862C1">
        <w:t>and</w:t>
      </w:r>
      <w:r w:rsidRPr="00F862C1">
        <w:t xml:space="preserve"> create the </w:t>
      </w:r>
      <w:r w:rsidR="00052B03" w:rsidRPr="00F862C1">
        <w:t>Kubernetes</w:t>
      </w:r>
      <w:r w:rsidRPr="00F862C1">
        <w:t xml:space="preserve"> </w:t>
      </w:r>
      <w:r w:rsidR="00052B03" w:rsidRPr="00F862C1">
        <w:t>services. You</w:t>
      </w:r>
      <w:r w:rsidRPr="00F862C1">
        <w:t xml:space="preserve"> can read the high</w:t>
      </w:r>
      <w:r w:rsidRPr="00F862C1">
        <w:t>-</w:t>
      </w:r>
      <w:r w:rsidRPr="00F862C1">
        <w:t>level flow that I paste in as a sub message in the thread</w:t>
      </w:r>
    </w:p>
    <w:p w14:paraId="5A048B2F" w14:textId="7EAA2B88" w:rsidR="00F862C1" w:rsidRDefault="00F862C1" w:rsidP="00D34EC9">
      <w:pPr>
        <w:jc w:val="both"/>
      </w:pPr>
      <w:r w:rsidRPr="00F862C1">
        <w:t>We probably need to rethink how I did the database integration as we probably need to do that at the app level and integrate with the manage database services from DO for Postgres.</w:t>
      </w:r>
    </w:p>
    <w:p w14:paraId="20347BF6" w14:textId="7EE11B6E" w:rsidR="00F862C1" w:rsidRDefault="00F862C1" w:rsidP="00D87CBB">
      <w:pPr>
        <w:jc w:val="both"/>
      </w:pPr>
      <w:r w:rsidRPr="00F862C1">
        <w:t>That means we probably need to think through migrations as we pull in the Docker image if there are any updates.</w:t>
      </w:r>
      <w:r>
        <w:t xml:space="preserve"> S</w:t>
      </w:r>
      <w:r w:rsidRPr="00F862C1">
        <w:t>eparately the parts I haven't really executed myself are setting up the DNS and HTTPS ingress so it sets up the certification so we can have the SSL certificates deployed</w:t>
      </w:r>
      <w:r>
        <w:t xml:space="preserve">. </w:t>
      </w:r>
      <w:r w:rsidRPr="00F862C1">
        <w:t>That's also tied with having a load balancer configured as well.</w:t>
      </w:r>
      <w:r w:rsidR="00D87CBB">
        <w:t xml:space="preserve"> F</w:t>
      </w:r>
      <w:r w:rsidR="00D87CBB" w:rsidRPr="00D87CBB">
        <w:t>iguring out the load balancer &amp; SSL seem only left</w:t>
      </w:r>
      <w:r w:rsidR="00D87CBB">
        <w:t>.</w:t>
      </w:r>
    </w:p>
    <w:p w14:paraId="31F7C5D7" w14:textId="78CB2F33" w:rsidR="00F862C1" w:rsidRPr="00F862C1" w:rsidRDefault="00F862C1" w:rsidP="00D34EC9">
      <w:pPr>
        <w:jc w:val="both"/>
      </w:pPr>
      <w:r w:rsidRPr="00F862C1">
        <w:t>By systemizing all of this, we'll reduce our time to deploying these services faster. We need to create a pattern we follow.</w:t>
      </w:r>
    </w:p>
    <w:p w14:paraId="60EEB233" w14:textId="71015AE3" w:rsidR="008E5007" w:rsidRPr="008E5007" w:rsidRDefault="008E5007" w:rsidP="00D34EC9">
      <w:pPr>
        <w:jc w:val="both"/>
      </w:pPr>
      <w:r w:rsidRPr="008E5007">
        <w:rPr>
          <w:b/>
          <w:bCs/>
        </w:rPr>
        <w:t>Initial Setup &amp; Authentication:</w:t>
      </w:r>
    </w:p>
    <w:p w14:paraId="40374118" w14:textId="77777777" w:rsidR="008E5007" w:rsidRPr="008E5007" w:rsidRDefault="008E5007" w:rsidP="00D34EC9">
      <w:pPr>
        <w:numPr>
          <w:ilvl w:val="0"/>
          <w:numId w:val="1"/>
        </w:numPr>
        <w:jc w:val="both"/>
      </w:pPr>
      <w:r w:rsidRPr="008E5007">
        <w:t>Install necessary Python libraries (requests, pyyaml, python-dotenv, pynacl).</w:t>
      </w:r>
    </w:p>
    <w:p w14:paraId="22C90525" w14:textId="77777777" w:rsidR="008E5007" w:rsidRPr="008E5007" w:rsidRDefault="008E5007" w:rsidP="00D34EC9">
      <w:pPr>
        <w:numPr>
          <w:ilvl w:val="0"/>
          <w:numId w:val="1"/>
        </w:numPr>
        <w:jc w:val="both"/>
      </w:pPr>
      <w:r w:rsidRPr="008E5007">
        <w:t>Securely obtain the DigitalOcean API Token (from Colab secrets or user input).</w:t>
      </w:r>
    </w:p>
    <w:p w14:paraId="14D7249A" w14:textId="77777777" w:rsidR="008E5007" w:rsidRPr="008E5007" w:rsidRDefault="008E5007" w:rsidP="00D34EC9">
      <w:pPr>
        <w:numPr>
          <w:ilvl w:val="0"/>
          <w:numId w:val="1"/>
        </w:numPr>
        <w:jc w:val="both"/>
      </w:pPr>
      <w:r w:rsidRPr="008E5007">
        <w:t>Define API base URL and authentication headers for DigitalOcean.</w:t>
      </w:r>
    </w:p>
    <w:p w14:paraId="1CA3D85A" w14:textId="77777777" w:rsidR="008E5007" w:rsidRPr="008E5007" w:rsidRDefault="008E5007" w:rsidP="00D34EC9">
      <w:pPr>
        <w:numPr>
          <w:ilvl w:val="0"/>
          <w:numId w:val="1"/>
        </w:numPr>
        <w:jc w:val="both"/>
      </w:pPr>
      <w:r w:rsidRPr="008E5007">
        <w:t>Define a helper function (check_do_response) to handle API responses.</w:t>
      </w:r>
    </w:p>
    <w:p w14:paraId="54AFB535" w14:textId="77777777" w:rsidR="008E5007" w:rsidRPr="008E5007" w:rsidRDefault="008E5007" w:rsidP="00D34EC9">
      <w:pPr>
        <w:jc w:val="both"/>
      </w:pPr>
      <w:r w:rsidRPr="008E5007">
        <w:rPr>
          <w:b/>
          <w:bCs/>
        </w:rPr>
        <w:t>Clone Application Code:</w:t>
      </w:r>
    </w:p>
    <w:p w14:paraId="73C79B27" w14:textId="77777777" w:rsidR="008E5007" w:rsidRPr="008E5007" w:rsidRDefault="008E5007" w:rsidP="00D34EC9">
      <w:pPr>
        <w:numPr>
          <w:ilvl w:val="0"/>
          <w:numId w:val="2"/>
        </w:numPr>
        <w:jc w:val="both"/>
      </w:pPr>
      <w:r w:rsidRPr="008E5007">
        <w:t>Securely obtain a GitHub Personal Access Token (PAT) (from Colab secrets).</w:t>
      </w:r>
    </w:p>
    <w:p w14:paraId="4B980C65" w14:textId="77777777" w:rsidR="008E5007" w:rsidRPr="008E5007" w:rsidRDefault="008E5007" w:rsidP="00D34EC9">
      <w:pPr>
        <w:numPr>
          <w:ilvl w:val="0"/>
          <w:numId w:val="2"/>
        </w:numPr>
        <w:jc w:val="both"/>
      </w:pPr>
      <w:r w:rsidRPr="008E5007">
        <w:t>Clone the specified private GitHub repository containing the Django application code using the PAT for authentication.</w:t>
      </w:r>
    </w:p>
    <w:p w14:paraId="232067D1" w14:textId="77777777" w:rsidR="008E5007" w:rsidRPr="008E5007" w:rsidRDefault="008E5007" w:rsidP="00D34EC9">
      <w:pPr>
        <w:jc w:val="both"/>
      </w:pPr>
      <w:r w:rsidRPr="008E5007">
        <w:rPr>
          <w:b/>
          <w:bCs/>
        </w:rPr>
        <w:t>Provision DigitalOcean Kubernetes (DOKS) Cluster:</w:t>
      </w:r>
    </w:p>
    <w:p w14:paraId="2D3B90B2" w14:textId="77777777" w:rsidR="008E5007" w:rsidRPr="008E5007" w:rsidRDefault="008E5007" w:rsidP="00D34EC9">
      <w:pPr>
        <w:numPr>
          <w:ilvl w:val="0"/>
          <w:numId w:val="3"/>
        </w:numPr>
        <w:jc w:val="both"/>
      </w:pPr>
      <w:r w:rsidRPr="008E5007">
        <w:t>Define cluster configuration (name, region, node size/count, K8s version).</w:t>
      </w:r>
    </w:p>
    <w:p w14:paraId="612AD959" w14:textId="77777777" w:rsidR="008E5007" w:rsidRPr="008E5007" w:rsidRDefault="008E5007" w:rsidP="00D34EC9">
      <w:pPr>
        <w:numPr>
          <w:ilvl w:val="0"/>
          <w:numId w:val="3"/>
        </w:numPr>
        <w:jc w:val="both"/>
      </w:pPr>
      <w:r w:rsidRPr="008E5007">
        <w:t>Make an API call to create the DOKS cluster.</w:t>
      </w:r>
    </w:p>
    <w:p w14:paraId="43E11F9F" w14:textId="77777777" w:rsidR="008E5007" w:rsidRPr="008E5007" w:rsidRDefault="008E5007" w:rsidP="00D34EC9">
      <w:pPr>
        <w:numPr>
          <w:ilvl w:val="0"/>
          <w:numId w:val="3"/>
        </w:numPr>
        <w:jc w:val="both"/>
      </w:pPr>
      <w:r w:rsidRPr="008E5007">
        <w:t>Poll the API until the cluster status is 'running'.</w:t>
      </w:r>
    </w:p>
    <w:p w14:paraId="2E86ED01" w14:textId="77777777" w:rsidR="008E5007" w:rsidRPr="008E5007" w:rsidRDefault="008E5007" w:rsidP="00D34EC9">
      <w:pPr>
        <w:numPr>
          <w:ilvl w:val="0"/>
          <w:numId w:val="3"/>
        </w:numPr>
        <w:jc w:val="both"/>
      </w:pPr>
      <w:r w:rsidRPr="008E5007">
        <w:t>Provide instructions for the user to configure kubectl locally using doctl.</w:t>
      </w:r>
    </w:p>
    <w:p w14:paraId="093F1BD4" w14:textId="77777777" w:rsidR="008E5007" w:rsidRPr="008E5007" w:rsidRDefault="008E5007" w:rsidP="00D34EC9">
      <w:pPr>
        <w:jc w:val="both"/>
      </w:pPr>
      <w:r w:rsidRPr="008E5007">
        <w:rPr>
          <w:b/>
          <w:bCs/>
        </w:rPr>
        <w:lastRenderedPageBreak/>
        <w:t>Provision DigitalOcean Container Registry (DOCR):</w:t>
      </w:r>
    </w:p>
    <w:p w14:paraId="551B4D09" w14:textId="77777777" w:rsidR="008E5007" w:rsidRPr="008E5007" w:rsidRDefault="008E5007" w:rsidP="00D34EC9">
      <w:pPr>
        <w:numPr>
          <w:ilvl w:val="0"/>
          <w:numId w:val="4"/>
        </w:numPr>
        <w:jc w:val="both"/>
      </w:pPr>
      <w:r w:rsidRPr="008E5007">
        <w:t>Define registry configuration (name, tier, region).</w:t>
      </w:r>
    </w:p>
    <w:p w14:paraId="136734E1" w14:textId="77777777" w:rsidR="008E5007" w:rsidRPr="008E5007" w:rsidRDefault="008E5007" w:rsidP="00D34EC9">
      <w:pPr>
        <w:numPr>
          <w:ilvl w:val="0"/>
          <w:numId w:val="4"/>
        </w:numPr>
        <w:jc w:val="both"/>
      </w:pPr>
      <w:r w:rsidRPr="008E5007">
        <w:t>Make an API call to create the registry (or retrieve details if one already exists, handling potential errors like 422/409).</w:t>
      </w:r>
    </w:p>
    <w:p w14:paraId="796450B6" w14:textId="77777777" w:rsidR="008E5007" w:rsidRPr="008E5007" w:rsidRDefault="008E5007" w:rsidP="00D34EC9">
      <w:pPr>
        <w:numPr>
          <w:ilvl w:val="0"/>
          <w:numId w:val="4"/>
        </w:numPr>
        <w:jc w:val="both"/>
      </w:pPr>
      <w:r w:rsidRPr="008E5007">
        <w:t>Store the registry name and URL.</w:t>
      </w:r>
    </w:p>
    <w:p w14:paraId="18794012" w14:textId="77777777" w:rsidR="008E5007" w:rsidRPr="008E5007" w:rsidRDefault="008E5007" w:rsidP="00D34EC9">
      <w:pPr>
        <w:numPr>
          <w:ilvl w:val="0"/>
          <w:numId w:val="4"/>
        </w:numPr>
        <w:jc w:val="both"/>
      </w:pPr>
      <w:r w:rsidRPr="008E5007">
        <w:t>Provide instructions for the user to log in to the registry locally using doctl or docker login.</w:t>
      </w:r>
    </w:p>
    <w:p w14:paraId="7E9BA004" w14:textId="77777777" w:rsidR="008E5007" w:rsidRPr="008E5007" w:rsidRDefault="008E5007" w:rsidP="00D34EC9">
      <w:pPr>
        <w:jc w:val="both"/>
      </w:pPr>
      <w:r w:rsidRPr="008E5007">
        <w:rPr>
          <w:b/>
          <w:bCs/>
        </w:rPr>
        <w:t>Configure CI/CD Pipeline (GitHub Actions):</w:t>
      </w:r>
    </w:p>
    <w:p w14:paraId="3356C379" w14:textId="77777777" w:rsidR="008E5007" w:rsidRPr="008E5007" w:rsidRDefault="008E5007" w:rsidP="00D34EC9">
      <w:pPr>
        <w:numPr>
          <w:ilvl w:val="0"/>
          <w:numId w:val="5"/>
        </w:numPr>
        <w:jc w:val="both"/>
      </w:pPr>
      <w:r w:rsidRPr="008E5007">
        <w:rPr>
          <w:b/>
          <w:bCs/>
        </w:rPr>
        <w:t>(5a - Prep):</w:t>
      </w:r>
      <w:r w:rsidRPr="008E5007">
        <w:t> Load necessary secrets (GitHub PAT, DO Token) and previously stored variables (registry name/URL). Set up GitHub API access. Define helper functions for secret encryption and API interaction.</w:t>
      </w:r>
    </w:p>
    <w:p w14:paraId="2295C2EA" w14:textId="77777777" w:rsidR="008E5007" w:rsidRPr="008E5007" w:rsidRDefault="008E5007" w:rsidP="00D34EC9">
      <w:pPr>
        <w:numPr>
          <w:ilvl w:val="0"/>
          <w:numId w:val="5"/>
        </w:numPr>
        <w:jc w:val="both"/>
      </w:pPr>
      <w:r w:rsidRPr="008E5007">
        <w:rPr>
          <w:b/>
          <w:bCs/>
        </w:rPr>
        <w:t>(5b - Workflow File):</w:t>
      </w:r>
      <w:r w:rsidRPr="008E5007">
        <w:t> Generate the content for a GitHub Actions workflow (.github/workflows/build-push.yml). This workflow includes steps to: check out code, log in to DOCR, build the Docker image, push the image to DOCR, install doctl, save kubeconfig using doctl, and deploy/update the application in DOKS using kubectl. Commit this workflow file to the repository via the GitHub API.</w:t>
      </w:r>
    </w:p>
    <w:p w14:paraId="66634932" w14:textId="77777777" w:rsidR="008E5007" w:rsidRPr="008E5007" w:rsidRDefault="008E5007" w:rsidP="00D34EC9">
      <w:pPr>
        <w:numPr>
          <w:ilvl w:val="0"/>
          <w:numId w:val="5"/>
        </w:numPr>
        <w:jc w:val="both"/>
      </w:pPr>
      <w:r w:rsidRPr="008E5007">
        <w:rPr>
          <w:b/>
          <w:bCs/>
        </w:rPr>
        <w:t>(5c - Secrets &amp; Trigger):</w:t>
      </w:r>
      <w:r w:rsidRPr="008E5007">
        <w:t> Retrieve the repository's public key via API. Encrypt and create/update necessary GitHub Actions secrets (DO_PAT, DO_REGISTRY_NAME) using the API. Optionally, trigger the newly created workflow via API.</w:t>
      </w:r>
    </w:p>
    <w:p w14:paraId="09FBFA3B" w14:textId="77777777" w:rsidR="008E5007" w:rsidRPr="008E5007" w:rsidRDefault="008E5007" w:rsidP="00D34EC9">
      <w:pPr>
        <w:numPr>
          <w:ilvl w:val="0"/>
          <w:numId w:val="5"/>
        </w:numPr>
        <w:jc w:val="both"/>
      </w:pPr>
      <w:r w:rsidRPr="008E5007">
        <w:rPr>
          <w:b/>
          <w:bCs/>
        </w:rPr>
        <w:t>(5.6 - Manual Kubeconfig Secret Info - Alternative):</w:t>
      </w:r>
      <w:r w:rsidRPr="008E5007">
        <w:t> Provide instructions on how to </w:t>
      </w:r>
      <w:r w:rsidRPr="008E5007">
        <w:rPr>
          <w:i/>
          <w:iCs/>
        </w:rPr>
        <w:t>manually</w:t>
      </w:r>
      <w:r w:rsidRPr="008E5007">
        <w:t> create a KUBE_CONFIG_DATA secret in GitHub Actions if the workflow were modified to use this instead of the doctl method.</w:t>
      </w:r>
    </w:p>
    <w:p w14:paraId="22BB4E9A" w14:textId="77777777" w:rsidR="008E5007" w:rsidRPr="008E5007" w:rsidRDefault="008E5007" w:rsidP="00D34EC9">
      <w:pPr>
        <w:jc w:val="both"/>
      </w:pPr>
      <w:r w:rsidRPr="008E5007">
        <w:rPr>
          <w:b/>
          <w:bCs/>
        </w:rPr>
        <w:t>Configure Application Secrets (Kubernetes):</w:t>
      </w:r>
    </w:p>
    <w:p w14:paraId="06C32105" w14:textId="77777777" w:rsidR="008E5007" w:rsidRPr="008E5007" w:rsidRDefault="008E5007" w:rsidP="00D34EC9">
      <w:pPr>
        <w:numPr>
          <w:ilvl w:val="0"/>
          <w:numId w:val="6"/>
        </w:numPr>
        <w:jc w:val="both"/>
      </w:pPr>
      <w:r w:rsidRPr="008E5007">
        <w:rPr>
          <w:b/>
          <w:bCs/>
        </w:rPr>
        <w:t>(5.5):</w:t>
      </w:r>
      <w:r w:rsidRPr="008E5007">
        <w:t> Prompt the user securely for sensitive application configuration (e.g., Django Secret Key, Database URL).</w:t>
      </w:r>
    </w:p>
    <w:p w14:paraId="06D683B4" w14:textId="77777777" w:rsidR="008E5007" w:rsidRPr="008E5007" w:rsidRDefault="008E5007" w:rsidP="00D34EC9">
      <w:pPr>
        <w:numPr>
          <w:ilvl w:val="0"/>
          <w:numId w:val="6"/>
        </w:numPr>
        <w:jc w:val="both"/>
      </w:pPr>
      <w:r w:rsidRPr="008E5007">
        <w:t>Generate a Kubernetes Secret manifest (secret.yaml) containing this data (base64 encoded).</w:t>
      </w:r>
    </w:p>
    <w:p w14:paraId="6E873D6C" w14:textId="77777777" w:rsidR="008E5007" w:rsidRPr="008E5007" w:rsidRDefault="008E5007" w:rsidP="00D34EC9">
      <w:pPr>
        <w:numPr>
          <w:ilvl w:val="0"/>
          <w:numId w:val="6"/>
        </w:numPr>
        <w:jc w:val="both"/>
      </w:pPr>
      <w:r w:rsidRPr="008E5007">
        <w:t>Provide instructions for the user to manually apply this secret using kubectl apply -f secret.yaml.</w:t>
      </w:r>
    </w:p>
    <w:p w14:paraId="554C3871" w14:textId="77777777" w:rsidR="008E5007" w:rsidRPr="008E5007" w:rsidRDefault="008E5007" w:rsidP="00D34EC9">
      <w:pPr>
        <w:numPr>
          <w:ilvl w:val="0"/>
          <w:numId w:val="6"/>
        </w:numPr>
        <w:jc w:val="both"/>
      </w:pPr>
      <w:r w:rsidRPr="008E5007">
        <w:rPr>
          <w:b/>
          <w:bCs/>
        </w:rPr>
        <w:t>(Optional API Attempt):</w:t>
      </w:r>
      <w:r w:rsidRPr="008E5007">
        <w:t> Include commented-out code showing how this </w:t>
      </w:r>
      <w:r w:rsidRPr="008E5007">
        <w:rPr>
          <w:i/>
          <w:iCs/>
        </w:rPr>
        <w:t>could</w:t>
      </w:r>
      <w:r w:rsidRPr="008E5007">
        <w:t> be automated via the Kubernetes API client (if Cell 7.5 is configured).</w:t>
      </w:r>
    </w:p>
    <w:p w14:paraId="681E2994" w14:textId="77777777" w:rsidR="008E5007" w:rsidRPr="008E5007" w:rsidRDefault="008E5007" w:rsidP="00D34EC9">
      <w:pPr>
        <w:jc w:val="both"/>
      </w:pPr>
      <w:r w:rsidRPr="008E5007">
        <w:rPr>
          <w:b/>
          <w:bCs/>
        </w:rPr>
        <w:t>Generate Kubernetes Manifests (Deployment &amp; Service):</w:t>
      </w:r>
    </w:p>
    <w:p w14:paraId="682E0D7F" w14:textId="77777777" w:rsidR="008E5007" w:rsidRPr="008E5007" w:rsidRDefault="008E5007" w:rsidP="00D34EC9">
      <w:pPr>
        <w:numPr>
          <w:ilvl w:val="0"/>
          <w:numId w:val="7"/>
        </w:numPr>
        <w:jc w:val="both"/>
      </w:pPr>
      <w:r w:rsidRPr="008E5007">
        <w:rPr>
          <w:b/>
          <w:bCs/>
        </w:rPr>
        <w:lastRenderedPageBreak/>
        <w:t>(Cell 6):</w:t>
      </w:r>
      <w:r w:rsidRPr="008E5007">
        <w:t> Define Kubernetes manifests:</w:t>
      </w:r>
    </w:p>
    <w:p w14:paraId="49C8AF35" w14:textId="77777777" w:rsidR="008E5007" w:rsidRPr="008E5007" w:rsidRDefault="008E5007" w:rsidP="00D34EC9">
      <w:pPr>
        <w:numPr>
          <w:ilvl w:val="1"/>
          <w:numId w:val="7"/>
        </w:numPr>
        <w:jc w:val="both"/>
      </w:pPr>
      <w:r w:rsidRPr="008E5007">
        <w:t>Deployment: Specifies the application container (using the image from DOCR), replicas, port, references the application secret (envFrom), sets environment variables, and includes readiness/liveness probes.</w:t>
      </w:r>
    </w:p>
    <w:p w14:paraId="32F65793" w14:textId="77777777" w:rsidR="008E5007" w:rsidRPr="008E5007" w:rsidRDefault="008E5007" w:rsidP="00D34EC9">
      <w:pPr>
        <w:numPr>
          <w:ilvl w:val="1"/>
          <w:numId w:val="7"/>
        </w:numPr>
        <w:jc w:val="both"/>
      </w:pPr>
      <w:r w:rsidRPr="008E5007">
        <w:t>Service: Creates a LoadBalancer service to expose the Deployment externally.</w:t>
      </w:r>
    </w:p>
    <w:p w14:paraId="2F8A7BA5" w14:textId="77777777" w:rsidR="008E5007" w:rsidRPr="008E5007" w:rsidRDefault="008E5007" w:rsidP="00D34EC9">
      <w:pPr>
        <w:numPr>
          <w:ilvl w:val="0"/>
          <w:numId w:val="7"/>
        </w:numPr>
        <w:jc w:val="both"/>
      </w:pPr>
      <w:r w:rsidRPr="008E5007">
        <w:t>Save these manifests as deployment.yaml and service.yaml.</w:t>
      </w:r>
    </w:p>
    <w:p w14:paraId="6EB6293A" w14:textId="77777777" w:rsidR="008E5007" w:rsidRPr="008E5007" w:rsidRDefault="008E5007" w:rsidP="00D34EC9">
      <w:pPr>
        <w:jc w:val="both"/>
      </w:pPr>
      <w:r w:rsidRPr="008E5007">
        <w:rPr>
          <w:b/>
          <w:bCs/>
        </w:rPr>
        <w:t>Deploy Application Manifests to Kubernetes:</w:t>
      </w:r>
    </w:p>
    <w:p w14:paraId="5D58906D" w14:textId="77777777" w:rsidR="008E5007" w:rsidRPr="008E5007" w:rsidRDefault="008E5007" w:rsidP="00D34EC9">
      <w:pPr>
        <w:numPr>
          <w:ilvl w:val="0"/>
          <w:numId w:val="8"/>
        </w:numPr>
        <w:jc w:val="both"/>
      </w:pPr>
      <w:r w:rsidRPr="008E5007">
        <w:rPr>
          <w:b/>
          <w:bCs/>
        </w:rPr>
        <w:t>(Cell 7 - Primary Method):</w:t>
      </w:r>
      <w:r w:rsidRPr="008E5007">
        <w:t> Provide detailed instructions for the user to manually apply the generated deployment.yaml and service.yaml using kubectl apply locally. Instruct the user to check pod/service status and obtain the Load Balancer's external IP address.</w:t>
      </w:r>
    </w:p>
    <w:p w14:paraId="29A99744" w14:textId="77777777" w:rsidR="008E5007" w:rsidRPr="008E5007" w:rsidRDefault="008E5007" w:rsidP="00D34EC9">
      <w:pPr>
        <w:numPr>
          <w:ilvl w:val="0"/>
          <w:numId w:val="8"/>
        </w:numPr>
        <w:jc w:val="both"/>
      </w:pPr>
      <w:r w:rsidRPr="008E5007">
        <w:rPr>
          <w:b/>
          <w:bCs/>
        </w:rPr>
        <w:t>(Cell 7.5 - Optional/Advanced Method):</w:t>
      </w:r>
      <w:r w:rsidRPr="008E5007">
        <w:t> </w:t>
      </w:r>
      <w:r w:rsidRPr="008E5007">
        <w:rPr>
          <w:i/>
          <w:iCs/>
        </w:rPr>
        <w:t>Attempt</w:t>
      </w:r>
      <w:r w:rsidRPr="008E5007">
        <w:t> to automate the application of the secrets, deployment, and service manifests using the Python Kubernetes client library. This involves installing doctl and the kubernetes library in the Colab environment, fetching the kubeconfig using doctl, configuring the client, and using API calls (create/patch) to apply the manifests. Includes cleanup of the temporary kubeconfig.</w:t>
      </w:r>
    </w:p>
    <w:p w14:paraId="6A1CD43B" w14:textId="77777777" w:rsidR="008E5007" w:rsidRPr="008E5007" w:rsidRDefault="008E5007" w:rsidP="00D34EC9">
      <w:pPr>
        <w:jc w:val="both"/>
      </w:pPr>
      <w:r w:rsidRPr="008E5007">
        <w:rPr>
          <w:b/>
          <w:bCs/>
        </w:rPr>
        <w:t>Configure DNS:</w:t>
      </w:r>
    </w:p>
    <w:p w14:paraId="6F06D50A" w14:textId="77777777" w:rsidR="008E5007" w:rsidRPr="008E5007" w:rsidRDefault="008E5007" w:rsidP="00D34EC9">
      <w:pPr>
        <w:numPr>
          <w:ilvl w:val="0"/>
          <w:numId w:val="9"/>
        </w:numPr>
        <w:jc w:val="both"/>
      </w:pPr>
      <w:r w:rsidRPr="008E5007">
        <w:rPr>
          <w:b/>
          <w:bCs/>
        </w:rPr>
        <w:t>(Cell 8):</w:t>
      </w:r>
      <w:r w:rsidRPr="008E5007">
        <w:t> Prompt the user for the Load Balancer IP obtained previously.</w:t>
      </w:r>
    </w:p>
    <w:p w14:paraId="7427D944" w14:textId="77777777" w:rsidR="008E5007" w:rsidRPr="008E5007" w:rsidRDefault="008E5007" w:rsidP="00D34EC9">
      <w:pPr>
        <w:numPr>
          <w:ilvl w:val="0"/>
          <w:numId w:val="9"/>
        </w:numPr>
        <w:jc w:val="both"/>
      </w:pPr>
      <w:r w:rsidRPr="008E5007">
        <w:rPr>
          <w:b/>
          <w:bCs/>
        </w:rPr>
        <w:t>If DNS is managed by DigitalOcean:</w:t>
      </w:r>
      <w:r w:rsidRPr="008E5007">
        <w:t> Attempt to create a DNS 'A' record via the DO API pointing the specified domain/subdomain to the Load Balancer IP. Handle potential errors (e.g., record exists, domain not found).</w:t>
      </w:r>
    </w:p>
    <w:p w14:paraId="37C6F0A0" w14:textId="77777777" w:rsidR="008E5007" w:rsidRPr="008E5007" w:rsidRDefault="008E5007" w:rsidP="00D34EC9">
      <w:pPr>
        <w:numPr>
          <w:ilvl w:val="0"/>
          <w:numId w:val="9"/>
        </w:numPr>
        <w:jc w:val="both"/>
      </w:pPr>
      <w:r w:rsidRPr="008E5007">
        <w:rPr>
          <w:b/>
          <w:bCs/>
        </w:rPr>
        <w:t>If DNS is managed elsewhere:</w:t>
      </w:r>
      <w:r w:rsidRPr="008E5007">
        <w:t> Provide detailed manual instructions for the user to create the 'A' record at their DNS provider.</w:t>
      </w:r>
    </w:p>
    <w:p w14:paraId="660A0BC1" w14:textId="77777777" w:rsidR="008E5007" w:rsidRPr="008E5007" w:rsidRDefault="008E5007" w:rsidP="00D34EC9">
      <w:pPr>
        <w:jc w:val="both"/>
      </w:pPr>
      <w:r w:rsidRPr="008E5007">
        <w:rPr>
          <w:b/>
          <w:bCs/>
        </w:rPr>
        <w:t>Setup HTTPS/Ingress (Cert-Manager):</w:t>
      </w:r>
    </w:p>
    <w:p w14:paraId="2A71DEF4" w14:textId="77777777" w:rsidR="008E5007" w:rsidRPr="008E5007" w:rsidRDefault="008E5007" w:rsidP="00D34EC9">
      <w:pPr>
        <w:numPr>
          <w:ilvl w:val="0"/>
          <w:numId w:val="10"/>
        </w:numPr>
        <w:jc w:val="both"/>
      </w:pPr>
      <w:r w:rsidRPr="008E5007">
        <w:rPr>
          <w:b/>
          <w:bCs/>
        </w:rPr>
        <w:t>(Cell 9):</w:t>
      </w:r>
      <w:r w:rsidRPr="008E5007">
        <w:t> Provide instructions for the user to:</w:t>
      </w:r>
    </w:p>
    <w:p w14:paraId="6D83096F" w14:textId="77777777" w:rsidR="008E5007" w:rsidRPr="008E5007" w:rsidRDefault="008E5007" w:rsidP="00D34EC9">
      <w:pPr>
        <w:numPr>
          <w:ilvl w:val="1"/>
          <w:numId w:val="10"/>
        </w:numPr>
        <w:jc w:val="both"/>
      </w:pPr>
      <w:r w:rsidRPr="008E5007">
        <w:t>Install Cert-Manager on the cluster (if not already present).</w:t>
      </w:r>
    </w:p>
    <w:p w14:paraId="570DDC83" w14:textId="77777777" w:rsidR="008E5007" w:rsidRPr="008E5007" w:rsidRDefault="008E5007" w:rsidP="00D34EC9">
      <w:pPr>
        <w:numPr>
          <w:ilvl w:val="1"/>
          <w:numId w:val="10"/>
        </w:numPr>
        <w:jc w:val="both"/>
      </w:pPr>
      <w:r w:rsidRPr="008E5007">
        <w:t>Create a ClusterIssuer resource (e.g., for Let's Encrypt) using a provided YAML template.</w:t>
      </w:r>
    </w:p>
    <w:p w14:paraId="49D16ABA" w14:textId="77777777" w:rsidR="008E5007" w:rsidRPr="008E5007" w:rsidRDefault="008E5007" w:rsidP="00D34EC9">
      <w:pPr>
        <w:numPr>
          <w:ilvl w:val="1"/>
          <w:numId w:val="10"/>
        </w:numPr>
        <w:jc w:val="both"/>
      </w:pPr>
      <w:r w:rsidRPr="008E5007">
        <w:t>Generate and apply an Ingress resource manifest (ingress.yaml) that uses the ClusterIssuer to automatically obtain a TLS certificate for the specified domain and routes traffic to the application's Service.</w:t>
      </w:r>
    </w:p>
    <w:p w14:paraId="01F832F2" w14:textId="77777777" w:rsidR="008E5007" w:rsidRPr="008E5007" w:rsidRDefault="008E5007" w:rsidP="00D34EC9">
      <w:pPr>
        <w:numPr>
          <w:ilvl w:val="0"/>
          <w:numId w:val="10"/>
        </w:numPr>
        <w:jc w:val="both"/>
      </w:pPr>
      <w:r w:rsidRPr="008E5007">
        <w:lastRenderedPageBreak/>
        <w:t>Include steps to verify the Ingress and certificate status.</w:t>
      </w:r>
    </w:p>
    <w:sectPr w:rsidR="008E5007" w:rsidRPr="008E50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52F97"/>
    <w:multiLevelType w:val="multilevel"/>
    <w:tmpl w:val="D9E0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42B25"/>
    <w:multiLevelType w:val="multilevel"/>
    <w:tmpl w:val="C740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AD23EA"/>
    <w:multiLevelType w:val="multilevel"/>
    <w:tmpl w:val="FF04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C57925"/>
    <w:multiLevelType w:val="multilevel"/>
    <w:tmpl w:val="B0FC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4F3894"/>
    <w:multiLevelType w:val="multilevel"/>
    <w:tmpl w:val="80104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EE7BB9"/>
    <w:multiLevelType w:val="multilevel"/>
    <w:tmpl w:val="945C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8C0091"/>
    <w:multiLevelType w:val="multilevel"/>
    <w:tmpl w:val="D412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F969EB"/>
    <w:multiLevelType w:val="multilevel"/>
    <w:tmpl w:val="5354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7A6CEF"/>
    <w:multiLevelType w:val="multilevel"/>
    <w:tmpl w:val="C478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9377DF"/>
    <w:multiLevelType w:val="multilevel"/>
    <w:tmpl w:val="E3D60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372837">
    <w:abstractNumId w:val="2"/>
  </w:num>
  <w:num w:numId="2" w16cid:durableId="2067217970">
    <w:abstractNumId w:val="0"/>
  </w:num>
  <w:num w:numId="3" w16cid:durableId="1239705398">
    <w:abstractNumId w:val="5"/>
  </w:num>
  <w:num w:numId="4" w16cid:durableId="1459375386">
    <w:abstractNumId w:val="3"/>
  </w:num>
  <w:num w:numId="5" w16cid:durableId="399669961">
    <w:abstractNumId w:val="1"/>
  </w:num>
  <w:num w:numId="6" w16cid:durableId="642194786">
    <w:abstractNumId w:val="7"/>
  </w:num>
  <w:num w:numId="7" w16cid:durableId="2073656353">
    <w:abstractNumId w:val="9"/>
  </w:num>
  <w:num w:numId="8" w16cid:durableId="2122604282">
    <w:abstractNumId w:val="6"/>
  </w:num>
  <w:num w:numId="9" w16cid:durableId="106705854">
    <w:abstractNumId w:val="8"/>
  </w:num>
  <w:num w:numId="10" w16cid:durableId="11481340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07E"/>
    <w:rsid w:val="00052B03"/>
    <w:rsid w:val="000D25DE"/>
    <w:rsid w:val="00181EE0"/>
    <w:rsid w:val="001F13AE"/>
    <w:rsid w:val="0020793C"/>
    <w:rsid w:val="004A6062"/>
    <w:rsid w:val="0068107E"/>
    <w:rsid w:val="00876F0A"/>
    <w:rsid w:val="008E5007"/>
    <w:rsid w:val="00D34EC9"/>
    <w:rsid w:val="00D87CBB"/>
    <w:rsid w:val="00F862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74B74"/>
  <w15:chartTrackingRefBased/>
  <w15:docId w15:val="{99BC5735-7235-46B3-A282-BA145DE89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10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10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10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10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10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10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0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0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0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0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10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10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10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10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10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0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0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07E"/>
    <w:rPr>
      <w:rFonts w:eastAsiaTheme="majorEastAsia" w:cstheme="majorBidi"/>
      <w:color w:val="272727" w:themeColor="text1" w:themeTint="D8"/>
    </w:rPr>
  </w:style>
  <w:style w:type="paragraph" w:styleId="Title">
    <w:name w:val="Title"/>
    <w:basedOn w:val="Normal"/>
    <w:next w:val="Normal"/>
    <w:link w:val="TitleChar"/>
    <w:uiPriority w:val="10"/>
    <w:qFormat/>
    <w:rsid w:val="006810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0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0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0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07E"/>
    <w:pPr>
      <w:spacing w:before="160"/>
      <w:jc w:val="center"/>
    </w:pPr>
    <w:rPr>
      <w:i/>
      <w:iCs/>
      <w:color w:val="404040" w:themeColor="text1" w:themeTint="BF"/>
    </w:rPr>
  </w:style>
  <w:style w:type="character" w:customStyle="1" w:styleId="QuoteChar">
    <w:name w:val="Quote Char"/>
    <w:basedOn w:val="DefaultParagraphFont"/>
    <w:link w:val="Quote"/>
    <w:uiPriority w:val="29"/>
    <w:rsid w:val="0068107E"/>
    <w:rPr>
      <w:i/>
      <w:iCs/>
      <w:color w:val="404040" w:themeColor="text1" w:themeTint="BF"/>
    </w:rPr>
  </w:style>
  <w:style w:type="paragraph" w:styleId="ListParagraph">
    <w:name w:val="List Paragraph"/>
    <w:basedOn w:val="Normal"/>
    <w:uiPriority w:val="34"/>
    <w:qFormat/>
    <w:rsid w:val="0068107E"/>
    <w:pPr>
      <w:ind w:left="720"/>
      <w:contextualSpacing/>
    </w:pPr>
  </w:style>
  <w:style w:type="character" w:styleId="IntenseEmphasis">
    <w:name w:val="Intense Emphasis"/>
    <w:basedOn w:val="DefaultParagraphFont"/>
    <w:uiPriority w:val="21"/>
    <w:qFormat/>
    <w:rsid w:val="0068107E"/>
    <w:rPr>
      <w:i/>
      <w:iCs/>
      <w:color w:val="2F5496" w:themeColor="accent1" w:themeShade="BF"/>
    </w:rPr>
  </w:style>
  <w:style w:type="paragraph" w:styleId="IntenseQuote">
    <w:name w:val="Intense Quote"/>
    <w:basedOn w:val="Normal"/>
    <w:next w:val="Normal"/>
    <w:link w:val="IntenseQuoteChar"/>
    <w:uiPriority w:val="30"/>
    <w:qFormat/>
    <w:rsid w:val="006810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107E"/>
    <w:rPr>
      <w:i/>
      <w:iCs/>
      <w:color w:val="2F5496" w:themeColor="accent1" w:themeShade="BF"/>
    </w:rPr>
  </w:style>
  <w:style w:type="character" w:styleId="IntenseReference">
    <w:name w:val="Intense Reference"/>
    <w:basedOn w:val="DefaultParagraphFont"/>
    <w:uiPriority w:val="32"/>
    <w:qFormat/>
    <w:rsid w:val="0068107E"/>
    <w:rPr>
      <w:b/>
      <w:bCs/>
      <w:smallCaps/>
      <w:color w:val="2F5496" w:themeColor="accent1" w:themeShade="BF"/>
      <w:spacing w:val="5"/>
    </w:rPr>
  </w:style>
  <w:style w:type="character" w:styleId="Hyperlink">
    <w:name w:val="Hyperlink"/>
    <w:basedOn w:val="DefaultParagraphFont"/>
    <w:uiPriority w:val="99"/>
    <w:unhideWhenUsed/>
    <w:rsid w:val="00F862C1"/>
    <w:rPr>
      <w:color w:val="0563C1" w:themeColor="hyperlink"/>
      <w:u w:val="single"/>
    </w:rPr>
  </w:style>
  <w:style w:type="character" w:styleId="UnresolvedMention">
    <w:name w:val="Unresolved Mention"/>
    <w:basedOn w:val="DefaultParagraphFont"/>
    <w:uiPriority w:val="99"/>
    <w:semiHidden/>
    <w:unhideWhenUsed/>
    <w:rsid w:val="00F862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0121548">
      <w:bodyDiv w:val="1"/>
      <w:marLeft w:val="0"/>
      <w:marRight w:val="0"/>
      <w:marTop w:val="0"/>
      <w:marBottom w:val="0"/>
      <w:divBdr>
        <w:top w:val="none" w:sz="0" w:space="0" w:color="auto"/>
        <w:left w:val="none" w:sz="0" w:space="0" w:color="auto"/>
        <w:bottom w:val="none" w:sz="0" w:space="0" w:color="auto"/>
        <w:right w:val="none" w:sz="0" w:space="0" w:color="auto"/>
      </w:divBdr>
    </w:div>
    <w:div w:id="2058434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lab.research.google.com/drive/1UKGUe1utPBzSdcVHduCx6j-jvORcPQyQ?authuser=0#scrollTo=4RbcSlAK7na-&amp;uniqifier=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924</Words>
  <Characters>5270</Characters>
  <Application>Microsoft Office Word</Application>
  <DocSecurity>0</DocSecurity>
  <Lines>43</Lines>
  <Paragraphs>12</Paragraphs>
  <ScaleCrop>false</ScaleCrop>
  <Company/>
  <LinksUpToDate>false</LinksUpToDate>
  <CharactersWithSpaces>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Danyal Khan</dc:creator>
  <cp:keywords/>
  <dc:description/>
  <cp:lastModifiedBy>Muhammad Danyal Khan</cp:lastModifiedBy>
  <cp:revision>9</cp:revision>
  <dcterms:created xsi:type="dcterms:W3CDTF">2025-04-07T05:10:00Z</dcterms:created>
  <dcterms:modified xsi:type="dcterms:W3CDTF">2025-04-07T05:12:00Z</dcterms:modified>
</cp:coreProperties>
</file>