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Fleet Maintenance Work Orders — PL/SQL Collections, Records, and GOTO</w:t>
      </w:r>
    </w:p>
    <w:p>
      <w:pPr>
        <w:pStyle w:val="Heading1"/>
      </w:pPr>
      <w:r>
        <w:t>1. Introduction</w:t>
      </w:r>
    </w:p>
    <w:p>
      <w:r>
        <w:t>This project demonstrates how Oracle PL/SQL composite types (collections and records) and control flow (GOTO) can be combined to implement a realistic fleet maintenance workflow.</w:t>
      </w:r>
    </w:p>
    <w:p>
      <w:pPr>
        <w:pStyle w:val="Heading1"/>
      </w:pPr>
      <w:r>
        <w:t>2. Objectives</w:t>
      </w:r>
    </w:p>
    <w:p>
      <w:r>
        <w:t>• Use a Nested Table to store part costs (supports sparse lists).</w:t>
      </w:r>
    </w:p>
    <w:p>
      <w:r>
        <w:t>• Use a Record to group related fields for a work order.</w:t>
      </w:r>
    </w:p>
    <w:p>
      <w:r>
        <w:t>• Use GOTO to handle invalid inputs and high-cost routing.</w:t>
      </w:r>
    </w:p>
    <w:p>
      <w:pPr>
        <w:pStyle w:val="Heading1"/>
      </w:pPr>
      <w:r>
        <w:t>3. Design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Collection</w:t>
            </w:r>
          </w:p>
        </w:tc>
        <w:tc>
          <w:tcPr>
            <w:tcW w:type="dxa" w:w="4320"/>
          </w:tcPr>
          <w:p>
            <w:r>
              <w:t>TYPE NumTable IS TABLE OF NUMBER; (Nested Table)</w:t>
            </w:r>
          </w:p>
        </w:tc>
      </w:tr>
      <w:tr>
        <w:tc>
          <w:tcPr>
            <w:tcW w:type="dxa" w:w="4320"/>
          </w:tcPr>
          <w:p>
            <w:r>
              <w:t>Record</w:t>
            </w:r>
          </w:p>
        </w:tc>
        <w:tc>
          <w:tcPr>
            <w:tcW w:type="dxa" w:w="4320"/>
          </w:tcPr>
          <w:p>
            <w:r>
              <w:t>TYPE WorkOrderRec IS RECORD(vehicle_id, plate_no, parts_costs, labor_hours, labor_rate, status);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Negative part costs and excessive totals.</w:t>
            </w:r>
          </w:p>
        </w:tc>
      </w:tr>
      <w:tr>
        <w:tc>
          <w:tcPr>
            <w:tcW w:type="dxa" w:w="4320"/>
          </w:tcPr>
          <w:p>
            <w:r>
              <w:t>Control Flow</w:t>
            </w:r>
          </w:p>
        </w:tc>
        <w:tc>
          <w:tcPr>
            <w:tcW w:type="dxa" w:w="4320"/>
          </w:tcPr>
          <w:p>
            <w:r>
              <w:t>Labels: &lt;&lt;InvalidData&gt;&gt;, &lt;&lt;HighCost&gt;&gt;, &lt;&lt;EndProgram&gt;&gt;</w:t>
            </w:r>
          </w:p>
        </w:tc>
      </w:tr>
    </w:tbl>
    <w:p>
      <w:pPr>
        <w:pStyle w:val="Heading1"/>
      </w:pPr>
      <w:r>
        <w:t>4. PL/SQL Listing</w:t>
      </w:r>
    </w:p>
    <w:p>
      <w:r>
        <w:t>See file: fleet_maintenance_demo.sql</w:t>
      </w:r>
    </w:p>
    <w:p>
      <w:r>
        <w:t>Key snippets:</w:t>
      </w:r>
    </w:p>
    <w:p>
      <w:r>
        <w:t>TYPE NumTable IS TABLE OF NUMBER; -- Nested Table</w:t>
      </w:r>
    </w:p>
    <w:p>
      <w:r>
        <w:t>TYPE WorkOrderRec IS RECORD (...); -- Record</w:t>
      </w:r>
    </w:p>
    <w:p>
      <w:r>
        <w:t>GOTO InvalidData;  -- Control flow to a label</w:t>
      </w:r>
    </w:p>
    <w:p>
      <w:pPr>
        <w:pStyle w:val="Heading1"/>
      </w:pPr>
      <w:r>
        <w:t>5. How to Run</w:t>
      </w:r>
    </w:p>
    <w:p>
      <w:r>
        <w:t>1) Open in SQL Developer and enable SET SERVEROUTPUT ON;</w:t>
      </w:r>
    </w:p>
    <w:p>
      <w:r>
        <w:t>2) Execute the block; observe printed results for Normal/Invalid/HighCost scenarios.</w:t>
      </w:r>
    </w:p>
    <w:p>
      <w:r>
        <w:t>3) Capture screenshots for your documentation.</w:t>
      </w:r>
    </w:p>
    <w:p>
      <w:pPr>
        <w:pStyle w:val="Heading1"/>
      </w:pPr>
      <w:r>
        <w:t>6. Sample Outputs</w:t>
      </w:r>
    </w:p>
    <w:p>
      <w:r>
        <w:t>Normal Flow:</w:t>
        <w:br/>
        <w:t>Work Order for Plate: RAD-123Z ... Grand Total: 887.5</w:t>
        <w:br/>
        <w:t>Status: OK</w:t>
      </w:r>
    </w:p>
    <w:p>
      <w:r>
        <w:t>Invalid Data:</w:t>
        <w:br/>
        <w:t>[ERROR] Invalid part cost encountered: -250 at index 2</w:t>
        <w:br/>
        <w:t>Work order flagged. Review required.</w:t>
      </w:r>
    </w:p>
    <w:p>
      <w:r>
        <w:t>High Cost:</w:t>
        <w:br/>
        <w:t>[ALERT] High maintenance cost detected: 5600.0</w:t>
        <w:br/>
        <w:t>Apply extra approvals before processing.</w:t>
      </w:r>
    </w:p>
    <w:p>
      <w:pPr>
        <w:pStyle w:val="Heading1"/>
      </w:pPr>
      <w:r>
        <w:t>7. Conclusion</w:t>
      </w:r>
    </w:p>
    <w:p>
      <w:r>
        <w:t>The solution clearly demonstrates collections, records, and GOTO flow control in PL/SQL within a fleet context.</w:t>
      </w:r>
    </w:p>
    <w:p>
      <w:pPr>
        <w:pStyle w:val="Heading1"/>
      </w:pPr>
      <w:r>
        <w:t>8. Author</w:t>
      </w:r>
    </w:p>
    <w:p>
      <w:r>
        <w:t>ASDODJI Le Sage (Mr Sage), AUCA — INSY 831 — November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