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Requirement Documentation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ชื่อหัวข้อ (ภาษาไทย): 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ระบบจองตั๋วภาพยนตร์ออนไลน์รูปแบบ Real time</w:t>
      </w:r>
    </w:p>
    <w:p w:rsidR="00000000" w:rsidDel="00000000" w:rsidP="00000000" w:rsidRDefault="00000000" w:rsidRPr="00000000" w14:paraId="00000003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ชื่อหัวข้อ (ภาษาอังกฤษ): 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Real time movie ticket reservation system</w:t>
      </w:r>
    </w:p>
    <w:p w:rsidR="00000000" w:rsidDel="00000000" w:rsidP="00000000" w:rsidRDefault="00000000" w:rsidRPr="00000000" w14:paraId="00000004">
      <w:pPr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ชื่อนักศึกษา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 นายกษิดิศ</w:t>
        <w:tab/>
        <w:t xml:space="preserve">เชาว์สินธุ์</w:t>
        <w:tab/>
      </w: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รหัสนักศึกษา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 59070011</w:t>
      </w:r>
    </w:p>
    <w:p w:rsidR="00000000" w:rsidDel="00000000" w:rsidP="00000000" w:rsidRDefault="00000000" w:rsidRPr="00000000" w14:paraId="00000006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ชื่อนักศึกษา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 นายนภสิทธุ์</w:t>
        <w:tab/>
        <w:t xml:space="preserve">หงษ์เงิน</w:t>
        <w:tab/>
      </w: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รหัสนักศึกษา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 59070084 </w:t>
      </w:r>
    </w:p>
    <w:p w:rsidR="00000000" w:rsidDel="00000000" w:rsidP="00000000" w:rsidRDefault="00000000" w:rsidRPr="00000000" w14:paraId="00000007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ชื่อนักศึกษา 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นายมาวิน</w:t>
        <w:tab/>
        <w:tab/>
        <w:t xml:space="preserve">จงไกรรัตนกุล</w:t>
        <w:tab/>
      </w: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รหัสนักศึกษา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 59070141</w:t>
      </w:r>
    </w:p>
    <w:p w:rsidR="00000000" w:rsidDel="00000000" w:rsidP="00000000" w:rsidRDefault="00000000" w:rsidRPr="00000000" w14:paraId="00000008">
      <w:pPr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ชื่อนักศึกษา 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นายรัตนฉัตร</w:t>
        <w:tab/>
        <w:t xml:space="preserve">สุขสัมผัส</w:t>
        <w:tab/>
      </w: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รหัสนักศึกษา 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59070147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ชื่อนักศึกษา 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นายวีรภัทร</w:t>
        <w:tab/>
        <w:t xml:space="preserve">ทรัพย์สมบูรณ์</w:t>
        <w:tab/>
      </w: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รหัสนักศึกษา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 59070162</w:t>
      </w:r>
    </w:p>
    <w:p w:rsidR="00000000" w:rsidDel="00000000" w:rsidP="00000000" w:rsidRDefault="00000000" w:rsidRPr="00000000" w14:paraId="0000000A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ab/>
      </w: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โรงภาพยนตร์ ซีคอนซินีเพล็ก ที่ห้างสรรพสินค้าซีคอนแควร์ </w:t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เป็นโรงภาพยนตร์ของเมเจอร์ซินีเพล็ก ซึ่งเป็นโรงภาพยนตร์ที่มีชื่อเสียงมากในประเทศไทย และจากการศึกษาระบบการจองตั๋วภาพยนตร์ของโรงภาพยนตร์ดังกล่าว พบว่ามีรายละเอียดดังนี้</w:t>
      </w:r>
    </w:p>
    <w:p w:rsidR="00000000" w:rsidDel="00000000" w:rsidP="00000000" w:rsidRDefault="00000000" w:rsidRPr="00000000" w14:paraId="0000000C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ลักษณะการทำงานของระบบในปัจจุบัน</w:t>
      </w:r>
    </w:p>
    <w:p w:rsidR="00000000" w:rsidDel="00000000" w:rsidP="00000000" w:rsidRDefault="00000000" w:rsidRPr="00000000" w14:paraId="0000000E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ระบบในปัจจุบันจะเริ่มจากการเลือกภาพยนตร์ที่ต้องการชมและรอบที่ต้องการ จากนั้นจึงเลือกที่นั่งที่ต้องการและเลือกช่องทางในการชำระเงิน เมื่อชำระเงินเสร็จสิ้นก็จะได้รหัสการจองตั๋วที่สามารถนำไปแลกเป็นตั๋วได้ที่หน้าโรงภาพยนตร์ ผ่านทางเคาท์เตอร์บริการหรือตู้จำหน่ายตั๋วก็ได้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center"/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0</wp:posOffset>
                </wp:positionV>
                <wp:extent cx="1420081" cy="62495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42310" y="3473875"/>
                          <a:ext cx="1407381" cy="612251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owalliaUPC" w:cs="BrowalliaUPC" w:eastAsia="BrowalliaUPC" w:hAnsi="BrowalliaUP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0</wp:posOffset>
                </wp:positionV>
                <wp:extent cx="1420081" cy="624951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081" cy="6249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2971800</wp:posOffset>
                </wp:positionH>
                <wp:positionV relativeFrom="paragraph">
                  <wp:posOffset>609600</wp:posOffset>
                </wp:positionV>
                <wp:extent cx="25400" cy="27432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284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2971800</wp:posOffset>
                </wp:positionH>
                <wp:positionV relativeFrom="paragraph">
                  <wp:posOffset>609600</wp:posOffset>
                </wp:positionV>
                <wp:extent cx="25400" cy="27432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876"/>
        </w:tabs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1917700</wp:posOffset>
                </wp:positionH>
                <wp:positionV relativeFrom="paragraph">
                  <wp:posOffset>114300</wp:posOffset>
                </wp:positionV>
                <wp:extent cx="2084816" cy="60587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08355" y="3481826"/>
                          <a:ext cx="2075291" cy="596348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owalliaUPC" w:cs="BrowalliaUPC" w:eastAsia="BrowalliaUPC" w:hAnsi="BrowalliaUP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เลือกภาพยนตร์ที่ต้องการ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1917700</wp:posOffset>
                </wp:positionH>
                <wp:positionV relativeFrom="paragraph">
                  <wp:posOffset>114300</wp:posOffset>
                </wp:positionV>
                <wp:extent cx="2084816" cy="605873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4816" cy="605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left" w:pos="7876"/>
        </w:tabs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1473200</wp:posOffset>
                </wp:positionV>
                <wp:extent cx="25400" cy="4572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1473200</wp:posOffset>
                </wp:positionV>
                <wp:extent cx="25400" cy="4572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1854200</wp:posOffset>
                </wp:positionH>
                <wp:positionV relativeFrom="paragraph">
                  <wp:posOffset>876300</wp:posOffset>
                </wp:positionV>
                <wp:extent cx="2243841" cy="605873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28842" y="3481826"/>
                          <a:ext cx="2234316" cy="596348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owalliaUPC" w:cs="BrowalliaUPC" w:eastAsia="BrowalliaUPC" w:hAnsi="BrowalliaUP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เลือกรอบฉายภาพยนตร์ที่ต้องการ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1854200</wp:posOffset>
                </wp:positionH>
                <wp:positionV relativeFrom="paragraph">
                  <wp:posOffset>876300</wp:posOffset>
                </wp:positionV>
                <wp:extent cx="2243841" cy="605873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3841" cy="605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1930400</wp:posOffset>
                </wp:positionV>
                <wp:extent cx="2243841" cy="605873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28842" y="3481826"/>
                          <a:ext cx="2234316" cy="596348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owalliaUPC" w:cs="BrowalliaUPC" w:eastAsia="BrowalliaUPC" w:hAnsi="BrowalliaUP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เลือกช่องทางการชำระเงิน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1930400</wp:posOffset>
                </wp:positionV>
                <wp:extent cx="2243841" cy="605873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3841" cy="605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2984500</wp:posOffset>
                </wp:positionV>
                <wp:extent cx="2243841" cy="605873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228842" y="3481826"/>
                          <a:ext cx="2234316" cy="596348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owalliaUPC" w:cs="BrowalliaUPC" w:eastAsia="BrowalliaUPC" w:hAnsi="BrowalliaUP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นำรหัสการจองตั๋วที่ได้หลังจากชำระเงินไปที่โรงภาพยนตร์เพื่อรับตั๋ว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2984500</wp:posOffset>
                </wp:positionV>
                <wp:extent cx="2243841" cy="605873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3841" cy="605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2540000</wp:posOffset>
                </wp:positionV>
                <wp:extent cx="25400" cy="4572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2540000</wp:posOffset>
                </wp:positionV>
                <wp:extent cx="25400" cy="4572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3606800</wp:posOffset>
                </wp:positionV>
                <wp:extent cx="25400" cy="4572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3606800</wp:posOffset>
                </wp:positionV>
                <wp:extent cx="25400" cy="4572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4089400</wp:posOffset>
                </wp:positionV>
                <wp:extent cx="2243841" cy="605873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28842" y="3481826"/>
                          <a:ext cx="2234316" cy="596348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owalliaUPC" w:cs="BrowalliaUPC" w:eastAsia="BrowalliaUPC" w:hAnsi="BrowalliaUP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รับตั๋วชมภาพยนตร์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4089400</wp:posOffset>
                </wp:positionV>
                <wp:extent cx="2243841" cy="605873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3841" cy="605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5156200</wp:posOffset>
                </wp:positionV>
                <wp:extent cx="1420081" cy="624951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42310" y="3473875"/>
                          <a:ext cx="1407381" cy="612251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rowalliaUPC" w:cs="BrowalliaUPC" w:eastAsia="BrowalliaUPC" w:hAnsi="BrowalliaUP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End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5156200</wp:posOffset>
                </wp:positionV>
                <wp:extent cx="1420081" cy="624951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081" cy="6249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4699000</wp:posOffset>
                </wp:positionV>
                <wp:extent cx="25400" cy="457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4699000</wp:posOffset>
                </wp:positionV>
                <wp:extent cx="25400" cy="4572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0</wp:posOffset>
                </wp:positionV>
                <wp:extent cx="25400" cy="353833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3084"/>
                          <a:ext cx="0" cy="3538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0</wp:posOffset>
                </wp:positionV>
                <wp:extent cx="25400" cy="353833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38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492"/>
        </w:tabs>
        <w:contextualSpacing w:val="0"/>
        <w:jc w:val="center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แผนผังแสดงกระบวนการทำงานของระบบการจองตั๋วภาพยนตร์ </w:t>
      </w:r>
    </w:p>
    <w:p w:rsidR="00000000" w:rsidDel="00000000" w:rsidP="00000000" w:rsidRDefault="00000000" w:rsidRPr="00000000" w14:paraId="0000002D">
      <w:pPr>
        <w:spacing w:after="160" w:line="259" w:lineRule="auto"/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492"/>
        </w:tabs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ปัญหาของระบบงานในปัจจุบัน</w:t>
      </w:r>
    </w:p>
    <w:p w:rsidR="00000000" w:rsidDel="00000000" w:rsidP="00000000" w:rsidRDefault="00000000" w:rsidRPr="00000000" w14:paraId="0000002F">
      <w:pPr>
        <w:tabs>
          <w:tab w:val="left" w:pos="2492"/>
        </w:tabs>
        <w:ind w:left="720"/>
        <w:contextualSpacing w:val="0"/>
        <w:rPr>
          <w:rFonts w:ascii="BrowalliaUPC" w:cs="BrowalliaUPC" w:eastAsia="BrowalliaUPC" w:hAnsi="BrowalliaUPC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sz w:val="32"/>
          <w:szCs w:val="32"/>
          <w:rtl w:val="0"/>
        </w:rPr>
        <w:t xml:space="preserve">ผู้จองตั๋วอาจถูกผู้จองตั๋วอีกคนจองตัดหน้าได้ เนื่องจากระบบเดิมไม่มีฟีเจอร์ Real time</w:t>
      </w:r>
    </w:p>
    <w:p w:rsidR="00000000" w:rsidDel="00000000" w:rsidP="00000000" w:rsidRDefault="00000000" w:rsidRPr="00000000" w14:paraId="00000030">
      <w:pPr>
        <w:tabs>
          <w:tab w:val="left" w:pos="2492"/>
        </w:tabs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ความต้องการของระบบใหม่ที่จะพัฒนา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360" w:right="0" w:hanging="360"/>
        <w:contextualSpacing w:val="1"/>
        <w:jc w:val="left"/>
        <w:rPr>
          <w:rFonts w:ascii="BrowalliaUPC" w:cs="BrowalliaUPC" w:eastAsia="BrowalliaUPC" w:hAnsi="BrowalliaUP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ลักษณะระบบงานที่ต้องการ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360" w:right="0" w:hanging="720"/>
        <w:contextualSpacing w:val="0"/>
        <w:jc w:val="left"/>
        <w:rPr>
          <w:rFonts w:ascii="BrowalliaUPC" w:cs="BrowalliaUPC" w:eastAsia="BrowalliaUPC" w:hAnsi="BrowalliaUP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เพิ่มฟีเจอร์ Real time โดยระบบยังคงให้ผู้จองตั๋วจองได้ด้วยวิธีเดิม แต่ผู้จองตั๋วสามารถเห็นสถานะที่นั่งได้อย่าง Real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492"/>
        </w:tabs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2.ฟังก์ชันของระบบงาน (Functional requirements)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พิมพ์ตั๋ว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เข้าสู่ระบบ / ลงทะเบียน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ยกเลิกการจอง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ซื้อตั๋ว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ค้นหาที่นั่ง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ดูข้อมูลภาพยนตร์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จัดการ Account ของ Manager และ Staff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จัดหาที่นั่งในโรงภาพยนตร์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จัดการรอบฉายภาพยนตร์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จัดการข้อมูลภาพยนตร์</w:t>
      </w:r>
    </w:p>
    <w:p w:rsidR="00000000" w:rsidDel="00000000" w:rsidP="00000000" w:rsidRDefault="00000000" w:rsidRPr="00000000" w14:paraId="0000003E">
      <w:pPr>
        <w:tabs>
          <w:tab w:val="left" w:pos="2492"/>
        </w:tabs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3.ความต้องการจัดเก็บข้อมูล (data requirements) ความสัมพันธ์ระหว่างข้อมูล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ชื่อนามสกุลของ Staff และ Manager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ชื่อผู้ใช้งาน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รหัสผ่าน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ชื่อภาพยนตร์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รอบฉายภาพยนตร์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ชนิดของภาพยนตร์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จำนวนโรงที่ฉายภาพยนตร์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จำนวนที่นั่งในแต่ละโรงภาพยนตร์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ประเภทที่นั่ง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ราคาที่นั่ง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720" w:right="0" w:hanging="720"/>
        <w:contextualSpacing w:val="0"/>
        <w:jc w:val="left"/>
        <w:rPr>
          <w:rFonts w:ascii="BrowalliaUPC" w:cs="BrowalliaUPC" w:eastAsia="BrowalliaUPC" w:hAnsi="BrowalliaUP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2492"/>
        </w:tabs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Fonts w:ascii="BrowalliaUPC" w:cs="BrowalliaUPC" w:eastAsia="BrowalliaUPC" w:hAnsi="BrowalliaUPC"/>
          <w:b w:val="1"/>
          <w:sz w:val="32"/>
          <w:szCs w:val="32"/>
          <w:rtl w:val="0"/>
        </w:rPr>
        <w:t xml:space="preserve">4.รายงานต่างๆ ที่ผู้ใช้งานต้องการ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92"/>
        </w:tabs>
        <w:spacing w:after="0" w:before="0" w:line="240" w:lineRule="auto"/>
        <w:ind w:left="360" w:right="0" w:hanging="720"/>
        <w:contextualSpacing w:val="0"/>
        <w:jc w:val="left"/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BrowalliaUPC" w:cs="BrowalliaUPC" w:eastAsia="BrowalliaUPC" w:hAnsi="BrowalliaUP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รายงานข้อมูลสรุปการขายประจําวัน</w:t>
      </w:r>
    </w:p>
    <w:p w:rsidR="00000000" w:rsidDel="00000000" w:rsidP="00000000" w:rsidRDefault="00000000" w:rsidRPr="00000000" w14:paraId="0000004C">
      <w:pPr>
        <w:tabs>
          <w:tab w:val="left" w:pos="2492"/>
        </w:tabs>
        <w:contextualSpacing w:val="0"/>
        <w:rPr>
          <w:rFonts w:ascii="BrowalliaUPC" w:cs="BrowalliaUPC" w:eastAsia="BrowalliaUPC" w:hAnsi="BrowalliaUP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rdiaUPC"/>
  <w:font w:name="Georgia"/>
  <w:font w:name="BrowalliaUPC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440" w:hanging="18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lowerLetter"/>
      <w:lvlText w:val="%5."/>
      <w:lvlJc w:val="left"/>
      <w:pPr>
        <w:ind w:left="2880" w:hanging="360"/>
      </w:pPr>
      <w:rPr/>
    </w:lvl>
    <w:lvl w:ilvl="5">
      <w:start w:val="1"/>
      <w:numFmt w:val="lowerRoman"/>
      <w:lvlText w:val="%6."/>
      <w:lvlJc w:val="right"/>
      <w:pPr>
        <w:ind w:left="3600" w:hanging="18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lowerLetter"/>
      <w:lvlText w:val="%8."/>
      <w:lvlJc w:val="left"/>
      <w:pPr>
        <w:ind w:left="5040" w:hanging="360"/>
      </w:pPr>
      <w:rPr/>
    </w:lvl>
    <w:lvl w:ilvl="8">
      <w:start w:val="1"/>
      <w:numFmt w:val="lowerRoman"/>
      <w:lvlText w:val="%9."/>
      <w:lvlJc w:val="right"/>
      <w:pPr>
        <w:ind w:left="576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diaUPC" w:cs="CordiaUPC" w:eastAsia="CordiaUPC" w:hAnsi="CordiaUP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image" Target="media/image8.png"/><Relationship Id="rId8" Type="http://schemas.openxmlformats.org/officeDocument/2006/relationships/image" Target="media/image4.png"/><Relationship Id="rId3" Type="http://schemas.openxmlformats.org/officeDocument/2006/relationships/fontTable" Target="fontTable.xml"/><Relationship Id="rId21" Type="http://schemas.openxmlformats.org/officeDocument/2006/relationships/customXml" Target="../customXml/item3.xml"/><Relationship Id="rId12" Type="http://schemas.openxmlformats.org/officeDocument/2006/relationships/image" Target="media/image26.png"/><Relationship Id="rId17" Type="http://schemas.openxmlformats.org/officeDocument/2006/relationships/image" Target="media/image2.png"/><Relationship Id="rId7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6.png"/><Relationship Id="rId20" Type="http://schemas.openxmlformats.org/officeDocument/2006/relationships/customXml" Target="../customXml/item2.xml"/><Relationship Id="rId11" Type="http://schemas.openxmlformats.org/officeDocument/2006/relationships/image" Target="media/image24.png"/><Relationship Id="rId1" Type="http://schemas.openxmlformats.org/officeDocument/2006/relationships/theme" Target="theme/theme1.xml"/><Relationship Id="rId6" Type="http://schemas.openxmlformats.org/officeDocument/2006/relationships/image" Target="media/image6.png"/><Relationship Id="rId15" Type="http://schemas.openxmlformats.org/officeDocument/2006/relationships/image" Target="media/image12.png"/><Relationship Id="rId5" Type="http://schemas.openxmlformats.org/officeDocument/2006/relationships/styles" Target="styles.xml"/><Relationship Id="rId10" Type="http://schemas.openxmlformats.org/officeDocument/2006/relationships/image" Target="media/image10.png"/><Relationship Id="rId19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AFE3A7-1ACE-4797-8A0E-7324E276CB19}"/>
</file>

<file path=customXml/itemProps2.xml><?xml version="1.0" encoding="utf-8"?>
<ds:datastoreItem xmlns:ds="http://schemas.openxmlformats.org/officeDocument/2006/customXml" ds:itemID="{364340EA-E316-41E4-8333-919F495399CF}"/>
</file>

<file path=customXml/itemProps3.xml><?xml version="1.0" encoding="utf-8"?>
<ds:datastoreItem xmlns:ds="http://schemas.openxmlformats.org/officeDocument/2006/customXml" ds:itemID="{A05108C6-39A5-4A60-8C59-9ADA773F7EA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