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Асинхронные вычисления. CompletableFuture.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Создать 2 массива (или коллекции) со случайными числами. В первом массиве — оставить элементы которые больше среднего значения массива, во втором — меньше. Отсортировать массивы и слить в один отсортированный массив.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Создать 2 массива (или коллекции) со случайными числами. В первом массиве — оставить элементы которые больше 0.7 максимального значения массива, во втором оставить элементы кратные 3. Отсортировать массивы и слить в один отсортированный массив.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 Создать 3 массива (или коллекции) со случайными числами. В первом массиве — элементы помножить на 3. Во втором — оставить только четные. В третьем — оставить элементы в диапазоне от 0.8 до 1.2 среднего значения. Отсортировать массивы и слить в один массив элементы отсортированный массив в котором есть элементы из 1 и 2 массива и которых нет в третьем.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Создать 2 массива (или коллекции) со случайными числами. В первом массиве — оставить элементы которые больше 0.6 максимального значения массива, во втором оставить элементы кратные 2. Отсортировать массивы и слить в один отсортированный массив только те элементы, которые входят и в первый и во второй массив.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Создать 2 массива (или коллекции) со случайными числами. В первом массиве — оставить элементы которые больше среднего значения массива, во втором — меньше. Отсортировать массивы и слить в один отсортированный массив те элементы, которые есть в одном массиве и нет в другом.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Создать 3 массива (или коллекции) со случайными числами. В первом массиве — элементы помножить на 5. Во втором — оставить только четные. В третьем — оставить элементы в диапазоне от 0.4 до 0.6 максимального значения. Отсортировать массивы и слить в один массив элементы отсортированный массив в котором есть элементы которые входят во все массивы.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Создать 2 массива (или коллекции) со случайными числами. В первом массиве — оставить элементы которые больше 0.7 максимального значения массива, во втором оставить элементы кратные 3. Отсортировать массивы и слить в один отсортированный массив только те элементы, которые входят во второй массив и не входят в первый.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Создать 2 массива (или коллекции) со случайными числами. В первом массиве — оставить элементы которые больше среднего значения массива, во втором — меньше. Отсортировать массивы и слить в один отсортированный массив те элементы, которые есть и в первом и во втором массиве.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Создать 3 массива (или коллекции) со случайными числами. В первом массиве — элементы помножить на 2. Во втором — оставить только четные. В третьем — оставить элементы в диапазоне от 0.4 до 0.6 максимального значения. Отсортировать массивы и слить в один массив элементы отсортированный массив в котором есть элементы которые входят во второй и третий массив и не входят в первый.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Создать 2 массива (или коллекции) со случайными числами. В первом массиве — оставить элементы которые больше 0.5 максимального значения массива, во втором оставить элементы кратные 2. Отсортировать массивы и слить в один отсортированный массив только те элементы, которые входят во второй массив и не входят в первый.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https://kurspc.com.ua/node/424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https://vertex-academy.com/tutorials/ru/java-8-completablefuture/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https://www.ibm.com/developerworks/ru/library/j-jvmc3/</w:t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uk-UA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uk-UA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Arial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uk-UA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Arial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uk-UA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SimSun" w:hAnsi="Liberation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uk-UA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SimSun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uk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WTvqVS0gx1V/FkGJRO8CMSrtg==">AMUW2mUPALxfVYF4Oq5D3xW8B17MkDfvdAPud92cyp6RWXWIZfIKk6U43U7/OzJ+Te8wm4iA4khSskDY1bOH7uj3hJCHbh22OGUssuy8l1/RWEN9BESexfI=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2018-04-17T05:39:09Z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