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1BC5" w14:textId="10295888" w:rsidR="00D73714" w:rsidRDefault="00883021" w:rsidP="00D73714">
      <w:pPr>
        <w:pStyle w:val="Head"/>
      </w:pPr>
      <w:bookmarkStart w:id="0" w:name="_Hlk209702058"/>
      <w:r w:rsidRPr="00CA0407">
        <w:t xml:space="preserve">Title: </w:t>
      </w:r>
      <w:bookmarkStart w:id="1" w:name="_Hlk209793773"/>
      <w:r w:rsidR="002E2C84" w:rsidRPr="002E2C84">
        <w:t>Boldness and Behavioral Diversity in Urban Coyotes Promote Increased Innovative Problem Solving</w:t>
      </w:r>
      <w:bookmarkEnd w:id="1"/>
    </w:p>
    <w:bookmarkEnd w:id="0"/>
    <w:p w14:paraId="24D42617" w14:textId="59D6B1F4" w:rsidR="00D73714" w:rsidRDefault="00D73714" w:rsidP="00D73714">
      <w:pPr>
        <w:pStyle w:val="Authors"/>
        <w:rPr>
          <w:vertAlign w:val="superscript"/>
        </w:rPr>
      </w:pPr>
      <w:r w:rsidRPr="00987EE5">
        <w:rPr>
          <w:b/>
        </w:rPr>
        <w:t>Authors:</w:t>
      </w:r>
      <w:r w:rsidR="00A716D9">
        <w:rPr>
          <w:b/>
        </w:rPr>
        <w:t xml:space="preserve"> </w:t>
      </w:r>
      <w:r w:rsidR="00330C9F">
        <w:t>Sage Raymond</w:t>
      </w:r>
      <w:r w:rsidRPr="00A85A74">
        <w:rPr>
          <w:vertAlign w:val="superscript"/>
        </w:rPr>
        <w:t>1</w:t>
      </w:r>
      <w:r>
        <w:t xml:space="preserve">*, </w:t>
      </w:r>
      <w:r w:rsidR="00330C9F">
        <w:t>Sarah Benson-Amram</w:t>
      </w:r>
      <w:r w:rsidR="00330C9F">
        <w:rPr>
          <w:vertAlign w:val="superscript"/>
        </w:rPr>
        <w:t>2</w:t>
      </w:r>
      <w:r w:rsidR="00A644A5" w:rsidRPr="00A644A5">
        <w:t xml:space="preserve">, </w:t>
      </w:r>
      <w:r w:rsidR="00330C9F">
        <w:t>Colleen Cassady St. Clair</w:t>
      </w:r>
      <w:r w:rsidR="00A644A5">
        <w:rPr>
          <w:vertAlign w:val="superscript"/>
        </w:rPr>
        <w:t>1</w:t>
      </w:r>
    </w:p>
    <w:p w14:paraId="79C60BCE" w14:textId="5BBE192F" w:rsidR="00D73714" w:rsidRPr="008E391A" w:rsidRDefault="00D73714" w:rsidP="00017543">
      <w:pPr>
        <w:pStyle w:val="Paragraph"/>
        <w:tabs>
          <w:tab w:val="left" w:pos="8130"/>
        </w:tabs>
        <w:ind w:firstLine="0"/>
        <w:rPr>
          <w:b/>
        </w:rPr>
      </w:pPr>
      <w:r w:rsidRPr="008E391A">
        <w:rPr>
          <w:b/>
        </w:rPr>
        <w:t>Affiliations:</w:t>
      </w:r>
      <w:r w:rsidR="00017543">
        <w:rPr>
          <w:b/>
        </w:rPr>
        <w:tab/>
      </w:r>
    </w:p>
    <w:p w14:paraId="3DBFDAAB" w14:textId="54353D41" w:rsidR="00D73714" w:rsidRDefault="00D73714" w:rsidP="00B9331C">
      <w:pPr>
        <w:pStyle w:val="Paragraph"/>
        <w:ind w:left="360" w:firstLine="0"/>
      </w:pPr>
      <w:r w:rsidRPr="00B43FDE">
        <w:rPr>
          <w:vertAlign w:val="superscript"/>
        </w:rPr>
        <w:t>1</w:t>
      </w:r>
      <w:bookmarkStart w:id="2" w:name="_Hlk62201602"/>
      <w:r w:rsidR="00330C9F">
        <w:t>University of Alberta, Edmonton</w:t>
      </w:r>
      <w:r w:rsidR="00E351C0">
        <w:t>,</w:t>
      </w:r>
      <w:r w:rsidR="00330C9F">
        <w:t xml:space="preserve"> Canada.</w:t>
      </w:r>
      <w:r w:rsidR="00345066">
        <w:t xml:space="preserve"> </w:t>
      </w:r>
      <w:bookmarkEnd w:id="2"/>
    </w:p>
    <w:p w14:paraId="04349D47" w14:textId="79351B6F" w:rsidR="00D73714" w:rsidRDefault="00D73714" w:rsidP="00B9331C">
      <w:pPr>
        <w:pStyle w:val="Paragraph"/>
        <w:ind w:left="360" w:firstLine="0"/>
      </w:pPr>
      <w:r w:rsidRPr="00B43FDE">
        <w:rPr>
          <w:vertAlign w:val="superscript"/>
        </w:rPr>
        <w:t>2</w:t>
      </w:r>
      <w:r w:rsidR="00330C9F">
        <w:t>Univeristy of British Columbia, Vancouver, Canada.</w:t>
      </w:r>
    </w:p>
    <w:p w14:paraId="32C51C74" w14:textId="55F1C871" w:rsidR="00D73714" w:rsidRDefault="00D73714" w:rsidP="00B9331C">
      <w:pPr>
        <w:pStyle w:val="Paragraph"/>
        <w:ind w:left="360" w:firstLine="0"/>
      </w:pPr>
      <w:bookmarkStart w:id="3" w:name="_Hlk62201654"/>
      <w:r>
        <w:t>*Correspond</w:t>
      </w:r>
      <w:r w:rsidR="004D6781">
        <w:t>ing author.</w:t>
      </w:r>
      <w:r>
        <w:t xml:space="preserve"> </w:t>
      </w:r>
      <w:r w:rsidR="004D6781">
        <w:t>Email</w:t>
      </w:r>
      <w:r>
        <w:t xml:space="preserve">: </w:t>
      </w:r>
      <w:r w:rsidR="00330C9F">
        <w:t>rraymon1@ualberta.ca</w:t>
      </w:r>
    </w:p>
    <w:bookmarkEnd w:id="3"/>
    <w:p w14:paraId="5A98BAED" w14:textId="77777777" w:rsidR="00B52557" w:rsidRPr="00B52557" w:rsidRDefault="00B52557" w:rsidP="00B9331C">
      <w:pPr>
        <w:pStyle w:val="Paragraph"/>
        <w:ind w:left="360" w:firstLine="0"/>
      </w:pPr>
    </w:p>
    <w:p w14:paraId="7E178373" w14:textId="18311544" w:rsidR="006A3C20" w:rsidRDefault="00D73714" w:rsidP="00D73714">
      <w:pPr>
        <w:pStyle w:val="AbstractSummary"/>
      </w:pPr>
      <w:r w:rsidRPr="001B35F9">
        <w:rPr>
          <w:b/>
        </w:rPr>
        <w:t>Abstract:</w:t>
      </w:r>
      <w:r w:rsidRPr="001B35F9">
        <w:t xml:space="preserve"> </w:t>
      </w:r>
      <w:r w:rsidR="006A3C20" w:rsidRPr="001B35F9">
        <w:t xml:space="preserve">As </w:t>
      </w:r>
      <w:r w:rsidR="009D2AD7">
        <w:t>la</w:t>
      </w:r>
      <w:r w:rsidR="004872EB">
        <w:t xml:space="preserve">ndscapes are rapidly transformed by human modification, climate change, and other disturbances, </w:t>
      </w:r>
      <w:r w:rsidR="006A3C20" w:rsidRPr="001B35F9">
        <w:t xml:space="preserve">understanding how wildlife </w:t>
      </w:r>
      <w:proofErr w:type="gramStart"/>
      <w:r w:rsidR="006A3C20" w:rsidRPr="001B35F9">
        <w:t>adapt</w:t>
      </w:r>
      <w:proofErr w:type="gramEnd"/>
      <w:r w:rsidR="006A3C20" w:rsidRPr="001B35F9">
        <w:t xml:space="preserve"> to </w:t>
      </w:r>
      <w:r w:rsidR="009D2AD7">
        <w:t>novel</w:t>
      </w:r>
      <w:r w:rsidR="006A3C20" w:rsidRPr="001B35F9">
        <w:t xml:space="preserve"> </w:t>
      </w:r>
      <w:r w:rsidR="004666CD">
        <w:t>ecosystems</w:t>
      </w:r>
      <w:r w:rsidR="004666CD" w:rsidRPr="001B35F9">
        <w:t xml:space="preserve"> </w:t>
      </w:r>
      <w:r w:rsidR="006A3C20" w:rsidRPr="001B35F9">
        <w:t xml:space="preserve">is increasingly important. The Cognitive Buffer Hypothesis posits that </w:t>
      </w:r>
      <w:r w:rsidR="00685365">
        <w:t>high</w:t>
      </w:r>
      <w:r w:rsidR="006A3C20" w:rsidRPr="001B35F9">
        <w:t xml:space="preserve"> intelligence buffer</w:t>
      </w:r>
      <w:r w:rsidR="00685365">
        <w:t>s</w:t>
      </w:r>
      <w:r w:rsidR="006A3C20" w:rsidRPr="001B35F9">
        <w:t xml:space="preserve"> individuals against environmental challenges via adoption</w:t>
      </w:r>
      <w:r w:rsidR="006A3C20" w:rsidRPr="001B35F9">
        <w:rPr>
          <w:bCs/>
          <w:lang w:val="en"/>
        </w:rPr>
        <w:t xml:space="preserve"> of novel </w:t>
      </w:r>
      <w:proofErr w:type="spellStart"/>
      <w:r w:rsidR="006A3C20" w:rsidRPr="001B35F9">
        <w:rPr>
          <w:bCs/>
          <w:lang w:val="en"/>
        </w:rPr>
        <w:t>behavioural</w:t>
      </w:r>
      <w:proofErr w:type="spellEnd"/>
      <w:r w:rsidR="006A3C20" w:rsidRPr="001B35F9">
        <w:rPr>
          <w:bCs/>
          <w:lang w:val="en"/>
        </w:rPr>
        <w:t xml:space="preserve"> responses. </w:t>
      </w:r>
      <w:r w:rsidR="006A3C20" w:rsidRPr="001B35F9">
        <w:t>We tested this hypothesis in wild coyotes (</w:t>
      </w:r>
      <w:r w:rsidR="006A3C20" w:rsidRPr="001B35F9">
        <w:rPr>
          <w:i/>
          <w:iCs/>
        </w:rPr>
        <w:t>Canis latrans</w:t>
      </w:r>
      <w:r w:rsidR="006A3C20" w:rsidRPr="001B35F9">
        <w:t xml:space="preserve">) across an urban-to-wild gradient using puzzle-solving assays. Coyotes in more urbanized areas exhibited greater </w:t>
      </w:r>
      <w:proofErr w:type="spellStart"/>
      <w:r w:rsidR="006A3C20" w:rsidRPr="001B35F9">
        <w:t>behavioural</w:t>
      </w:r>
      <w:proofErr w:type="spellEnd"/>
      <w:r w:rsidR="006A3C20" w:rsidRPr="001B35F9">
        <w:t xml:space="preserve"> diversity and problem solving, indicating greater innovation. They were more exploratory and persistent, and less fearful, suggesting greater boldness. </w:t>
      </w:r>
      <w:r w:rsidR="00E05FC0">
        <w:t>These results were consistent</w:t>
      </w:r>
      <w:r w:rsidR="001B35F9" w:rsidRPr="001B35F9">
        <w:t xml:space="preserve"> even when considering intrinsic and environmental factors.</w:t>
      </w:r>
      <w:r w:rsidR="00CE6B13">
        <w:t xml:space="preserve"> </w:t>
      </w:r>
      <w:r w:rsidR="00CE6B13" w:rsidRPr="00CE6B13">
        <w:t xml:space="preserve">Our results suggest that </w:t>
      </w:r>
      <w:proofErr w:type="spellStart"/>
      <w:r w:rsidR="00E42C51">
        <w:t>behavioural</w:t>
      </w:r>
      <w:proofErr w:type="spellEnd"/>
      <w:r w:rsidR="00E42C51">
        <w:t xml:space="preserve"> </w:t>
      </w:r>
      <w:r w:rsidR="00EF1CBB">
        <w:t>traits</w:t>
      </w:r>
      <w:r w:rsidR="00CE6B13" w:rsidRPr="00CE6B13">
        <w:t xml:space="preserve"> can play </w:t>
      </w:r>
      <w:r w:rsidR="00E42C51">
        <w:t xml:space="preserve">an </w:t>
      </w:r>
      <w:r w:rsidR="00CE6B13" w:rsidRPr="00CE6B13">
        <w:t xml:space="preserve">underappreciated role in shaping </w:t>
      </w:r>
      <w:r w:rsidR="00DB2348">
        <w:t>wildlife</w:t>
      </w:r>
      <w:r w:rsidR="00CE6B13" w:rsidRPr="00CE6B13">
        <w:t xml:space="preserve"> responses to increasing </w:t>
      </w:r>
      <w:r w:rsidR="00DB2348">
        <w:t>environmental</w:t>
      </w:r>
      <w:r w:rsidR="00CE6B13" w:rsidRPr="00CE6B13">
        <w:t xml:space="preserve"> novelty</w:t>
      </w:r>
      <w:r w:rsidR="00DB2348">
        <w:t>.</w:t>
      </w:r>
      <w:r w:rsidR="001B35F9" w:rsidRPr="001B35F9">
        <w:t xml:space="preserve"> </w:t>
      </w:r>
    </w:p>
    <w:p w14:paraId="6B43805C" w14:textId="77777777" w:rsidR="00357455" w:rsidRDefault="00357455">
      <w:pPr>
        <w:rPr>
          <w:rFonts w:eastAsia="Times New Roman"/>
          <w:b/>
          <w:sz w:val="24"/>
          <w:szCs w:val="24"/>
        </w:rPr>
      </w:pPr>
      <w:r>
        <w:rPr>
          <w:b/>
        </w:rPr>
        <w:br w:type="page"/>
      </w:r>
    </w:p>
    <w:p w14:paraId="20418ADE" w14:textId="2E1A0CA0" w:rsidR="003A7443" w:rsidRDefault="00D73714" w:rsidP="003A7443">
      <w:pPr>
        <w:pStyle w:val="Teaser"/>
        <w:rPr>
          <w:b/>
        </w:rPr>
      </w:pPr>
      <w:r w:rsidRPr="00B13B3D">
        <w:rPr>
          <w:b/>
        </w:rPr>
        <w:lastRenderedPageBreak/>
        <w:t xml:space="preserve">Main Text: </w:t>
      </w:r>
    </w:p>
    <w:p w14:paraId="6B02822D" w14:textId="59B8DFDA" w:rsidR="00F914BB" w:rsidRDefault="00B3469A" w:rsidP="00402B22">
      <w:pPr>
        <w:pStyle w:val="Teaser"/>
        <w:rPr>
          <w:bCs/>
        </w:rPr>
      </w:pPr>
      <w:r>
        <w:rPr>
          <w:bCs/>
        </w:rPr>
        <w:t xml:space="preserve">The Earth’s </w:t>
      </w:r>
      <w:r w:rsidR="0090583F">
        <w:rPr>
          <w:bCs/>
        </w:rPr>
        <w:t>landscapes</w:t>
      </w:r>
      <w:r>
        <w:rPr>
          <w:bCs/>
        </w:rPr>
        <w:t xml:space="preserve"> are rapidly changing </w:t>
      </w:r>
      <w:r w:rsidR="0090583F">
        <w:rPr>
          <w:bCs/>
        </w:rPr>
        <w:t>courtesy</w:t>
      </w:r>
      <w:r>
        <w:rPr>
          <w:bCs/>
        </w:rPr>
        <w:t xml:space="preserve"> of </w:t>
      </w:r>
      <w:r w:rsidR="003372D0">
        <w:rPr>
          <w:bCs/>
        </w:rPr>
        <w:t>ongoing and accelerating habitat loss, climate change, and human modification</w:t>
      </w:r>
      <w:r w:rsidR="0090583F">
        <w:rPr>
          <w:bCs/>
        </w:rPr>
        <w:t xml:space="preserve">, resulting in </w:t>
      </w:r>
      <w:r w:rsidR="003372D0">
        <w:rPr>
          <w:bCs/>
        </w:rPr>
        <w:t>novel ecosystems</w:t>
      </w:r>
      <w:r w:rsidR="00CB4CF6">
        <w:rPr>
          <w:bCs/>
        </w:rPr>
        <w:t xml:space="preserve"> </w:t>
      </w:r>
      <w:r w:rsidR="00115AD5" w:rsidRPr="00115AD5">
        <w:t>(</w:t>
      </w:r>
      <w:r w:rsidR="00115AD5" w:rsidRPr="00115AD5">
        <w:rPr>
          <w:i/>
          <w:iCs/>
        </w:rPr>
        <w:t>1</w:t>
      </w:r>
      <w:r w:rsidR="00115AD5" w:rsidRPr="00115AD5">
        <w:t>–</w:t>
      </w:r>
      <w:r w:rsidR="00115AD5" w:rsidRPr="00115AD5">
        <w:rPr>
          <w:i/>
          <w:iCs/>
        </w:rPr>
        <w:t>4</w:t>
      </w:r>
      <w:r w:rsidR="00115AD5" w:rsidRPr="00115AD5">
        <w:t>)</w:t>
      </w:r>
      <w:r w:rsidR="003372D0">
        <w:rPr>
          <w:bCs/>
        </w:rPr>
        <w:t xml:space="preserve">. </w:t>
      </w:r>
      <w:r w:rsidR="00022149">
        <w:t>Such</w:t>
      </w:r>
      <w:r w:rsidR="00022149" w:rsidRPr="00821DE0">
        <w:t xml:space="preserve"> changes challenge wildlife by presenting them with novel environments that differ from the landscapes in which species evolved, and, sometimes, from the landscape in which an individual matured</w:t>
      </w:r>
      <w:r w:rsidR="00FB070C">
        <w:t xml:space="preserve"> </w:t>
      </w:r>
      <w:r w:rsidR="00BB30EC" w:rsidRPr="00BB30EC">
        <w:t>(</w:t>
      </w:r>
      <w:r w:rsidR="00BB30EC" w:rsidRPr="00BB30EC">
        <w:rPr>
          <w:i/>
          <w:iCs/>
        </w:rPr>
        <w:t>5</w:t>
      </w:r>
      <w:r w:rsidR="00BB30EC" w:rsidRPr="00BB30EC">
        <w:t xml:space="preserve">, </w:t>
      </w:r>
      <w:r w:rsidR="00BB30EC" w:rsidRPr="00BB30EC">
        <w:rPr>
          <w:i/>
          <w:iCs/>
        </w:rPr>
        <w:t>6</w:t>
      </w:r>
      <w:r w:rsidR="00BB30EC" w:rsidRPr="00BB30EC">
        <w:t>)</w:t>
      </w:r>
      <w:r w:rsidR="00022149" w:rsidRPr="00821DE0">
        <w:t>.</w:t>
      </w:r>
      <w:r w:rsidR="00022149">
        <w:t xml:space="preserve"> </w:t>
      </w:r>
      <w:r w:rsidR="003372D0">
        <w:rPr>
          <w:bCs/>
        </w:rPr>
        <w:t xml:space="preserve">Arguably, the most </w:t>
      </w:r>
      <w:r w:rsidR="002822E0">
        <w:rPr>
          <w:bCs/>
        </w:rPr>
        <w:t xml:space="preserve">extreme and </w:t>
      </w:r>
      <w:r w:rsidR="003372D0">
        <w:rPr>
          <w:bCs/>
        </w:rPr>
        <w:t xml:space="preserve">novel </w:t>
      </w:r>
      <w:r w:rsidR="003372D0" w:rsidRPr="005F0FB6">
        <w:rPr>
          <w:bCs/>
        </w:rPr>
        <w:t xml:space="preserve">ecosystems </w:t>
      </w:r>
      <w:r w:rsidR="002822E0">
        <w:rPr>
          <w:bCs/>
        </w:rPr>
        <w:t xml:space="preserve">that contemporary wildlife face </w:t>
      </w:r>
      <w:r w:rsidR="00381546">
        <w:rPr>
          <w:bCs/>
        </w:rPr>
        <w:t>are</w:t>
      </w:r>
      <w:r w:rsidR="003372D0" w:rsidRPr="005F0FB6">
        <w:rPr>
          <w:bCs/>
        </w:rPr>
        <w:t xml:space="preserve"> cities</w:t>
      </w:r>
      <w:r w:rsidR="002822E0">
        <w:rPr>
          <w:bCs/>
        </w:rPr>
        <w:t xml:space="preserve"> </w:t>
      </w:r>
      <w:r w:rsidR="004B4939" w:rsidRPr="004B4939">
        <w:t>(</w:t>
      </w:r>
      <w:r w:rsidR="004B4939" w:rsidRPr="004B4939">
        <w:rPr>
          <w:i/>
          <w:iCs/>
        </w:rPr>
        <w:t>6</w:t>
      </w:r>
      <w:r w:rsidR="004B4939" w:rsidRPr="004B4939">
        <w:t>)</w:t>
      </w:r>
      <w:r w:rsidR="00CF70C9">
        <w:rPr>
          <w:bCs/>
        </w:rPr>
        <w:t xml:space="preserve">, which present </w:t>
      </w:r>
      <w:r w:rsidR="00C15017">
        <w:rPr>
          <w:bCs/>
        </w:rPr>
        <w:t xml:space="preserve">a suite of challenges, including </w:t>
      </w:r>
      <w:r w:rsidR="008F6099">
        <w:rPr>
          <w:bCs/>
        </w:rPr>
        <w:t xml:space="preserve">the presence of people and their infrastructure, </w:t>
      </w:r>
      <w:r w:rsidR="00381546">
        <w:rPr>
          <w:bCs/>
        </w:rPr>
        <w:t>unavailability</w:t>
      </w:r>
      <w:r w:rsidR="00FC65F5">
        <w:rPr>
          <w:bCs/>
        </w:rPr>
        <w:t xml:space="preserve"> of natural food items</w:t>
      </w:r>
      <w:r w:rsidR="00C15017">
        <w:rPr>
          <w:bCs/>
        </w:rPr>
        <w:t xml:space="preserve">, </w:t>
      </w:r>
      <w:r w:rsidR="00381546">
        <w:rPr>
          <w:bCs/>
        </w:rPr>
        <w:t>and altered patterns of habitat and disease</w:t>
      </w:r>
      <w:r w:rsidR="00436196">
        <w:rPr>
          <w:bCs/>
        </w:rPr>
        <w:t xml:space="preserve"> </w:t>
      </w:r>
      <w:r w:rsidR="00412963" w:rsidRPr="00412963">
        <w:t>(</w:t>
      </w:r>
      <w:r w:rsidR="00412963" w:rsidRPr="00412963">
        <w:rPr>
          <w:i/>
          <w:iCs/>
        </w:rPr>
        <w:t>7</w:t>
      </w:r>
      <w:r w:rsidR="00412963" w:rsidRPr="00412963">
        <w:t>–</w:t>
      </w:r>
      <w:r w:rsidR="00412963" w:rsidRPr="00412963">
        <w:rPr>
          <w:i/>
          <w:iCs/>
        </w:rPr>
        <w:t>9</w:t>
      </w:r>
      <w:r w:rsidR="00412963" w:rsidRPr="00412963">
        <w:t>)</w:t>
      </w:r>
      <w:r w:rsidR="00C15017">
        <w:rPr>
          <w:bCs/>
        </w:rPr>
        <w:t>. Despite the rapidity with which urbanization occ</w:t>
      </w:r>
      <w:r w:rsidR="0090583F">
        <w:rPr>
          <w:bCs/>
        </w:rPr>
        <w:t>urs</w:t>
      </w:r>
      <w:r w:rsidR="00BE4500">
        <w:rPr>
          <w:bCs/>
        </w:rPr>
        <w:t xml:space="preserve"> </w:t>
      </w:r>
      <w:r w:rsidR="00412963" w:rsidRPr="00412963">
        <w:t>(</w:t>
      </w:r>
      <w:r w:rsidR="00412963" w:rsidRPr="00412963">
        <w:rPr>
          <w:i/>
          <w:iCs/>
        </w:rPr>
        <w:t>10</w:t>
      </w:r>
      <w:r w:rsidR="00412963" w:rsidRPr="00412963">
        <w:t>)</w:t>
      </w:r>
      <w:r w:rsidR="0090583F">
        <w:rPr>
          <w:bCs/>
        </w:rPr>
        <w:t xml:space="preserve">, </w:t>
      </w:r>
      <w:r w:rsidR="00CF70C9">
        <w:rPr>
          <w:bCs/>
        </w:rPr>
        <w:t xml:space="preserve">and the failure of many species to </w:t>
      </w:r>
      <w:r w:rsidR="005E62DD">
        <w:rPr>
          <w:bCs/>
        </w:rPr>
        <w:t xml:space="preserve">persist </w:t>
      </w:r>
      <w:r w:rsidR="00CF70C9">
        <w:rPr>
          <w:bCs/>
        </w:rPr>
        <w:t xml:space="preserve">in cities, some species </w:t>
      </w:r>
      <w:r w:rsidR="0047699F">
        <w:rPr>
          <w:bCs/>
        </w:rPr>
        <w:t>cope remarkably well</w:t>
      </w:r>
      <w:r w:rsidR="00B23B49">
        <w:rPr>
          <w:bCs/>
        </w:rPr>
        <w:t xml:space="preserve"> </w:t>
      </w:r>
      <w:r w:rsidR="00412963" w:rsidRPr="00412963">
        <w:t>(</w:t>
      </w:r>
      <w:r w:rsidR="00412963" w:rsidRPr="00412963">
        <w:rPr>
          <w:i/>
          <w:iCs/>
        </w:rPr>
        <w:t>11</w:t>
      </w:r>
      <w:r w:rsidR="00412963" w:rsidRPr="00412963">
        <w:t xml:space="preserve">, </w:t>
      </w:r>
      <w:r w:rsidR="00412963" w:rsidRPr="00412963">
        <w:rPr>
          <w:i/>
          <w:iCs/>
        </w:rPr>
        <w:t>12</w:t>
      </w:r>
      <w:r w:rsidR="00412963" w:rsidRPr="00412963">
        <w:t>)</w:t>
      </w:r>
      <w:r>
        <w:rPr>
          <w:bCs/>
        </w:rPr>
        <w:t>.</w:t>
      </w:r>
      <w:r w:rsidR="0047699F">
        <w:rPr>
          <w:bCs/>
        </w:rPr>
        <w:t xml:space="preserve"> </w:t>
      </w:r>
      <w:r w:rsidR="00F914BB" w:rsidRPr="00CF4158">
        <w:rPr>
          <w:bCs/>
          <w:lang w:val="en"/>
        </w:rPr>
        <w:t>Many studies investigate how species respond to environmental pressures presented by rapid anthropogenic change, but few consider cognitive mechanisms that underlie successful adaptive responses</w:t>
      </w:r>
      <w:r w:rsidR="00EF30EF">
        <w:rPr>
          <w:bCs/>
          <w:lang w:val="en"/>
        </w:rPr>
        <w:t xml:space="preserve"> </w:t>
      </w:r>
      <w:r w:rsidR="00EF30EF" w:rsidRPr="00412963">
        <w:t>(</w:t>
      </w:r>
      <w:r w:rsidR="00EF30EF" w:rsidRPr="00412963">
        <w:rPr>
          <w:i/>
          <w:iCs/>
        </w:rPr>
        <w:t>13</w:t>
      </w:r>
      <w:r w:rsidR="00EF30EF" w:rsidRPr="00412963">
        <w:t>)</w:t>
      </w:r>
      <w:r w:rsidR="00F914BB">
        <w:rPr>
          <w:bCs/>
          <w:lang w:val="en"/>
        </w:rPr>
        <w:t>.</w:t>
      </w:r>
      <w:r w:rsidR="00F914BB" w:rsidRPr="00CF4158">
        <w:rPr>
          <w:bCs/>
          <w:lang w:val="en"/>
        </w:rPr>
        <w:t xml:space="preserve"> </w:t>
      </w:r>
    </w:p>
    <w:p w14:paraId="5526C837" w14:textId="69141B01" w:rsidR="00960C92" w:rsidRDefault="00CF4158" w:rsidP="00402B22">
      <w:pPr>
        <w:pStyle w:val="Teaser"/>
        <w:rPr>
          <w:bCs/>
          <w:lang w:val="en"/>
        </w:rPr>
      </w:pPr>
      <w:r w:rsidRPr="00CF4158">
        <w:rPr>
          <w:bCs/>
          <w:lang w:val="en"/>
        </w:rPr>
        <w:t xml:space="preserve">The </w:t>
      </w:r>
      <w:r w:rsidRPr="00CF4158">
        <w:rPr>
          <w:bCs/>
          <w:i/>
          <w:iCs/>
          <w:lang w:val="en"/>
        </w:rPr>
        <w:t xml:space="preserve">Cognitive Buffer Hypothesis (CBH) </w:t>
      </w:r>
      <w:r w:rsidR="006A1479">
        <w:rPr>
          <w:bCs/>
          <w:lang w:val="en"/>
        </w:rPr>
        <w:t xml:space="preserve">suggests that intelligence evolved </w:t>
      </w:r>
      <w:r w:rsidRPr="00CF4158">
        <w:rPr>
          <w:bCs/>
          <w:lang w:val="en"/>
        </w:rPr>
        <w:t xml:space="preserve">to buffer individuals against environmental challenges through novel </w:t>
      </w:r>
      <w:proofErr w:type="spellStart"/>
      <w:r w:rsidRPr="00CF4158">
        <w:rPr>
          <w:bCs/>
          <w:lang w:val="en"/>
        </w:rPr>
        <w:t>behavioural</w:t>
      </w:r>
      <w:proofErr w:type="spellEnd"/>
      <w:r w:rsidRPr="00CF4158">
        <w:rPr>
          <w:bCs/>
          <w:lang w:val="en"/>
        </w:rPr>
        <w:t xml:space="preserve"> responses </w:t>
      </w:r>
      <w:r w:rsidR="00412963" w:rsidRPr="00412963">
        <w:t>(</w:t>
      </w:r>
      <w:r w:rsidR="00412963" w:rsidRPr="00412963">
        <w:rPr>
          <w:i/>
          <w:iCs/>
        </w:rPr>
        <w:t>14</w:t>
      </w:r>
      <w:r w:rsidR="00412963" w:rsidRPr="00412963">
        <w:t>)</w:t>
      </w:r>
      <w:r w:rsidRPr="00CF4158">
        <w:rPr>
          <w:bCs/>
          <w:lang w:val="en"/>
        </w:rPr>
        <w:t xml:space="preserve">. Specifically, the </w:t>
      </w:r>
      <w:r w:rsidR="005F64D9">
        <w:rPr>
          <w:bCs/>
          <w:lang w:val="en"/>
        </w:rPr>
        <w:t>CBH</w:t>
      </w:r>
      <w:r w:rsidRPr="00CF4158">
        <w:rPr>
          <w:bCs/>
          <w:lang w:val="en"/>
        </w:rPr>
        <w:t xml:space="preserve"> predicts that species with larger brains will have greater domain-general cognition</w:t>
      </w:r>
      <w:r w:rsidR="000C5A4C">
        <w:rPr>
          <w:bCs/>
          <w:lang w:val="en"/>
        </w:rPr>
        <w:t>,</w:t>
      </w:r>
      <w:r w:rsidR="000C5A4C" w:rsidRPr="00CF4158">
        <w:rPr>
          <w:bCs/>
          <w:lang w:val="en"/>
        </w:rPr>
        <w:t xml:space="preserve"> </w:t>
      </w:r>
      <w:r w:rsidRPr="00CF4158">
        <w:rPr>
          <w:bCs/>
          <w:lang w:val="en"/>
        </w:rPr>
        <w:t xml:space="preserve">exhibit more innovation and </w:t>
      </w:r>
      <w:proofErr w:type="spellStart"/>
      <w:r w:rsidRPr="00CF4158">
        <w:rPr>
          <w:bCs/>
          <w:lang w:val="en"/>
        </w:rPr>
        <w:t>behavioural</w:t>
      </w:r>
      <w:proofErr w:type="spellEnd"/>
      <w:r w:rsidRPr="00CF4158">
        <w:rPr>
          <w:bCs/>
          <w:lang w:val="en"/>
        </w:rPr>
        <w:t xml:space="preserve"> flexibility</w:t>
      </w:r>
      <w:r w:rsidR="000C5A4C">
        <w:rPr>
          <w:bCs/>
          <w:lang w:val="en"/>
        </w:rPr>
        <w:t>,</w:t>
      </w:r>
      <w:r w:rsidR="000C5A4C" w:rsidRPr="00CF4158">
        <w:rPr>
          <w:bCs/>
          <w:lang w:val="en"/>
        </w:rPr>
        <w:t xml:space="preserve"> </w:t>
      </w:r>
      <w:r w:rsidRPr="00CF4158">
        <w:rPr>
          <w:bCs/>
          <w:lang w:val="en"/>
        </w:rPr>
        <w:t xml:space="preserve">and have a higher probability of surviving in novel and complex environments, </w:t>
      </w:r>
      <w:r w:rsidR="00332501">
        <w:rPr>
          <w:bCs/>
          <w:lang w:val="en"/>
        </w:rPr>
        <w:t>including</w:t>
      </w:r>
      <w:r w:rsidRPr="00CF4158">
        <w:rPr>
          <w:bCs/>
          <w:lang w:val="en"/>
        </w:rPr>
        <w:t xml:space="preserve"> cities (Fig</w:t>
      </w:r>
      <w:r w:rsidR="008F712E">
        <w:rPr>
          <w:bCs/>
          <w:lang w:val="en"/>
        </w:rPr>
        <w:t>ure</w:t>
      </w:r>
      <w:r w:rsidRPr="00CF4158">
        <w:rPr>
          <w:bCs/>
          <w:lang w:val="en"/>
        </w:rPr>
        <w:t xml:space="preserve"> 1). The </w:t>
      </w:r>
      <w:r w:rsidR="00332501">
        <w:rPr>
          <w:bCs/>
          <w:lang w:val="en"/>
        </w:rPr>
        <w:t>CBH</w:t>
      </w:r>
      <w:r w:rsidRPr="00CF4158">
        <w:rPr>
          <w:bCs/>
          <w:lang w:val="en"/>
        </w:rPr>
        <w:t xml:space="preserve"> </w:t>
      </w:r>
      <w:r w:rsidR="00EE3F82">
        <w:rPr>
          <w:bCs/>
          <w:lang w:val="en"/>
        </w:rPr>
        <w:t>similarly</w:t>
      </w:r>
      <w:r w:rsidR="00EE3F82" w:rsidRPr="00CF4158">
        <w:rPr>
          <w:bCs/>
          <w:lang w:val="en"/>
        </w:rPr>
        <w:t xml:space="preserve"> </w:t>
      </w:r>
      <w:r w:rsidRPr="00CF4158">
        <w:rPr>
          <w:bCs/>
          <w:lang w:val="en"/>
        </w:rPr>
        <w:t xml:space="preserve">predicts that within a species, individuals in </w:t>
      </w:r>
      <w:r w:rsidR="00EE3F82">
        <w:rPr>
          <w:bCs/>
          <w:lang w:val="en"/>
        </w:rPr>
        <w:t xml:space="preserve">more </w:t>
      </w:r>
      <w:r w:rsidRPr="00CF4158">
        <w:rPr>
          <w:bCs/>
          <w:lang w:val="en"/>
        </w:rPr>
        <w:t>urban environments will exhibit higher rates of innovation than individuals in natural environments.</w:t>
      </w:r>
      <w:r w:rsidR="0040686B">
        <w:rPr>
          <w:bCs/>
          <w:lang w:val="en"/>
        </w:rPr>
        <w:t xml:space="preserve"> </w:t>
      </w:r>
    </w:p>
    <w:p w14:paraId="5E45E4E9" w14:textId="5C140059" w:rsidR="00CF4158" w:rsidRPr="00CF4158" w:rsidRDefault="0040686B" w:rsidP="00402B22">
      <w:pPr>
        <w:pStyle w:val="Teaser"/>
        <w:rPr>
          <w:bCs/>
          <w:lang w:val="en-CA"/>
        </w:rPr>
      </w:pPr>
      <w:r w:rsidRPr="0040686B">
        <w:rPr>
          <w:bCs/>
          <w:lang w:val="en"/>
        </w:rPr>
        <w:t xml:space="preserve">Empirical </w:t>
      </w:r>
      <w:r>
        <w:rPr>
          <w:bCs/>
          <w:lang w:val="en"/>
        </w:rPr>
        <w:t>evidence</w:t>
      </w:r>
      <w:r w:rsidRPr="0040686B">
        <w:rPr>
          <w:bCs/>
          <w:lang w:val="en"/>
        </w:rPr>
        <w:t xml:space="preserve"> for the </w:t>
      </w:r>
      <w:r>
        <w:rPr>
          <w:bCs/>
          <w:lang w:val="en"/>
        </w:rPr>
        <w:t>CBH</w:t>
      </w:r>
      <w:r w:rsidRPr="0040686B">
        <w:rPr>
          <w:bCs/>
          <w:lang w:val="en"/>
        </w:rPr>
        <w:t xml:space="preserve"> is </w:t>
      </w:r>
      <w:r w:rsidR="004B01B0">
        <w:rPr>
          <w:bCs/>
          <w:lang w:val="en"/>
        </w:rPr>
        <w:t>lacking</w:t>
      </w:r>
      <w:r w:rsidRPr="0040686B">
        <w:rPr>
          <w:bCs/>
          <w:lang w:val="en"/>
        </w:rPr>
        <w:t xml:space="preserve">, especially </w:t>
      </w:r>
      <w:r w:rsidR="003478C6">
        <w:rPr>
          <w:bCs/>
          <w:lang w:val="en"/>
        </w:rPr>
        <w:t>from wild environments</w:t>
      </w:r>
      <w:r w:rsidR="004B01B0">
        <w:rPr>
          <w:bCs/>
          <w:lang w:val="en"/>
        </w:rPr>
        <w:t xml:space="preserve"> </w:t>
      </w:r>
      <w:r w:rsidR="00412963" w:rsidRPr="00412963">
        <w:t>(</w:t>
      </w:r>
      <w:r w:rsidR="00412963" w:rsidRPr="00412963">
        <w:rPr>
          <w:i/>
          <w:iCs/>
        </w:rPr>
        <w:t>15</w:t>
      </w:r>
      <w:r w:rsidR="00412963" w:rsidRPr="00412963">
        <w:t>)</w:t>
      </w:r>
      <w:r w:rsidRPr="0040686B">
        <w:rPr>
          <w:bCs/>
          <w:lang w:val="en"/>
        </w:rPr>
        <w:t>. While some studies have used behavioral innovations or invasion success to test the CBH</w:t>
      </w:r>
      <w:r w:rsidR="000F3C40">
        <w:rPr>
          <w:bCs/>
          <w:lang w:val="en"/>
        </w:rPr>
        <w:t xml:space="preserve"> </w:t>
      </w:r>
      <w:r w:rsidR="00412963" w:rsidRPr="00412963">
        <w:t>(</w:t>
      </w:r>
      <w:r w:rsidR="00412963" w:rsidRPr="00412963">
        <w:rPr>
          <w:i/>
          <w:iCs/>
        </w:rPr>
        <w:t>16</w:t>
      </w:r>
      <w:r w:rsidR="00412963" w:rsidRPr="00412963">
        <w:t>–</w:t>
      </w:r>
      <w:r w:rsidR="00412963" w:rsidRPr="00412963">
        <w:rPr>
          <w:i/>
          <w:iCs/>
        </w:rPr>
        <w:t>19</w:t>
      </w:r>
      <w:r w:rsidR="00412963" w:rsidRPr="00412963">
        <w:t>)</w:t>
      </w:r>
      <w:r w:rsidRPr="0040686B">
        <w:rPr>
          <w:bCs/>
          <w:lang w:val="en"/>
        </w:rPr>
        <w:t>, these methods don't allow for detailed insights into how individual animals use cognition in human-</w:t>
      </w:r>
      <w:r w:rsidR="00284830">
        <w:rPr>
          <w:bCs/>
          <w:lang w:val="en"/>
        </w:rPr>
        <w:t>modified</w:t>
      </w:r>
      <w:r w:rsidR="00284830" w:rsidRPr="0040686B">
        <w:rPr>
          <w:bCs/>
          <w:lang w:val="en"/>
        </w:rPr>
        <w:t xml:space="preserve"> </w:t>
      </w:r>
      <w:r w:rsidRPr="0040686B">
        <w:rPr>
          <w:bCs/>
          <w:lang w:val="en"/>
        </w:rPr>
        <w:t>environments</w:t>
      </w:r>
      <w:r w:rsidR="00AD4F9F">
        <w:rPr>
          <w:bCs/>
          <w:lang w:val="en"/>
        </w:rPr>
        <w:t>. Despite e</w:t>
      </w:r>
      <w:r w:rsidR="00AD4F9F" w:rsidRPr="00CF4158">
        <w:rPr>
          <w:bCs/>
          <w:lang w:val="en"/>
        </w:rPr>
        <w:t xml:space="preserve">vidence of high rates of innovation in some successful urban species </w:t>
      </w:r>
      <w:r w:rsidR="00412963" w:rsidRPr="00412963">
        <w:t>(</w:t>
      </w:r>
      <w:r w:rsidR="00412963" w:rsidRPr="00412963">
        <w:rPr>
          <w:i/>
          <w:iCs/>
        </w:rPr>
        <w:t>11</w:t>
      </w:r>
      <w:r w:rsidR="00412963" w:rsidRPr="00412963">
        <w:t>–</w:t>
      </w:r>
      <w:r w:rsidR="00412963" w:rsidRPr="00412963">
        <w:rPr>
          <w:i/>
          <w:iCs/>
        </w:rPr>
        <w:t>15</w:t>
      </w:r>
      <w:r w:rsidR="00412963" w:rsidRPr="00412963">
        <w:t>)</w:t>
      </w:r>
      <w:r w:rsidR="00AD4F9F" w:rsidRPr="00CF4158">
        <w:rPr>
          <w:bCs/>
          <w:lang w:val="en-CA"/>
        </w:rPr>
        <w:t xml:space="preserve">; but see </w:t>
      </w:r>
      <w:r w:rsidR="00412963" w:rsidRPr="00412963">
        <w:t>(</w:t>
      </w:r>
      <w:r w:rsidR="00412963" w:rsidRPr="00412963">
        <w:rPr>
          <w:i/>
          <w:iCs/>
        </w:rPr>
        <w:t>16</w:t>
      </w:r>
      <w:r w:rsidR="00412963" w:rsidRPr="00412963">
        <w:t>)</w:t>
      </w:r>
      <w:r w:rsidR="00AD4F9F" w:rsidRPr="00CF4158">
        <w:rPr>
          <w:bCs/>
          <w:lang w:val="en-CA"/>
        </w:rPr>
        <w:t xml:space="preserve">, there is </w:t>
      </w:r>
      <w:r w:rsidR="00237C8F">
        <w:rPr>
          <w:bCs/>
          <w:lang w:val="en-CA"/>
        </w:rPr>
        <w:t>less</w:t>
      </w:r>
      <w:r w:rsidR="00237C8F" w:rsidRPr="00CF4158">
        <w:rPr>
          <w:bCs/>
          <w:lang w:val="en-CA"/>
        </w:rPr>
        <w:t xml:space="preserve"> </w:t>
      </w:r>
      <w:r w:rsidR="00AD4F9F" w:rsidRPr="00CF4158">
        <w:rPr>
          <w:bCs/>
          <w:lang w:val="en-CA"/>
        </w:rPr>
        <w:t>empirical data demonstrating a difference in innovation between individuals within a species across an urban-rural gradient</w:t>
      </w:r>
      <w:r w:rsidR="00AD4F9F">
        <w:rPr>
          <w:bCs/>
          <w:lang w:val="en-CA"/>
        </w:rPr>
        <w:t xml:space="preserve"> (</w:t>
      </w:r>
      <w:r w:rsidR="00412963" w:rsidRPr="00412963">
        <w:t>(</w:t>
      </w:r>
      <w:r w:rsidR="00412963" w:rsidRPr="00412963">
        <w:rPr>
          <w:i/>
          <w:iCs/>
        </w:rPr>
        <w:t>20</w:t>
      </w:r>
      <w:r w:rsidR="00412963" w:rsidRPr="00412963">
        <w:t xml:space="preserve">, </w:t>
      </w:r>
      <w:r w:rsidR="00412963" w:rsidRPr="00412963">
        <w:rPr>
          <w:i/>
          <w:iCs/>
        </w:rPr>
        <w:t>21</w:t>
      </w:r>
      <w:proofErr w:type="gramStart"/>
      <w:r w:rsidR="00412963" w:rsidRPr="00412963">
        <w:t>)</w:t>
      </w:r>
      <w:r w:rsidR="00AD4F9F">
        <w:rPr>
          <w:bCs/>
          <w:lang w:val="en-CA"/>
        </w:rPr>
        <w:t>, but</w:t>
      </w:r>
      <w:proofErr w:type="gramEnd"/>
      <w:r w:rsidR="00AD4F9F">
        <w:rPr>
          <w:bCs/>
          <w:lang w:val="en-CA"/>
        </w:rPr>
        <w:t xml:space="preserve"> see </w:t>
      </w:r>
      <w:r w:rsidR="00412963" w:rsidRPr="00412963">
        <w:t>(</w:t>
      </w:r>
      <w:r w:rsidR="00412963" w:rsidRPr="00412963">
        <w:rPr>
          <w:i/>
          <w:iCs/>
        </w:rPr>
        <w:t>22</w:t>
      </w:r>
      <w:r w:rsidR="00412963" w:rsidRPr="00412963">
        <w:t>–</w:t>
      </w:r>
      <w:r w:rsidR="00412963" w:rsidRPr="00412963">
        <w:rPr>
          <w:i/>
          <w:iCs/>
        </w:rPr>
        <w:t>24</w:t>
      </w:r>
      <w:r w:rsidR="00412963" w:rsidRPr="00412963">
        <w:t>)</w:t>
      </w:r>
      <w:r w:rsidR="00AD4F9F">
        <w:rPr>
          <w:bCs/>
          <w:lang w:val="en-CA"/>
        </w:rPr>
        <w:t>)</w:t>
      </w:r>
      <w:r w:rsidR="00AD4F9F" w:rsidRPr="00CF4158">
        <w:rPr>
          <w:bCs/>
          <w:lang w:val="en-CA"/>
        </w:rPr>
        <w:t xml:space="preserve">. </w:t>
      </w:r>
      <w:r w:rsidR="003403B6">
        <w:rPr>
          <w:bCs/>
          <w:lang w:val="en-CA"/>
        </w:rPr>
        <w:t xml:space="preserve">Such evidence is especially lacking for </w:t>
      </w:r>
      <w:r w:rsidR="00E6142B">
        <w:rPr>
          <w:bCs/>
          <w:lang w:val="en-CA"/>
        </w:rPr>
        <w:t>medium and large carnivores</w:t>
      </w:r>
      <w:r w:rsidR="009E2538">
        <w:rPr>
          <w:bCs/>
          <w:lang w:val="en-CA"/>
        </w:rPr>
        <w:t xml:space="preserve"> </w:t>
      </w:r>
      <w:r w:rsidR="007356C9" w:rsidRPr="007356C9">
        <w:t>(</w:t>
      </w:r>
      <w:r w:rsidR="007356C9" w:rsidRPr="007356C9">
        <w:rPr>
          <w:i/>
          <w:iCs/>
        </w:rPr>
        <w:t>15</w:t>
      </w:r>
      <w:r w:rsidR="007356C9" w:rsidRPr="007356C9">
        <w:t xml:space="preserve">, </w:t>
      </w:r>
      <w:r w:rsidR="007356C9" w:rsidRPr="007356C9">
        <w:rPr>
          <w:i/>
          <w:iCs/>
        </w:rPr>
        <w:t>25</w:t>
      </w:r>
      <w:r w:rsidR="007356C9" w:rsidRPr="007356C9">
        <w:t>)</w:t>
      </w:r>
      <w:r w:rsidR="00E6142B">
        <w:rPr>
          <w:bCs/>
          <w:lang w:val="en-CA"/>
        </w:rPr>
        <w:t xml:space="preserve">. </w:t>
      </w:r>
    </w:p>
    <w:p w14:paraId="3A6BB5DB" w14:textId="03E383DC" w:rsidR="00CF4158" w:rsidRPr="00CF4158" w:rsidRDefault="00CF4158" w:rsidP="00402B22">
      <w:pPr>
        <w:pStyle w:val="Teaser"/>
        <w:rPr>
          <w:bCs/>
        </w:rPr>
      </w:pPr>
      <w:r w:rsidRPr="00CF4158">
        <w:rPr>
          <w:bCs/>
          <w:lang w:val="en"/>
        </w:rPr>
        <w:t>Innovation can be assessed empirically by testing problem-solving abilities</w:t>
      </w:r>
      <w:r w:rsidR="00B9572E">
        <w:rPr>
          <w:bCs/>
          <w:lang w:val="en"/>
        </w:rPr>
        <w:t xml:space="preserve"> </w:t>
      </w:r>
      <w:r w:rsidR="007356C9" w:rsidRPr="007356C9">
        <w:t>(</w:t>
      </w:r>
      <w:r w:rsidR="007356C9" w:rsidRPr="007356C9">
        <w:rPr>
          <w:i/>
          <w:iCs/>
        </w:rPr>
        <w:t>19</w:t>
      </w:r>
      <w:r w:rsidR="007356C9" w:rsidRPr="007356C9">
        <w:t xml:space="preserve">, </w:t>
      </w:r>
      <w:r w:rsidR="007356C9" w:rsidRPr="007356C9">
        <w:rPr>
          <w:i/>
          <w:iCs/>
        </w:rPr>
        <w:t>26</w:t>
      </w:r>
      <w:r w:rsidR="007356C9" w:rsidRPr="007356C9">
        <w:t>)</w:t>
      </w:r>
      <w:r w:rsidR="00EF6C2B">
        <w:rPr>
          <w:bCs/>
          <w:lang w:val="en"/>
        </w:rPr>
        <w:t xml:space="preserve">. </w:t>
      </w:r>
      <w:r w:rsidR="00EF6C2B" w:rsidRPr="00CF4158">
        <w:rPr>
          <w:bCs/>
          <w:lang w:val="en"/>
        </w:rPr>
        <w:t xml:space="preserve">Animals are presented with a novel problem, often in the form of a puzzle box, and innovative animals are </w:t>
      </w:r>
      <w:r w:rsidR="00EF6C2B">
        <w:rPr>
          <w:bCs/>
          <w:lang w:val="en"/>
        </w:rPr>
        <w:t xml:space="preserve">defined as </w:t>
      </w:r>
      <w:r w:rsidR="00EF6C2B" w:rsidRPr="00CF4158">
        <w:rPr>
          <w:bCs/>
          <w:lang w:val="en"/>
        </w:rPr>
        <w:t>those that successfully solve the problem</w:t>
      </w:r>
      <w:r w:rsidR="00EF6C2B">
        <w:rPr>
          <w:bCs/>
          <w:lang w:val="en"/>
        </w:rPr>
        <w:t xml:space="preserve"> </w:t>
      </w:r>
      <w:r w:rsidR="00BD0012" w:rsidRPr="00BD0012">
        <w:t>(</w:t>
      </w:r>
      <w:r w:rsidR="00BD0012" w:rsidRPr="00BD0012">
        <w:rPr>
          <w:i/>
          <w:iCs/>
        </w:rPr>
        <w:t>23</w:t>
      </w:r>
      <w:r w:rsidR="00BD0012" w:rsidRPr="00BD0012">
        <w:t xml:space="preserve">, </w:t>
      </w:r>
      <w:r w:rsidR="00BD0012" w:rsidRPr="00BD0012">
        <w:rPr>
          <w:i/>
          <w:iCs/>
        </w:rPr>
        <w:t>27</w:t>
      </w:r>
      <w:r w:rsidR="00BD0012" w:rsidRPr="00BD0012">
        <w:t>)</w:t>
      </w:r>
      <w:r w:rsidR="00EF6C2B">
        <w:rPr>
          <w:bCs/>
          <w:lang w:val="en"/>
        </w:rPr>
        <w:t>.</w:t>
      </w:r>
      <w:r w:rsidRPr="00CF4158">
        <w:rPr>
          <w:bCs/>
          <w:lang w:val="en"/>
        </w:rPr>
        <w:t xml:space="preserve"> Solving puzzles typically requires persistence</w:t>
      </w:r>
      <w:r w:rsidR="00B467B8">
        <w:rPr>
          <w:bCs/>
          <w:lang w:val="en"/>
        </w:rPr>
        <w:t xml:space="preserve"> </w:t>
      </w:r>
      <w:r w:rsidR="00BD0012" w:rsidRPr="00BD0012">
        <w:t>(</w:t>
      </w:r>
      <w:r w:rsidR="00BD0012" w:rsidRPr="00BD0012">
        <w:rPr>
          <w:i/>
          <w:iCs/>
        </w:rPr>
        <w:t>28</w:t>
      </w:r>
      <w:r w:rsidR="00BD0012" w:rsidRPr="00BD0012">
        <w:t>)</w:t>
      </w:r>
      <w:r w:rsidRPr="00CF4158">
        <w:rPr>
          <w:bCs/>
          <w:lang w:val="en"/>
        </w:rPr>
        <w:t xml:space="preserve"> and </w:t>
      </w:r>
      <w:proofErr w:type="spellStart"/>
      <w:r w:rsidR="005749BF">
        <w:rPr>
          <w:bCs/>
          <w:lang w:val="en"/>
        </w:rPr>
        <w:t>behavioural</w:t>
      </w:r>
      <w:proofErr w:type="spellEnd"/>
      <w:r w:rsidRPr="00CF4158">
        <w:rPr>
          <w:bCs/>
          <w:lang w:val="en"/>
        </w:rPr>
        <w:t xml:space="preserve"> diversity, where animals exhibiting a higher range of exploratory behaviors directed at the novel task are more successful at solving the problem</w:t>
      </w:r>
      <w:r w:rsidR="000E3730">
        <w:rPr>
          <w:bCs/>
          <w:lang w:val="en"/>
        </w:rPr>
        <w:t xml:space="preserve"> </w:t>
      </w:r>
      <w:r w:rsidR="00BD0012" w:rsidRPr="00BD0012">
        <w:t>(</w:t>
      </w:r>
      <w:r w:rsidR="00BD0012" w:rsidRPr="00BD0012">
        <w:rPr>
          <w:i/>
          <w:iCs/>
        </w:rPr>
        <w:t>27</w:t>
      </w:r>
      <w:r w:rsidR="00BD0012" w:rsidRPr="00BD0012">
        <w:t>)</w:t>
      </w:r>
      <w:r w:rsidRPr="00CF4158">
        <w:rPr>
          <w:bCs/>
          <w:lang w:val="en"/>
        </w:rPr>
        <w:t>. Puzzles require interaction with a novel human object, invoking boldness</w:t>
      </w:r>
      <w:r w:rsidR="00B467B8">
        <w:rPr>
          <w:bCs/>
          <w:lang w:val="en"/>
        </w:rPr>
        <w:t xml:space="preserve"> </w:t>
      </w:r>
      <w:r w:rsidR="007356C9" w:rsidRPr="007356C9">
        <w:t>(</w:t>
      </w:r>
      <w:r w:rsidR="007356C9" w:rsidRPr="007356C9">
        <w:rPr>
          <w:i/>
          <w:iCs/>
        </w:rPr>
        <w:t>29</w:t>
      </w:r>
      <w:r w:rsidR="007356C9" w:rsidRPr="007356C9">
        <w:t xml:space="preserve">, </w:t>
      </w:r>
      <w:r w:rsidR="007356C9" w:rsidRPr="007356C9">
        <w:rPr>
          <w:i/>
          <w:iCs/>
        </w:rPr>
        <w:t>30</w:t>
      </w:r>
      <w:r w:rsidR="007356C9" w:rsidRPr="007356C9">
        <w:t>)</w:t>
      </w:r>
      <w:r w:rsidR="00314333">
        <w:rPr>
          <w:bCs/>
          <w:lang w:val="en"/>
        </w:rPr>
        <w:t>, which has been observed in urban environments in many taxa</w:t>
      </w:r>
      <w:r w:rsidR="00C339AA">
        <w:rPr>
          <w:bCs/>
          <w:lang w:val="en"/>
        </w:rPr>
        <w:t xml:space="preserve"> </w:t>
      </w:r>
      <w:r w:rsidR="007356C9" w:rsidRPr="007356C9">
        <w:t>(</w:t>
      </w:r>
      <w:r w:rsidR="007356C9" w:rsidRPr="007356C9">
        <w:rPr>
          <w:i/>
          <w:iCs/>
        </w:rPr>
        <w:t>30</w:t>
      </w:r>
      <w:r w:rsidR="007356C9" w:rsidRPr="007356C9">
        <w:t>–</w:t>
      </w:r>
      <w:r w:rsidR="007356C9" w:rsidRPr="007356C9">
        <w:rPr>
          <w:i/>
          <w:iCs/>
        </w:rPr>
        <w:t>38</w:t>
      </w:r>
      <w:r w:rsidR="007356C9" w:rsidRPr="007356C9">
        <w:t>)</w:t>
      </w:r>
      <w:r w:rsidR="002C3B00">
        <w:rPr>
          <w:bCs/>
          <w:lang w:val="en"/>
        </w:rPr>
        <w:t>,</w:t>
      </w:r>
      <w:r w:rsidRPr="00CF4158">
        <w:rPr>
          <w:bCs/>
          <w:lang w:val="en"/>
        </w:rPr>
        <w:t xml:space="preserve"> and </w:t>
      </w:r>
      <w:r w:rsidR="002C3B00">
        <w:rPr>
          <w:bCs/>
          <w:lang w:val="en"/>
        </w:rPr>
        <w:t xml:space="preserve">which </w:t>
      </w:r>
      <w:r w:rsidR="006224CC">
        <w:rPr>
          <w:bCs/>
          <w:lang w:val="en"/>
        </w:rPr>
        <w:t>increases</w:t>
      </w:r>
      <w:r w:rsidRPr="00CF4158">
        <w:rPr>
          <w:bCs/>
          <w:lang w:val="en"/>
        </w:rPr>
        <w:t xml:space="preserve"> innovative problem-solving success</w:t>
      </w:r>
      <w:r w:rsidR="00455305">
        <w:rPr>
          <w:bCs/>
          <w:lang w:val="en"/>
        </w:rPr>
        <w:t xml:space="preserve"> (7, 16, 60)</w:t>
      </w:r>
      <w:r w:rsidRPr="00CF4158">
        <w:rPr>
          <w:bCs/>
          <w:lang w:val="en"/>
        </w:rPr>
        <w:t>. Boldness and innovation can bring animals into conflict with people</w:t>
      </w:r>
      <w:r w:rsidR="00B467B8">
        <w:rPr>
          <w:bCs/>
          <w:lang w:val="en"/>
        </w:rPr>
        <w:t xml:space="preserve"> </w:t>
      </w:r>
      <w:r w:rsidR="007356C9" w:rsidRPr="007356C9">
        <w:t>(</w:t>
      </w:r>
      <w:r w:rsidR="007356C9" w:rsidRPr="007356C9">
        <w:rPr>
          <w:i/>
          <w:iCs/>
        </w:rPr>
        <w:t>39</w:t>
      </w:r>
      <w:r w:rsidR="007356C9" w:rsidRPr="007356C9">
        <w:t>)</w:t>
      </w:r>
      <w:r w:rsidRPr="00CF4158">
        <w:rPr>
          <w:bCs/>
          <w:lang w:val="en"/>
        </w:rPr>
        <w:t xml:space="preserve">. </w:t>
      </w:r>
      <w:r w:rsidR="00E7761C">
        <w:rPr>
          <w:bCs/>
          <w:lang w:val="en"/>
        </w:rPr>
        <w:t xml:space="preserve">Such </w:t>
      </w:r>
      <w:r w:rsidR="00E7761C">
        <w:rPr>
          <w:bCs/>
        </w:rPr>
        <w:t>h</w:t>
      </w:r>
      <w:r w:rsidR="00E7761C" w:rsidRPr="00CF4158">
        <w:rPr>
          <w:bCs/>
        </w:rPr>
        <w:t>uman</w:t>
      </w:r>
      <w:r w:rsidRPr="00CF4158">
        <w:rPr>
          <w:bCs/>
        </w:rPr>
        <w:t>-wildlife conflict is one of the greatest threats to survival for species living in human-dominated landscapes</w:t>
      </w:r>
      <w:r w:rsidR="00402B22">
        <w:rPr>
          <w:bCs/>
        </w:rPr>
        <w:t xml:space="preserve"> </w:t>
      </w:r>
      <w:r w:rsidR="007356C9" w:rsidRPr="007356C9">
        <w:t>(</w:t>
      </w:r>
      <w:r w:rsidR="007356C9" w:rsidRPr="007356C9">
        <w:rPr>
          <w:i/>
          <w:iCs/>
        </w:rPr>
        <w:t>40</w:t>
      </w:r>
      <w:r w:rsidR="007356C9" w:rsidRPr="007356C9">
        <w:t>)</w:t>
      </w:r>
      <w:r w:rsidRPr="00CF4158">
        <w:rPr>
          <w:bCs/>
        </w:rPr>
        <w:t xml:space="preserve">. Carnivores are </w:t>
      </w:r>
      <w:r w:rsidR="00C95DBC">
        <w:rPr>
          <w:bCs/>
        </w:rPr>
        <w:t>often</w:t>
      </w:r>
      <w:r w:rsidRPr="00CF4158">
        <w:rPr>
          <w:bCs/>
        </w:rPr>
        <w:t xml:space="preserve"> killed following human-wildlife conflict</w:t>
      </w:r>
      <w:r w:rsidR="00402B22">
        <w:rPr>
          <w:bCs/>
        </w:rPr>
        <w:t xml:space="preserve"> </w:t>
      </w:r>
      <w:r w:rsidR="007356C9" w:rsidRPr="007356C9">
        <w:t>(</w:t>
      </w:r>
      <w:r w:rsidR="007356C9" w:rsidRPr="007356C9">
        <w:rPr>
          <w:i/>
          <w:iCs/>
        </w:rPr>
        <w:t>41</w:t>
      </w:r>
      <w:r w:rsidR="007356C9" w:rsidRPr="007356C9">
        <w:t>)</w:t>
      </w:r>
      <w:r w:rsidRPr="00CF4158">
        <w:rPr>
          <w:bCs/>
        </w:rPr>
        <w:t xml:space="preserve">, </w:t>
      </w:r>
      <w:r w:rsidR="00C95DBC">
        <w:rPr>
          <w:bCs/>
        </w:rPr>
        <w:t xml:space="preserve">decreasing </w:t>
      </w:r>
      <w:r w:rsidRPr="00CF4158">
        <w:rPr>
          <w:bCs/>
        </w:rPr>
        <w:t>ecosystem function, resilience, and health</w:t>
      </w:r>
      <w:r w:rsidR="00402B22">
        <w:rPr>
          <w:bCs/>
        </w:rPr>
        <w:t xml:space="preserve"> </w:t>
      </w:r>
      <w:r w:rsidR="007356C9" w:rsidRPr="007356C9">
        <w:t>(</w:t>
      </w:r>
      <w:r w:rsidR="007356C9" w:rsidRPr="007356C9">
        <w:rPr>
          <w:i/>
          <w:iCs/>
        </w:rPr>
        <w:t>42</w:t>
      </w:r>
      <w:r w:rsidR="007356C9" w:rsidRPr="007356C9">
        <w:t>)</w:t>
      </w:r>
      <w:r w:rsidRPr="00CF4158">
        <w:rPr>
          <w:bCs/>
        </w:rPr>
        <w:t>. However, cognitive s</w:t>
      </w:r>
      <w:proofErr w:type="spellStart"/>
      <w:r w:rsidRPr="00CF4158">
        <w:rPr>
          <w:bCs/>
          <w:lang w:val="en"/>
        </w:rPr>
        <w:t>tudies</w:t>
      </w:r>
      <w:proofErr w:type="spellEnd"/>
      <w:r w:rsidRPr="00CF4158">
        <w:rPr>
          <w:bCs/>
          <w:lang w:val="en"/>
        </w:rPr>
        <w:t xml:space="preserve"> are lacking for medium and large urban-adapted carnivores, for whom </w:t>
      </w:r>
      <w:proofErr w:type="spellStart"/>
      <w:r w:rsidRPr="00CF4158">
        <w:rPr>
          <w:bCs/>
          <w:lang w:val="en"/>
        </w:rPr>
        <w:t>behavioural</w:t>
      </w:r>
      <w:proofErr w:type="spellEnd"/>
      <w:r w:rsidRPr="00CF4158">
        <w:rPr>
          <w:bCs/>
          <w:lang w:val="en"/>
        </w:rPr>
        <w:t xml:space="preserve"> responses to novelty may play a critical role in shaping outcomes of human–wildlife coexistence </w:t>
      </w:r>
      <w:r w:rsidR="007356C9" w:rsidRPr="007356C9">
        <w:t>(</w:t>
      </w:r>
      <w:r w:rsidR="007356C9" w:rsidRPr="007356C9">
        <w:rPr>
          <w:i/>
          <w:iCs/>
        </w:rPr>
        <w:t>11</w:t>
      </w:r>
      <w:r w:rsidR="007356C9" w:rsidRPr="007356C9">
        <w:t xml:space="preserve">, </w:t>
      </w:r>
      <w:r w:rsidR="007356C9" w:rsidRPr="007356C9">
        <w:rPr>
          <w:i/>
          <w:iCs/>
        </w:rPr>
        <w:t>25</w:t>
      </w:r>
      <w:r w:rsidR="007356C9" w:rsidRPr="007356C9">
        <w:t xml:space="preserve">, </w:t>
      </w:r>
      <w:r w:rsidR="007356C9" w:rsidRPr="007356C9">
        <w:rPr>
          <w:i/>
          <w:iCs/>
        </w:rPr>
        <w:t>39</w:t>
      </w:r>
      <w:r w:rsidR="007356C9" w:rsidRPr="007356C9">
        <w:t>)</w:t>
      </w:r>
      <w:r w:rsidRPr="00CF4158">
        <w:rPr>
          <w:bCs/>
          <w:lang w:val="en"/>
        </w:rPr>
        <w:t>.</w:t>
      </w:r>
    </w:p>
    <w:p w14:paraId="0A659DE3" w14:textId="0E56B48D" w:rsidR="0004425F" w:rsidRPr="00F030C5" w:rsidRDefault="00CF4158" w:rsidP="005C6C33">
      <w:pPr>
        <w:pStyle w:val="Teaser"/>
        <w:rPr>
          <w:bCs/>
          <w:lang w:val="en-CA"/>
        </w:rPr>
      </w:pPr>
      <w:r>
        <w:rPr>
          <w:bCs/>
          <w:lang w:val="en"/>
        </w:rPr>
        <w:t>W</w:t>
      </w:r>
      <w:r w:rsidRPr="00CF4158">
        <w:rPr>
          <w:bCs/>
          <w:lang w:val="en"/>
        </w:rPr>
        <w:t xml:space="preserve">e </w:t>
      </w:r>
      <w:r w:rsidR="00F1559A">
        <w:rPr>
          <w:bCs/>
          <w:lang w:val="en"/>
        </w:rPr>
        <w:t xml:space="preserve">explicitly </w:t>
      </w:r>
      <w:r w:rsidRPr="00CF4158">
        <w:rPr>
          <w:bCs/>
          <w:lang w:val="en"/>
        </w:rPr>
        <w:t xml:space="preserve">tested the </w:t>
      </w:r>
      <w:r w:rsidR="00F1559A">
        <w:rPr>
          <w:bCs/>
          <w:lang w:val="en"/>
        </w:rPr>
        <w:t>CBH</w:t>
      </w:r>
      <w:r w:rsidRPr="00CF4158">
        <w:rPr>
          <w:bCs/>
          <w:lang w:val="en"/>
        </w:rPr>
        <w:t xml:space="preserve"> by experimentally assessing innovation </w:t>
      </w:r>
      <w:r w:rsidR="005749BF">
        <w:rPr>
          <w:bCs/>
          <w:lang w:val="en"/>
        </w:rPr>
        <w:t xml:space="preserve">and boldness </w:t>
      </w:r>
      <w:r w:rsidRPr="00CF4158">
        <w:rPr>
          <w:bCs/>
          <w:lang w:val="en"/>
        </w:rPr>
        <w:t>in wild-living coyotes (</w:t>
      </w:r>
      <w:r w:rsidRPr="00CF4158">
        <w:rPr>
          <w:bCs/>
          <w:i/>
          <w:lang w:val="en"/>
        </w:rPr>
        <w:t>Canis latrans</w:t>
      </w:r>
      <w:r w:rsidRPr="00CF4158">
        <w:rPr>
          <w:bCs/>
          <w:lang w:val="en"/>
        </w:rPr>
        <w:t xml:space="preserve">) </w:t>
      </w:r>
      <w:r>
        <w:rPr>
          <w:bCs/>
          <w:lang w:val="en"/>
        </w:rPr>
        <w:t xml:space="preserve">at varying levels of urbanization. </w:t>
      </w:r>
      <w:r w:rsidRPr="00CF4158">
        <w:rPr>
          <w:bCs/>
          <w:lang w:val="en"/>
        </w:rPr>
        <w:t xml:space="preserve">Coyotes are a ubiquitous and successful urban-adapted </w:t>
      </w:r>
      <w:proofErr w:type="spellStart"/>
      <w:r w:rsidRPr="00CF4158">
        <w:rPr>
          <w:bCs/>
          <w:lang w:val="en"/>
        </w:rPr>
        <w:t>mesocarnivore</w:t>
      </w:r>
      <w:proofErr w:type="spellEnd"/>
      <w:r w:rsidRPr="00CF4158">
        <w:rPr>
          <w:bCs/>
          <w:lang w:val="en"/>
        </w:rPr>
        <w:t xml:space="preserve"> that is increasingly prevalent and prone to conflict with people in cities across North America </w:t>
      </w:r>
      <w:r w:rsidR="00412963" w:rsidRPr="00412963">
        <w:t>(</w:t>
      </w:r>
      <w:r w:rsidR="00412963" w:rsidRPr="00412963">
        <w:rPr>
          <w:i/>
          <w:iCs/>
        </w:rPr>
        <w:t>43</w:t>
      </w:r>
      <w:r w:rsidR="00412963" w:rsidRPr="00412963">
        <w:t>–</w:t>
      </w:r>
      <w:r w:rsidR="00412963" w:rsidRPr="00412963">
        <w:rPr>
          <w:i/>
          <w:iCs/>
        </w:rPr>
        <w:t>45</w:t>
      </w:r>
      <w:r w:rsidR="00412963" w:rsidRPr="00412963">
        <w:t>)</w:t>
      </w:r>
      <w:r w:rsidRPr="00CF4158">
        <w:rPr>
          <w:bCs/>
          <w:lang w:val="en"/>
        </w:rPr>
        <w:t xml:space="preserve">. We deployed </w:t>
      </w:r>
      <w:r>
        <w:rPr>
          <w:bCs/>
          <w:lang w:val="en"/>
        </w:rPr>
        <w:t>two</w:t>
      </w:r>
      <w:r w:rsidRPr="00CF4158">
        <w:rPr>
          <w:bCs/>
          <w:lang w:val="en"/>
        </w:rPr>
        <w:t xml:space="preserve"> sets of puzzles, </w:t>
      </w:r>
      <w:r w:rsidR="00F1559A">
        <w:rPr>
          <w:bCs/>
          <w:lang w:val="en"/>
        </w:rPr>
        <w:t xml:space="preserve">with varying levels of </w:t>
      </w:r>
      <w:r>
        <w:rPr>
          <w:bCs/>
          <w:lang w:val="en"/>
        </w:rPr>
        <w:t>anthropogenic cues</w:t>
      </w:r>
      <w:r w:rsidRPr="00CF4158">
        <w:rPr>
          <w:bCs/>
          <w:lang w:val="en"/>
        </w:rPr>
        <w:t xml:space="preserve"> to wild</w:t>
      </w:r>
      <w:r w:rsidR="00072F27">
        <w:rPr>
          <w:bCs/>
          <w:lang w:val="en"/>
        </w:rPr>
        <w:t>-living</w:t>
      </w:r>
      <w:r w:rsidRPr="00CF4158">
        <w:rPr>
          <w:bCs/>
          <w:lang w:val="en"/>
        </w:rPr>
        <w:t xml:space="preserve"> coyotes in urban and natural areas. We </w:t>
      </w:r>
      <w:r w:rsidR="00F1559A">
        <w:rPr>
          <w:bCs/>
          <w:lang w:val="en"/>
        </w:rPr>
        <w:t xml:space="preserve">then </w:t>
      </w:r>
      <w:r w:rsidRPr="00CF4158">
        <w:rPr>
          <w:bCs/>
          <w:lang w:val="en"/>
        </w:rPr>
        <w:t xml:space="preserve">extracted </w:t>
      </w:r>
      <w:proofErr w:type="spellStart"/>
      <w:r w:rsidRPr="00CF4158">
        <w:rPr>
          <w:bCs/>
          <w:lang w:val="en"/>
        </w:rPr>
        <w:lastRenderedPageBreak/>
        <w:t>behavioural</w:t>
      </w:r>
      <w:proofErr w:type="spellEnd"/>
      <w:r w:rsidRPr="00CF4158">
        <w:rPr>
          <w:bCs/>
          <w:lang w:val="en"/>
        </w:rPr>
        <w:t xml:space="preserve"> metrics for persistence, exploration, boldness, and </w:t>
      </w:r>
      <w:proofErr w:type="spellStart"/>
      <w:r w:rsidRPr="00CF4158">
        <w:rPr>
          <w:bCs/>
          <w:lang w:val="en"/>
        </w:rPr>
        <w:t>behavioural</w:t>
      </w:r>
      <w:proofErr w:type="spellEnd"/>
      <w:r w:rsidRPr="00CF4158">
        <w:rPr>
          <w:bCs/>
          <w:lang w:val="en"/>
        </w:rPr>
        <w:t xml:space="preserve"> </w:t>
      </w:r>
      <w:r w:rsidR="005749BF">
        <w:rPr>
          <w:bCs/>
          <w:lang w:val="en"/>
        </w:rPr>
        <w:t>diversity</w:t>
      </w:r>
      <w:r w:rsidRPr="00CF4158">
        <w:rPr>
          <w:bCs/>
          <w:lang w:val="en"/>
        </w:rPr>
        <w:t xml:space="preserve">. We related these </w:t>
      </w:r>
      <w:proofErr w:type="spellStart"/>
      <w:r w:rsidRPr="00CF4158">
        <w:rPr>
          <w:bCs/>
          <w:lang w:val="en"/>
        </w:rPr>
        <w:t>behaviours</w:t>
      </w:r>
      <w:proofErr w:type="spellEnd"/>
      <w:r w:rsidRPr="00CF4158">
        <w:rPr>
          <w:bCs/>
          <w:lang w:val="en"/>
        </w:rPr>
        <w:t xml:space="preserve"> </w:t>
      </w:r>
      <w:r w:rsidR="005749BF">
        <w:rPr>
          <w:bCs/>
          <w:lang w:val="en"/>
        </w:rPr>
        <w:t xml:space="preserve">and frequency of solutions </w:t>
      </w:r>
      <w:r w:rsidRPr="00CF4158">
        <w:rPr>
          <w:bCs/>
          <w:lang w:val="en"/>
        </w:rPr>
        <w:t xml:space="preserve">to urbanization and a suite of environmental and intrinsic characteristics. We completed these analyses at two scales of urban development by comparing </w:t>
      </w:r>
      <w:proofErr w:type="spellStart"/>
      <w:r w:rsidRPr="00CF4158">
        <w:rPr>
          <w:bCs/>
          <w:lang w:val="en"/>
        </w:rPr>
        <w:t>behaviours</w:t>
      </w:r>
      <w:proofErr w:type="spellEnd"/>
      <w:r w:rsidRPr="00CF4158">
        <w:rPr>
          <w:bCs/>
          <w:lang w:val="en"/>
        </w:rPr>
        <w:t xml:space="preserve"> </w:t>
      </w:r>
      <w:r w:rsidR="00412963" w:rsidRPr="00412963">
        <w:t>(</w:t>
      </w:r>
      <w:r w:rsidR="00412963" w:rsidRPr="00412963">
        <w:rPr>
          <w:i/>
          <w:iCs/>
        </w:rPr>
        <w:t>46</w:t>
      </w:r>
      <w:r w:rsidR="00412963" w:rsidRPr="00412963">
        <w:t>)</w:t>
      </w:r>
      <w:r w:rsidRPr="00CF4158">
        <w:rPr>
          <w:bCs/>
          <w:lang w:val="en"/>
        </w:rPr>
        <w:t xml:space="preserve"> between an urban environment and a nearby protected, natural area and </w:t>
      </w:r>
      <w:r w:rsidR="00412963" w:rsidRPr="00412963">
        <w:t>(</w:t>
      </w:r>
      <w:r w:rsidR="00412963" w:rsidRPr="00412963">
        <w:rPr>
          <w:i/>
          <w:iCs/>
        </w:rPr>
        <w:t>11</w:t>
      </w:r>
      <w:r w:rsidR="00412963" w:rsidRPr="00412963">
        <w:t>)</w:t>
      </w:r>
      <w:r w:rsidRPr="00CF4158">
        <w:rPr>
          <w:bCs/>
          <w:lang w:val="en"/>
        </w:rPr>
        <w:t xml:space="preserve"> along a continuous gradient of urbanization within the city</w:t>
      </w:r>
      <w:r w:rsidR="002D5DF2">
        <w:rPr>
          <w:bCs/>
          <w:lang w:val="en"/>
        </w:rPr>
        <w:t xml:space="preserve"> (Figure 1)</w:t>
      </w:r>
      <w:r w:rsidRPr="00CF4158">
        <w:rPr>
          <w:bCs/>
          <w:lang w:val="en"/>
        </w:rPr>
        <w:t xml:space="preserve">. </w:t>
      </w:r>
      <w:r w:rsidR="00F1559A">
        <w:rPr>
          <w:bCs/>
          <w:lang w:val="en"/>
        </w:rPr>
        <w:t xml:space="preserve">As per the CBH, </w:t>
      </w:r>
      <w:r w:rsidRPr="00CF4158">
        <w:rPr>
          <w:bCs/>
          <w:lang w:val="en"/>
        </w:rPr>
        <w:t>we predict</w:t>
      </w:r>
      <w:r w:rsidR="00F1559A">
        <w:rPr>
          <w:bCs/>
          <w:lang w:val="en"/>
        </w:rPr>
        <w:t>ed</w:t>
      </w:r>
      <w:r w:rsidRPr="00CF4158">
        <w:rPr>
          <w:bCs/>
          <w:lang w:val="en"/>
        </w:rPr>
        <w:t xml:space="preserve"> that coyotes at more urban sites </w:t>
      </w:r>
      <w:r w:rsidR="00F1559A">
        <w:rPr>
          <w:bCs/>
          <w:lang w:val="en"/>
        </w:rPr>
        <w:t>could</w:t>
      </w:r>
      <w:r w:rsidR="00F1559A" w:rsidRPr="00CF4158">
        <w:rPr>
          <w:bCs/>
          <w:lang w:val="en"/>
        </w:rPr>
        <w:t xml:space="preserve"> </w:t>
      </w:r>
      <w:r w:rsidRPr="00CF4158">
        <w:rPr>
          <w:bCs/>
          <w:lang w:val="en"/>
        </w:rPr>
        <w:t xml:space="preserve">exhibit higher innovation, demonstrated by greater </w:t>
      </w:r>
      <w:proofErr w:type="spellStart"/>
      <w:r w:rsidRPr="00CF4158">
        <w:rPr>
          <w:bCs/>
          <w:i/>
          <w:iCs/>
          <w:lang w:val="en"/>
        </w:rPr>
        <w:t>behavioural</w:t>
      </w:r>
      <w:proofErr w:type="spellEnd"/>
      <w:r w:rsidRPr="00CF4158">
        <w:rPr>
          <w:bCs/>
          <w:i/>
          <w:iCs/>
          <w:lang w:val="en"/>
        </w:rPr>
        <w:t xml:space="preserve"> diversity</w:t>
      </w:r>
      <w:r w:rsidRPr="00CF4158">
        <w:rPr>
          <w:bCs/>
          <w:lang w:val="en"/>
        </w:rPr>
        <w:t xml:space="preserve"> and more frequent </w:t>
      </w:r>
      <w:r w:rsidRPr="00CF4158">
        <w:rPr>
          <w:bCs/>
          <w:i/>
          <w:iCs/>
          <w:lang w:val="en"/>
        </w:rPr>
        <w:t>solutions</w:t>
      </w:r>
      <w:r w:rsidRPr="00CF4158">
        <w:rPr>
          <w:bCs/>
          <w:lang w:val="en"/>
        </w:rPr>
        <w:t xml:space="preserve"> to puzzles than coyotes living at less urban sites. Additionally, if urban coyotes encounter more anthropogenic resources that reward boldness in urban areas, we predict</w:t>
      </w:r>
      <w:r w:rsidR="00F1559A">
        <w:rPr>
          <w:bCs/>
          <w:lang w:val="en"/>
        </w:rPr>
        <w:t>ed</w:t>
      </w:r>
      <w:r w:rsidRPr="00CF4158">
        <w:rPr>
          <w:bCs/>
          <w:lang w:val="en"/>
        </w:rPr>
        <w:t xml:space="preserve"> greater </w:t>
      </w:r>
      <w:r w:rsidRPr="00CF4158">
        <w:rPr>
          <w:bCs/>
          <w:i/>
          <w:iCs/>
          <w:lang w:val="en"/>
        </w:rPr>
        <w:t>exploration</w:t>
      </w:r>
      <w:r w:rsidR="00C12E13">
        <w:rPr>
          <w:bCs/>
          <w:i/>
          <w:iCs/>
          <w:lang w:val="en"/>
        </w:rPr>
        <w:t xml:space="preserve"> </w:t>
      </w:r>
      <w:r w:rsidR="00C12E13">
        <w:rPr>
          <w:bCs/>
          <w:lang w:val="en"/>
        </w:rPr>
        <w:t>of puzzles, greater</w:t>
      </w:r>
      <w:r w:rsidRPr="00CF4158">
        <w:rPr>
          <w:bCs/>
          <w:lang w:val="en"/>
        </w:rPr>
        <w:t xml:space="preserve"> </w:t>
      </w:r>
      <w:r w:rsidRPr="00CF4158">
        <w:rPr>
          <w:bCs/>
          <w:i/>
          <w:iCs/>
          <w:lang w:val="en"/>
        </w:rPr>
        <w:t>persistence</w:t>
      </w:r>
      <w:r w:rsidR="00C12E13">
        <w:rPr>
          <w:bCs/>
          <w:i/>
          <w:iCs/>
          <w:lang w:val="en"/>
        </w:rPr>
        <w:t xml:space="preserve"> </w:t>
      </w:r>
      <w:r w:rsidR="00C12E13">
        <w:rPr>
          <w:bCs/>
          <w:lang w:val="en"/>
        </w:rPr>
        <w:t>while attempting to solve puzzles,</w:t>
      </w:r>
      <w:r w:rsidRPr="00CF4158">
        <w:rPr>
          <w:bCs/>
          <w:lang w:val="en"/>
        </w:rPr>
        <w:t xml:space="preserve"> and </w:t>
      </w:r>
      <w:r w:rsidR="001F0B48">
        <w:rPr>
          <w:bCs/>
          <w:lang w:val="en"/>
        </w:rPr>
        <w:t>less</w:t>
      </w:r>
      <w:r w:rsidRPr="00CF4158">
        <w:rPr>
          <w:bCs/>
          <w:lang w:val="en"/>
        </w:rPr>
        <w:t xml:space="preserve"> </w:t>
      </w:r>
      <w:r w:rsidR="001F0B48">
        <w:rPr>
          <w:bCs/>
          <w:i/>
          <w:iCs/>
          <w:lang w:val="en"/>
        </w:rPr>
        <w:t>fearfulness</w:t>
      </w:r>
      <w:r w:rsidRPr="00CF4158">
        <w:rPr>
          <w:bCs/>
          <w:lang w:val="en"/>
        </w:rPr>
        <w:t xml:space="preserve"> compared to wild conspecifics</w:t>
      </w:r>
      <w:r w:rsidR="001F0B48">
        <w:rPr>
          <w:bCs/>
          <w:lang w:val="en"/>
        </w:rPr>
        <w:t xml:space="preserve">. </w:t>
      </w:r>
    </w:p>
    <w:p w14:paraId="0341991A" w14:textId="581239BC" w:rsidR="008E471F" w:rsidRPr="002D7D3A" w:rsidRDefault="002D7D3A" w:rsidP="003A7443">
      <w:pPr>
        <w:pStyle w:val="Teaser"/>
        <w:rPr>
          <w:i/>
          <w:iCs/>
          <w:lang w:val="en-CA"/>
        </w:rPr>
      </w:pPr>
      <w:r w:rsidRPr="002D7D3A">
        <w:rPr>
          <w:i/>
          <w:iCs/>
          <w:lang w:val="en-CA"/>
        </w:rPr>
        <w:t xml:space="preserve">Results </w:t>
      </w:r>
    </w:p>
    <w:p w14:paraId="3E092A6A" w14:textId="0ADD2B01"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Between January and April in 2024 and 2025, we recorded a total of 1761 events of coyotes at puzzle assays, most of which occurred in the city (n = 1499, 85.1%; Movies 1-5). In 1156 events, the animal was oriented to the </w:t>
      </w:r>
      <w:proofErr w:type="gramStart"/>
      <w:r>
        <w:rPr>
          <w:color w:val="000000"/>
          <w:sz w:val="24"/>
          <w:szCs w:val="24"/>
        </w:rPr>
        <w:t>puzzle</w:t>
      </w:r>
      <w:proofErr w:type="gramEnd"/>
      <w:r>
        <w:rPr>
          <w:color w:val="000000"/>
          <w:sz w:val="24"/>
          <w:szCs w:val="24"/>
        </w:rPr>
        <w:t xml:space="preserve"> so the event was retained for subsequent </w:t>
      </w:r>
      <w:proofErr w:type="spellStart"/>
      <w:r>
        <w:rPr>
          <w:color w:val="000000"/>
          <w:sz w:val="24"/>
          <w:szCs w:val="24"/>
        </w:rPr>
        <w:t>behavioural</w:t>
      </w:r>
      <w:proofErr w:type="spellEnd"/>
      <w:r>
        <w:rPr>
          <w:color w:val="000000"/>
          <w:sz w:val="24"/>
          <w:szCs w:val="24"/>
        </w:rPr>
        <w:t xml:space="preserve"> analysis. Coyotes </w:t>
      </w:r>
      <w:r w:rsidR="005749BF">
        <w:rPr>
          <w:color w:val="000000"/>
          <w:sz w:val="24"/>
          <w:szCs w:val="24"/>
        </w:rPr>
        <w:t>explored</w:t>
      </w:r>
      <w:r>
        <w:rPr>
          <w:color w:val="000000"/>
          <w:sz w:val="24"/>
          <w:szCs w:val="24"/>
        </w:rPr>
        <w:t xml:space="preserve"> puzzles</w:t>
      </w:r>
      <w:r w:rsidR="00833B85">
        <w:rPr>
          <w:color w:val="000000"/>
          <w:sz w:val="24"/>
          <w:szCs w:val="24"/>
        </w:rPr>
        <w:t xml:space="preserve"> (e.g., smelling, investigating)</w:t>
      </w:r>
      <w:r>
        <w:rPr>
          <w:color w:val="000000"/>
          <w:sz w:val="24"/>
          <w:szCs w:val="24"/>
        </w:rPr>
        <w:t xml:space="preserve"> in 486 events (42.0%), 458 of which occurred in the city (94.2%), and </w:t>
      </w:r>
      <w:r w:rsidR="005749BF">
        <w:rPr>
          <w:color w:val="000000"/>
          <w:sz w:val="24"/>
          <w:szCs w:val="24"/>
        </w:rPr>
        <w:t>explorations</w:t>
      </w:r>
      <w:r>
        <w:rPr>
          <w:color w:val="000000"/>
          <w:sz w:val="24"/>
          <w:szCs w:val="24"/>
        </w:rPr>
        <w:t xml:space="preserve"> lasted for 0.25 to 248.03 seconds. Coyotes contacted puzzles in 231 events (20.0%), 220 of which occurred in the city (95.2%)</w:t>
      </w:r>
      <w:r w:rsidR="004B04C9">
        <w:rPr>
          <w:color w:val="000000"/>
          <w:sz w:val="24"/>
          <w:szCs w:val="24"/>
        </w:rPr>
        <w:t>.</w:t>
      </w:r>
      <w:r>
        <w:rPr>
          <w:color w:val="000000"/>
          <w:sz w:val="24"/>
          <w:szCs w:val="24"/>
        </w:rPr>
        <w:t xml:space="preserve"> </w:t>
      </w:r>
      <w:r w:rsidR="004B04C9">
        <w:rPr>
          <w:color w:val="000000"/>
          <w:sz w:val="24"/>
          <w:szCs w:val="24"/>
        </w:rPr>
        <w:t>P</w:t>
      </w:r>
      <w:r w:rsidR="005749BF">
        <w:rPr>
          <w:color w:val="000000"/>
          <w:sz w:val="24"/>
          <w:szCs w:val="24"/>
        </w:rPr>
        <w:t>ersistence</w:t>
      </w:r>
      <w:r w:rsidR="00833B85">
        <w:rPr>
          <w:color w:val="000000"/>
          <w:sz w:val="24"/>
          <w:szCs w:val="24"/>
        </w:rPr>
        <w:t>, measured as contact time,</w:t>
      </w:r>
      <w:r w:rsidR="005749BF">
        <w:rPr>
          <w:color w:val="000000"/>
          <w:sz w:val="24"/>
          <w:szCs w:val="24"/>
        </w:rPr>
        <w:t xml:space="preserve"> ranged from </w:t>
      </w:r>
      <w:r>
        <w:rPr>
          <w:color w:val="000000"/>
          <w:sz w:val="24"/>
          <w:szCs w:val="24"/>
        </w:rPr>
        <w:t xml:space="preserve">0.07 to 144.57 seconds. Among events in which contact occurred, the number of </w:t>
      </w:r>
      <w:proofErr w:type="spellStart"/>
      <w:r>
        <w:rPr>
          <w:color w:val="000000"/>
          <w:sz w:val="24"/>
          <w:szCs w:val="24"/>
        </w:rPr>
        <w:t>behaviours</w:t>
      </w:r>
      <w:proofErr w:type="spellEnd"/>
      <w:r>
        <w:rPr>
          <w:color w:val="000000"/>
          <w:sz w:val="24"/>
          <w:szCs w:val="24"/>
        </w:rPr>
        <w:t xml:space="preserve"> exhibited ranged from 1 to 5 (x = 2.06, SD = 1.19). Coyotes exhibited fearfulness by fleeing with an escape gait 146 times (12.6% of events; 33.1% of events in wild). In total, coyotes </w:t>
      </w:r>
      <w:r w:rsidR="005749BF">
        <w:rPr>
          <w:color w:val="000000"/>
          <w:sz w:val="24"/>
          <w:szCs w:val="24"/>
        </w:rPr>
        <w:t xml:space="preserve">solved </w:t>
      </w:r>
      <w:r>
        <w:rPr>
          <w:color w:val="000000"/>
          <w:sz w:val="24"/>
          <w:szCs w:val="24"/>
        </w:rPr>
        <w:t xml:space="preserve">puzzles in 48 events (4.2%), all of which occurred in the city. </w:t>
      </w:r>
      <w:r w:rsidR="00A82576">
        <w:rPr>
          <w:color w:val="000000"/>
          <w:sz w:val="24"/>
          <w:szCs w:val="24"/>
        </w:rPr>
        <w:t>We could identify individual</w:t>
      </w:r>
      <w:r w:rsidR="003B41B4">
        <w:rPr>
          <w:color w:val="000000"/>
          <w:sz w:val="24"/>
          <w:szCs w:val="24"/>
        </w:rPr>
        <w:t xml:space="preserve"> animals</w:t>
      </w:r>
      <w:r w:rsidR="00A82576">
        <w:rPr>
          <w:color w:val="000000"/>
          <w:sz w:val="24"/>
          <w:szCs w:val="24"/>
        </w:rPr>
        <w:t xml:space="preserve"> based on </w:t>
      </w:r>
      <w:r w:rsidR="004C2A86">
        <w:rPr>
          <w:color w:val="000000"/>
          <w:sz w:val="24"/>
          <w:szCs w:val="24"/>
        </w:rPr>
        <w:t xml:space="preserve">unique scars, coat </w:t>
      </w:r>
      <w:proofErr w:type="spellStart"/>
      <w:r w:rsidR="004C2A86">
        <w:rPr>
          <w:color w:val="000000"/>
          <w:sz w:val="24"/>
          <w:szCs w:val="24"/>
        </w:rPr>
        <w:t>colouration</w:t>
      </w:r>
      <w:proofErr w:type="spellEnd"/>
      <w:r w:rsidR="004C2A86">
        <w:rPr>
          <w:color w:val="000000"/>
          <w:sz w:val="24"/>
          <w:szCs w:val="24"/>
        </w:rPr>
        <w:t>, and patterns of mange in 1092 events</w:t>
      </w:r>
      <w:r w:rsidR="003B41B4">
        <w:rPr>
          <w:color w:val="000000"/>
          <w:sz w:val="24"/>
          <w:szCs w:val="24"/>
        </w:rPr>
        <w:t xml:space="preserve"> (94.5%)</w:t>
      </w:r>
      <w:r w:rsidR="004C2A86">
        <w:rPr>
          <w:color w:val="000000"/>
          <w:sz w:val="24"/>
          <w:szCs w:val="24"/>
        </w:rPr>
        <w:t xml:space="preserve">. </w:t>
      </w:r>
      <w:r>
        <w:rPr>
          <w:color w:val="000000"/>
          <w:sz w:val="24"/>
          <w:szCs w:val="24"/>
        </w:rPr>
        <w:t>Sex was apparent in 1028 events (88.9%), and animals were visibly diseased in 376 events (32.5%). Most events occurred in darkness (n = 793, 68.6%). Events with a single focal animal were most common (n = 922, 79.8%), but group size ranged between 1 and 4. Mean daily temperature was -4.7°C (SD = 8.5) and ranged between -26.8°C and 9.9°C. Events involved wooden puzzles (n = 592; 51.2%) and plastic puzzles (n = 564; 48.8%) at similar rates</w:t>
      </w:r>
      <w:r w:rsidR="00AD48B9">
        <w:rPr>
          <w:color w:val="000000"/>
          <w:sz w:val="24"/>
          <w:szCs w:val="24"/>
        </w:rPr>
        <w:t xml:space="preserve"> </w:t>
      </w:r>
    </w:p>
    <w:p w14:paraId="00ACF210" w14:textId="2312B10F"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Urbanization </w:t>
      </w:r>
      <w:r w:rsidR="002824BF">
        <w:rPr>
          <w:color w:val="000000"/>
          <w:sz w:val="24"/>
          <w:szCs w:val="24"/>
        </w:rPr>
        <w:t xml:space="preserve">increased </w:t>
      </w:r>
      <w:r w:rsidR="00826801">
        <w:rPr>
          <w:color w:val="000000"/>
          <w:sz w:val="24"/>
          <w:szCs w:val="24"/>
        </w:rPr>
        <w:t>innovation and boldness</w:t>
      </w:r>
      <w:r>
        <w:rPr>
          <w:color w:val="000000"/>
          <w:sz w:val="24"/>
          <w:szCs w:val="24"/>
        </w:rPr>
        <w:t xml:space="preserve"> (Fig. 2). </w:t>
      </w:r>
      <w:r w:rsidR="00826801">
        <w:rPr>
          <w:color w:val="000000"/>
          <w:sz w:val="24"/>
          <w:szCs w:val="24"/>
        </w:rPr>
        <w:t>R</w:t>
      </w:r>
      <w:r>
        <w:rPr>
          <w:color w:val="000000"/>
          <w:sz w:val="24"/>
          <w:szCs w:val="24"/>
        </w:rPr>
        <w:t xml:space="preserve">elative to events occurring at wild sites, events in the city were </w:t>
      </w:r>
      <w:proofErr w:type="spellStart"/>
      <w:r>
        <w:rPr>
          <w:color w:val="000000"/>
          <w:sz w:val="24"/>
          <w:szCs w:val="24"/>
        </w:rPr>
        <w:t>characterised</w:t>
      </w:r>
      <w:proofErr w:type="spellEnd"/>
      <w:r>
        <w:rPr>
          <w:color w:val="000000"/>
          <w:sz w:val="24"/>
          <w:szCs w:val="24"/>
        </w:rPr>
        <w:t xml:space="preserve"> by four times greater odds of both </w:t>
      </w:r>
      <w:r w:rsidR="005749BF">
        <w:rPr>
          <w:color w:val="000000"/>
          <w:sz w:val="24"/>
          <w:szCs w:val="24"/>
        </w:rPr>
        <w:t>exploration</w:t>
      </w:r>
      <w:r>
        <w:rPr>
          <w:color w:val="000000"/>
          <w:sz w:val="24"/>
          <w:szCs w:val="24"/>
        </w:rPr>
        <w:t xml:space="preserve"> and </w:t>
      </w:r>
      <w:r w:rsidR="00940838">
        <w:rPr>
          <w:color w:val="000000"/>
          <w:sz w:val="24"/>
          <w:szCs w:val="24"/>
        </w:rPr>
        <w:t xml:space="preserve">physical </w:t>
      </w:r>
      <w:r>
        <w:rPr>
          <w:color w:val="000000"/>
          <w:sz w:val="24"/>
          <w:szCs w:val="24"/>
        </w:rPr>
        <w:t xml:space="preserve">contact, a 9.4% longer </w:t>
      </w:r>
      <w:r w:rsidR="005749BF">
        <w:rPr>
          <w:color w:val="000000"/>
          <w:sz w:val="24"/>
          <w:szCs w:val="24"/>
        </w:rPr>
        <w:t>exploration</w:t>
      </w:r>
      <w:r>
        <w:rPr>
          <w:color w:val="000000"/>
          <w:sz w:val="24"/>
          <w:szCs w:val="24"/>
        </w:rPr>
        <w:t xml:space="preserve"> duration, and </w:t>
      </w:r>
      <w:r w:rsidR="00940838">
        <w:rPr>
          <w:color w:val="000000"/>
          <w:sz w:val="24"/>
          <w:szCs w:val="24"/>
        </w:rPr>
        <w:t xml:space="preserve">contact </w:t>
      </w:r>
      <w:r w:rsidR="005749BF">
        <w:rPr>
          <w:color w:val="000000"/>
          <w:sz w:val="24"/>
          <w:szCs w:val="24"/>
        </w:rPr>
        <w:t xml:space="preserve">persisted for </w:t>
      </w:r>
      <w:r>
        <w:rPr>
          <w:color w:val="000000"/>
          <w:sz w:val="24"/>
          <w:szCs w:val="24"/>
        </w:rPr>
        <w:t xml:space="preserve">25% </w:t>
      </w:r>
      <w:r w:rsidR="005749BF">
        <w:rPr>
          <w:color w:val="000000"/>
          <w:sz w:val="24"/>
          <w:szCs w:val="24"/>
        </w:rPr>
        <w:t xml:space="preserve">longer </w:t>
      </w:r>
      <w:r>
        <w:rPr>
          <w:color w:val="000000"/>
          <w:sz w:val="24"/>
          <w:szCs w:val="24"/>
        </w:rPr>
        <w:t>(</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 xml:space="preserve">1). City coyotes used 7.6% more </w:t>
      </w:r>
      <w:proofErr w:type="spellStart"/>
      <w:r>
        <w:rPr>
          <w:color w:val="000000"/>
          <w:sz w:val="24"/>
          <w:szCs w:val="24"/>
        </w:rPr>
        <w:t>behaviours</w:t>
      </w:r>
      <w:proofErr w:type="spellEnd"/>
      <w:r>
        <w:rPr>
          <w:color w:val="000000"/>
          <w:sz w:val="24"/>
          <w:szCs w:val="24"/>
        </w:rPr>
        <w:t xml:space="preserve"> and were 82% less likely to demonstrate an escape gait indicative of fear</w:t>
      </w:r>
      <w:r w:rsidR="005749BF">
        <w:rPr>
          <w:color w:val="000000"/>
          <w:sz w:val="24"/>
          <w:szCs w:val="24"/>
        </w:rPr>
        <w:t>fulness</w:t>
      </w:r>
      <w:r>
        <w:rPr>
          <w:color w:val="000000"/>
          <w:sz w:val="24"/>
          <w:szCs w:val="24"/>
        </w:rPr>
        <w:t xml:space="preserve">. </w:t>
      </w:r>
      <w:r w:rsidR="002824BF">
        <w:rPr>
          <w:color w:val="000000"/>
          <w:sz w:val="24"/>
          <w:szCs w:val="24"/>
        </w:rPr>
        <w:t xml:space="preserve">All 48 solutions in the study occurred in the city. </w:t>
      </w:r>
      <w:r>
        <w:rPr>
          <w:color w:val="000000"/>
          <w:sz w:val="24"/>
          <w:szCs w:val="24"/>
        </w:rPr>
        <w:t xml:space="preserve">Models containing the </w:t>
      </w:r>
      <w:proofErr w:type="spellStart"/>
      <w:r>
        <w:rPr>
          <w:color w:val="000000"/>
          <w:sz w:val="24"/>
          <w:szCs w:val="24"/>
        </w:rPr>
        <w:t>behavioural</w:t>
      </w:r>
      <w:proofErr w:type="spellEnd"/>
      <w:r>
        <w:rPr>
          <w:color w:val="000000"/>
          <w:sz w:val="24"/>
          <w:szCs w:val="24"/>
        </w:rPr>
        <w:t xml:space="preserve"> metrics of exploration, persistence, fearfulness, and </w:t>
      </w:r>
      <w:r w:rsidR="005749BF">
        <w:rPr>
          <w:color w:val="000000"/>
          <w:sz w:val="24"/>
          <w:szCs w:val="24"/>
        </w:rPr>
        <w:t>solutions</w:t>
      </w:r>
      <w:r>
        <w:rPr>
          <w:color w:val="000000"/>
          <w:sz w:val="24"/>
          <w:szCs w:val="24"/>
        </w:rPr>
        <w:t xml:space="preserve">, but not </w:t>
      </w:r>
      <w:proofErr w:type="spellStart"/>
      <w:r>
        <w:rPr>
          <w:color w:val="000000"/>
          <w:sz w:val="24"/>
          <w:szCs w:val="24"/>
        </w:rPr>
        <w:t>behavioural</w:t>
      </w:r>
      <w:proofErr w:type="spellEnd"/>
      <w:r>
        <w:rPr>
          <w:color w:val="000000"/>
          <w:sz w:val="24"/>
          <w:szCs w:val="24"/>
        </w:rPr>
        <w:t xml:space="preserve"> </w:t>
      </w:r>
      <w:r w:rsidR="005749BF">
        <w:rPr>
          <w:color w:val="000000"/>
          <w:sz w:val="24"/>
          <w:szCs w:val="24"/>
        </w:rPr>
        <w:t>diversity,</w:t>
      </w:r>
      <w:r>
        <w:rPr>
          <w:color w:val="000000"/>
          <w:sz w:val="24"/>
          <w:szCs w:val="24"/>
        </w:rPr>
        <w:t xml:space="preserve"> </w:t>
      </w:r>
      <w:r w:rsidR="005749BF">
        <w:rPr>
          <w:color w:val="000000"/>
          <w:sz w:val="24"/>
          <w:szCs w:val="24"/>
        </w:rPr>
        <w:t>improved</w:t>
      </w:r>
      <w:r>
        <w:rPr>
          <w:color w:val="000000"/>
          <w:sz w:val="24"/>
          <w:szCs w:val="24"/>
        </w:rPr>
        <w:t xml:space="preserve"> model performance relative to a null model. R</w:t>
      </w:r>
      <w:r>
        <w:rPr>
          <w:color w:val="000000"/>
          <w:sz w:val="24"/>
          <w:szCs w:val="24"/>
          <w:vertAlign w:val="superscript"/>
        </w:rPr>
        <w:t>2</w:t>
      </w:r>
      <w:r>
        <w:rPr>
          <w:color w:val="000000"/>
          <w:sz w:val="24"/>
          <w:szCs w:val="24"/>
        </w:rPr>
        <w:t xml:space="preserve"> values revealed that, for all models, much of the explanatory power could be attributed to urbanization rather than site ID. </w:t>
      </w:r>
    </w:p>
    <w:p w14:paraId="05CF0338" w14:textId="2F26227A"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Similar patterns occurred within the city along a continuous urbanization gradient; for a 10% increase in urbanization, odds of </w:t>
      </w:r>
      <w:r w:rsidR="005749BF">
        <w:rPr>
          <w:color w:val="000000"/>
          <w:sz w:val="24"/>
          <w:szCs w:val="24"/>
        </w:rPr>
        <w:t>exploration</w:t>
      </w:r>
      <w:r>
        <w:rPr>
          <w:color w:val="000000"/>
          <w:sz w:val="24"/>
          <w:szCs w:val="24"/>
        </w:rPr>
        <w:t xml:space="preserve"> and contact increased by 11.7% and 3.1% respectively, and </w:t>
      </w:r>
      <w:r w:rsidR="005749BF">
        <w:rPr>
          <w:color w:val="000000"/>
          <w:sz w:val="24"/>
          <w:szCs w:val="24"/>
        </w:rPr>
        <w:t>exploration</w:t>
      </w:r>
      <w:r>
        <w:rPr>
          <w:color w:val="000000"/>
          <w:sz w:val="24"/>
          <w:szCs w:val="24"/>
        </w:rPr>
        <w:t xml:space="preserve"> and </w:t>
      </w:r>
      <w:r w:rsidR="005749BF">
        <w:rPr>
          <w:color w:val="000000"/>
          <w:sz w:val="24"/>
          <w:szCs w:val="24"/>
        </w:rPr>
        <w:t>persistence</w:t>
      </w:r>
      <w:r>
        <w:rPr>
          <w:color w:val="000000"/>
          <w:sz w:val="24"/>
          <w:szCs w:val="24"/>
        </w:rPr>
        <w:t xml:space="preserve"> increased by 1% and 4% respectively. A 10% increase in urbanization increased </w:t>
      </w:r>
      <w:proofErr w:type="spellStart"/>
      <w:r w:rsidR="009B3030">
        <w:rPr>
          <w:color w:val="000000"/>
          <w:sz w:val="24"/>
          <w:szCs w:val="24"/>
        </w:rPr>
        <w:t>behavioural</w:t>
      </w:r>
      <w:proofErr w:type="spellEnd"/>
      <w:r w:rsidR="009B3030">
        <w:rPr>
          <w:color w:val="000000"/>
          <w:sz w:val="24"/>
          <w:szCs w:val="24"/>
        </w:rPr>
        <w:t xml:space="preserve"> diversity</w:t>
      </w:r>
      <w:r>
        <w:rPr>
          <w:color w:val="000000"/>
          <w:sz w:val="24"/>
          <w:szCs w:val="24"/>
        </w:rPr>
        <w:t xml:space="preserve"> by 4%. Unlike the categorical comparison between city and wild sites, odds of an escape gait</w:t>
      </w:r>
      <w:r w:rsidR="009B3030">
        <w:rPr>
          <w:color w:val="000000"/>
          <w:sz w:val="24"/>
          <w:szCs w:val="24"/>
        </w:rPr>
        <w:t xml:space="preserve"> indicative of fearfulness</w:t>
      </w:r>
      <w:r>
        <w:rPr>
          <w:color w:val="000000"/>
          <w:sz w:val="24"/>
          <w:szCs w:val="24"/>
        </w:rPr>
        <w:t xml:space="preserve"> increased by 6% per 10% increase in urbanization. Finally, a 10% increase in urbanization was associated with 25% greater odds of a</w:t>
      </w:r>
      <w:r w:rsidR="009B3030">
        <w:rPr>
          <w:color w:val="000000"/>
          <w:sz w:val="24"/>
          <w:szCs w:val="24"/>
        </w:rPr>
        <w:t xml:space="preserve"> solution</w:t>
      </w:r>
      <w:r>
        <w:rPr>
          <w:color w:val="000000"/>
          <w:sz w:val="24"/>
          <w:szCs w:val="24"/>
        </w:rPr>
        <w:t xml:space="preserve">. Among these, only models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and </w:t>
      </w:r>
      <w:r w:rsidR="009B3030">
        <w:rPr>
          <w:color w:val="000000"/>
          <w:sz w:val="24"/>
          <w:szCs w:val="24"/>
        </w:rPr>
        <w:t>solutions</w:t>
      </w:r>
      <w:r>
        <w:rPr>
          <w:color w:val="000000"/>
          <w:sz w:val="24"/>
          <w:szCs w:val="24"/>
        </w:rPr>
        <w:t xml:space="preserve"> improved model performance relative to a null model. Model explanatory power was low for </w:t>
      </w:r>
      <w:r w:rsidR="009B3030">
        <w:rPr>
          <w:color w:val="000000"/>
          <w:sz w:val="24"/>
          <w:szCs w:val="24"/>
        </w:rPr>
        <w:t>exploration</w:t>
      </w:r>
      <w:r>
        <w:rPr>
          <w:color w:val="000000"/>
          <w:sz w:val="24"/>
          <w:szCs w:val="24"/>
        </w:rPr>
        <w:t xml:space="preserve">, </w:t>
      </w:r>
      <w:r w:rsidR="009B3030">
        <w:rPr>
          <w:color w:val="000000"/>
          <w:sz w:val="24"/>
          <w:szCs w:val="24"/>
        </w:rPr>
        <w:t>persistence</w:t>
      </w:r>
      <w:r>
        <w:rPr>
          <w:color w:val="000000"/>
          <w:sz w:val="24"/>
          <w:szCs w:val="24"/>
        </w:rPr>
        <w:t xml:space="preserve">, and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For </w:t>
      </w:r>
      <w:r w:rsidR="009B3030">
        <w:rPr>
          <w:color w:val="000000"/>
          <w:sz w:val="24"/>
          <w:szCs w:val="24"/>
        </w:rPr>
        <w:t>fearfulness</w:t>
      </w:r>
      <w:r>
        <w:rPr>
          <w:color w:val="000000"/>
          <w:sz w:val="24"/>
          <w:szCs w:val="24"/>
        </w:rPr>
        <w:t xml:space="preserve"> and </w:t>
      </w:r>
      <w:r>
        <w:rPr>
          <w:color w:val="000000"/>
          <w:sz w:val="24"/>
          <w:szCs w:val="24"/>
        </w:rPr>
        <w:lastRenderedPageBreak/>
        <w:t>sol</w:t>
      </w:r>
      <w:r w:rsidR="009B3030">
        <w:rPr>
          <w:color w:val="000000"/>
          <w:sz w:val="24"/>
          <w:szCs w:val="24"/>
        </w:rPr>
        <w:t>utions</w:t>
      </w:r>
      <w:r>
        <w:rPr>
          <w:color w:val="000000"/>
          <w:sz w:val="24"/>
          <w:szCs w:val="24"/>
        </w:rPr>
        <w:t>, much of the explanatory power could be attributed to site ID (</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1). We observed the same pattern at the site scale (table S</w:t>
      </w:r>
      <w:r w:rsidR="00902CB9">
        <w:rPr>
          <w:color w:val="000000"/>
          <w:sz w:val="24"/>
          <w:szCs w:val="24"/>
        </w:rPr>
        <w:t>2</w:t>
      </w:r>
      <w:r>
        <w:rPr>
          <w:color w:val="000000"/>
          <w:sz w:val="24"/>
          <w:szCs w:val="24"/>
        </w:rPr>
        <w:t>; figure S1).</w:t>
      </w:r>
    </w:p>
    <w:p w14:paraId="71BB1FAF" w14:textId="5172B870"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Intrinsic variables of sex and health and environmental event attributes of </w:t>
      </w:r>
      <w:r w:rsidR="002C3CC6">
        <w:rPr>
          <w:color w:val="000000"/>
          <w:sz w:val="24"/>
          <w:szCs w:val="24"/>
        </w:rPr>
        <w:t xml:space="preserve">group size, </w:t>
      </w:r>
      <w:r>
        <w:rPr>
          <w:color w:val="000000"/>
          <w:sz w:val="24"/>
          <w:szCs w:val="24"/>
        </w:rPr>
        <w:t>temperature, puzzle type, daylight,</w:t>
      </w:r>
      <w:r w:rsidR="002C3CC6">
        <w:rPr>
          <w:color w:val="000000"/>
          <w:sz w:val="24"/>
          <w:szCs w:val="24"/>
        </w:rPr>
        <w:t xml:space="preserve"> year,</w:t>
      </w:r>
      <w:r>
        <w:rPr>
          <w:color w:val="000000"/>
          <w:sz w:val="24"/>
          <w:szCs w:val="24"/>
        </w:rPr>
        <w:t xml:space="preserve"> and </w:t>
      </w:r>
      <w:r w:rsidR="002C3CC6">
        <w:rPr>
          <w:color w:val="000000"/>
          <w:sz w:val="24"/>
          <w:szCs w:val="24"/>
        </w:rPr>
        <w:t xml:space="preserve">event sequence </w:t>
      </w:r>
      <w:r>
        <w:rPr>
          <w:color w:val="000000"/>
          <w:sz w:val="24"/>
          <w:szCs w:val="24"/>
        </w:rPr>
        <w:t>frequently failed to explain variation in outcome variables related to problem solving, though some patterns emerged (</w:t>
      </w:r>
      <w:r w:rsidR="00902CB9">
        <w:rPr>
          <w:color w:val="000000"/>
          <w:sz w:val="24"/>
          <w:szCs w:val="24"/>
        </w:rPr>
        <w:t>t</w:t>
      </w:r>
      <w:r>
        <w:rPr>
          <w:color w:val="000000"/>
          <w:sz w:val="24"/>
          <w:szCs w:val="24"/>
        </w:rPr>
        <w:t xml:space="preserve">able </w:t>
      </w:r>
      <w:r w:rsidR="00332B1D">
        <w:rPr>
          <w:color w:val="000000"/>
          <w:sz w:val="24"/>
          <w:szCs w:val="24"/>
        </w:rPr>
        <w:t>S3-S4</w:t>
      </w:r>
      <w:r>
        <w:rPr>
          <w:color w:val="000000"/>
          <w:sz w:val="24"/>
          <w:szCs w:val="24"/>
        </w:rPr>
        <w:t xml:space="preserve">; figure S2). Odds of </w:t>
      </w:r>
      <w:r w:rsidR="009B3030">
        <w:rPr>
          <w:color w:val="000000"/>
          <w:sz w:val="24"/>
          <w:szCs w:val="24"/>
        </w:rPr>
        <w:t>exploration</w:t>
      </w:r>
      <w:r>
        <w:rPr>
          <w:color w:val="000000"/>
          <w:sz w:val="24"/>
          <w:szCs w:val="24"/>
        </w:rPr>
        <w:t xml:space="preserve"> increased when the puzzle was wooden (51%) and when the focal animal was male (9.4%), but predictors of duration had confidence intervals that considerably overlapped 0. Contact occurred more frequently when animals were diseased (99%), during the second year of study (68%), at wood puzzles (95%), and during the day (32%); </w:t>
      </w:r>
      <w:r w:rsidR="009B3030">
        <w:rPr>
          <w:color w:val="000000"/>
          <w:sz w:val="24"/>
          <w:szCs w:val="24"/>
        </w:rPr>
        <w:t>persistence</w:t>
      </w:r>
      <w:r>
        <w:rPr>
          <w:color w:val="000000"/>
          <w:sz w:val="24"/>
          <w:szCs w:val="24"/>
        </w:rPr>
        <w:t xml:space="preserve"> was 25% longer during the day.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no predictors improved model performance sufficiently for retention. Odds of</w:t>
      </w:r>
      <w:r w:rsidR="009B3030">
        <w:rPr>
          <w:color w:val="000000"/>
          <w:sz w:val="24"/>
          <w:szCs w:val="24"/>
        </w:rPr>
        <w:t xml:space="preserve"> an escape gait </w:t>
      </w:r>
      <w:r w:rsidR="00114111">
        <w:rPr>
          <w:color w:val="000000"/>
          <w:sz w:val="24"/>
          <w:szCs w:val="24"/>
        </w:rPr>
        <w:t>indicating</w:t>
      </w:r>
      <w:r w:rsidR="009B3030">
        <w:rPr>
          <w:color w:val="000000"/>
          <w:sz w:val="24"/>
          <w:szCs w:val="24"/>
        </w:rPr>
        <w:t xml:space="preserve"> fearfulness </w:t>
      </w:r>
      <w:r>
        <w:rPr>
          <w:color w:val="000000"/>
          <w:sz w:val="24"/>
          <w:szCs w:val="24"/>
        </w:rPr>
        <w:t xml:space="preserve">decreased by 22% for each additional animal in the group. Odds of a </w:t>
      </w:r>
      <w:r w:rsidR="009B3030">
        <w:rPr>
          <w:color w:val="000000"/>
          <w:sz w:val="24"/>
          <w:szCs w:val="24"/>
        </w:rPr>
        <w:t>solution</w:t>
      </w:r>
      <w:r>
        <w:rPr>
          <w:color w:val="000000"/>
          <w:sz w:val="24"/>
          <w:szCs w:val="24"/>
        </w:rPr>
        <w:t xml:space="preserve"> increased by 12% when the focal coyote was female, though confidence intervals extensively overlapped zero. For these models of intrinsic and environmental variables, only the </w:t>
      </w:r>
      <w:r w:rsidR="009B3030">
        <w:rPr>
          <w:color w:val="000000"/>
          <w:sz w:val="24"/>
          <w:szCs w:val="24"/>
        </w:rPr>
        <w:t>persistence</w:t>
      </w:r>
      <w:r>
        <w:rPr>
          <w:color w:val="000000"/>
          <w:sz w:val="24"/>
          <w:szCs w:val="24"/>
        </w:rPr>
        <w:t xml:space="preserve"> model improved performance relative to a null model. For </w:t>
      </w:r>
      <w:r w:rsidR="009B3030">
        <w:rPr>
          <w:color w:val="000000"/>
          <w:sz w:val="24"/>
          <w:szCs w:val="24"/>
        </w:rPr>
        <w:t>fearfulness</w:t>
      </w:r>
      <w:r>
        <w:rPr>
          <w:color w:val="000000"/>
          <w:sz w:val="24"/>
          <w:szCs w:val="24"/>
        </w:rPr>
        <w:t xml:space="preserve"> and sol</w:t>
      </w:r>
      <w:r w:rsidR="009B3030">
        <w:rPr>
          <w:color w:val="000000"/>
          <w:sz w:val="24"/>
          <w:szCs w:val="24"/>
        </w:rPr>
        <w:t>ution</w:t>
      </w:r>
      <w:r>
        <w:rPr>
          <w:color w:val="000000"/>
          <w:sz w:val="24"/>
          <w:szCs w:val="24"/>
        </w:rPr>
        <w:t xml:space="preserve"> models, site ID explained much of the variation (</w:t>
      </w:r>
      <w:r w:rsidR="00902CB9">
        <w:rPr>
          <w:color w:val="000000"/>
          <w:sz w:val="24"/>
          <w:szCs w:val="24"/>
        </w:rPr>
        <w:t>t</w:t>
      </w:r>
      <w:r>
        <w:rPr>
          <w:color w:val="000000"/>
          <w:sz w:val="24"/>
          <w:szCs w:val="24"/>
        </w:rPr>
        <w:t xml:space="preserve">able </w:t>
      </w:r>
      <w:r w:rsidR="00902CB9">
        <w:rPr>
          <w:color w:val="000000"/>
          <w:sz w:val="24"/>
          <w:szCs w:val="24"/>
        </w:rPr>
        <w:t>S</w:t>
      </w:r>
      <w:r w:rsidR="00332B1D">
        <w:rPr>
          <w:color w:val="000000"/>
          <w:sz w:val="24"/>
          <w:szCs w:val="24"/>
        </w:rPr>
        <w:t>4</w:t>
      </w:r>
      <w:r>
        <w:rPr>
          <w:color w:val="000000"/>
          <w:sz w:val="24"/>
          <w:szCs w:val="24"/>
        </w:rPr>
        <w:t xml:space="preserve">). </w:t>
      </w:r>
    </w:p>
    <w:p w14:paraId="32BB6595" w14:textId="6ECAC00D" w:rsidR="00414E5A" w:rsidRDefault="00414E5A" w:rsidP="00414E5A">
      <w:pPr>
        <w:pBdr>
          <w:top w:val="nil"/>
          <w:left w:val="nil"/>
          <w:bottom w:val="nil"/>
          <w:right w:val="nil"/>
          <w:between w:val="nil"/>
        </w:pBdr>
        <w:spacing w:before="120"/>
        <w:rPr>
          <w:color w:val="000000"/>
          <w:sz w:val="24"/>
          <w:szCs w:val="24"/>
        </w:rPr>
      </w:pPr>
      <w:r>
        <w:rPr>
          <w:color w:val="000000"/>
          <w:sz w:val="24"/>
          <w:szCs w:val="24"/>
        </w:rPr>
        <w:t>When we included both urbanization metrics and the top predictors related to intrinsic and environmental event characteristics in a set of candidate models, urbanization occurred in the top model for all outcome variables (</w:t>
      </w:r>
      <w:r w:rsidR="00902CB9">
        <w:rPr>
          <w:color w:val="000000"/>
          <w:sz w:val="24"/>
          <w:szCs w:val="24"/>
        </w:rPr>
        <w:t>t</w:t>
      </w:r>
      <w:r>
        <w:rPr>
          <w:color w:val="000000"/>
          <w:sz w:val="24"/>
          <w:szCs w:val="24"/>
        </w:rPr>
        <w:t xml:space="preserve">able </w:t>
      </w:r>
      <w:r w:rsidR="00902CB9">
        <w:rPr>
          <w:color w:val="000000"/>
          <w:sz w:val="24"/>
          <w:szCs w:val="24"/>
        </w:rPr>
        <w:t>S5-S6</w:t>
      </w:r>
      <w:r>
        <w:rPr>
          <w:color w:val="000000"/>
          <w:sz w:val="24"/>
          <w:szCs w:val="24"/>
        </w:rPr>
        <w:t xml:space="preserve">; Fig. 3). The inclusion of interaction terms and dispersion formulas failed to improve model performance for any variable. When we included individual ID as a second random effect in all models, we attained results that were categorically the same, but with weaker statistical power and some convergence problems given added model complexity </w:t>
      </w:r>
      <w:r w:rsidR="00484AC5">
        <w:rPr>
          <w:color w:val="000000"/>
          <w:sz w:val="24"/>
          <w:szCs w:val="24"/>
        </w:rPr>
        <w:t xml:space="preserve">and lower sample size </w:t>
      </w:r>
      <w:r>
        <w:rPr>
          <w:color w:val="000000"/>
          <w:sz w:val="24"/>
          <w:szCs w:val="24"/>
        </w:rPr>
        <w:t>(Tables S</w:t>
      </w:r>
      <w:r w:rsidR="00902CB9">
        <w:rPr>
          <w:sz w:val="24"/>
          <w:szCs w:val="24"/>
        </w:rPr>
        <w:t>7</w:t>
      </w:r>
      <w:r>
        <w:rPr>
          <w:color w:val="000000"/>
          <w:sz w:val="24"/>
          <w:szCs w:val="24"/>
        </w:rPr>
        <w:t xml:space="preserve"> – S</w:t>
      </w:r>
      <w:r w:rsidR="00902CB9">
        <w:rPr>
          <w:sz w:val="24"/>
          <w:szCs w:val="24"/>
        </w:rPr>
        <w:t>9</w:t>
      </w:r>
      <w:r>
        <w:rPr>
          <w:color w:val="000000"/>
          <w:sz w:val="24"/>
          <w:szCs w:val="24"/>
        </w:rPr>
        <w:t xml:space="preserve">). </w:t>
      </w:r>
    </w:p>
    <w:p w14:paraId="40E9918E" w14:textId="009FDF1E" w:rsidR="002D7D3A" w:rsidRDefault="006F15D5" w:rsidP="002D7D3A">
      <w:pPr>
        <w:pStyle w:val="Teaser"/>
        <w:rPr>
          <w:i/>
          <w:iCs/>
          <w:lang w:val="en-CA"/>
        </w:rPr>
      </w:pPr>
      <w:r>
        <w:rPr>
          <w:i/>
          <w:iCs/>
          <w:lang w:val="en-CA"/>
        </w:rPr>
        <w:t>Discussion</w:t>
      </w:r>
      <w:r w:rsidR="002D7D3A" w:rsidRPr="002D7D3A">
        <w:rPr>
          <w:i/>
          <w:iCs/>
          <w:lang w:val="en-CA"/>
        </w:rPr>
        <w:t xml:space="preserve"> </w:t>
      </w:r>
    </w:p>
    <w:p w14:paraId="38962916" w14:textId="3005867B" w:rsidR="00D177C5" w:rsidRDefault="00414E5A" w:rsidP="002443FD">
      <w:pPr>
        <w:spacing w:before="120"/>
        <w:rPr>
          <w:color w:val="000000"/>
          <w:sz w:val="24"/>
          <w:szCs w:val="24"/>
        </w:rPr>
      </w:pPr>
      <w:r>
        <w:rPr>
          <w:color w:val="000000"/>
          <w:sz w:val="24"/>
          <w:szCs w:val="24"/>
        </w:rPr>
        <w:t xml:space="preserve">Accelerating </w:t>
      </w:r>
      <w:r w:rsidR="00B97A47">
        <w:rPr>
          <w:color w:val="000000"/>
          <w:sz w:val="24"/>
          <w:szCs w:val="24"/>
        </w:rPr>
        <w:t xml:space="preserve">landscape change creates </w:t>
      </w:r>
      <w:r>
        <w:rPr>
          <w:color w:val="000000"/>
          <w:sz w:val="24"/>
          <w:szCs w:val="24"/>
        </w:rPr>
        <w:t xml:space="preserve">novel and complex ecosystems to which some </w:t>
      </w:r>
      <w:r w:rsidR="002443FD">
        <w:rPr>
          <w:color w:val="000000"/>
          <w:sz w:val="24"/>
          <w:szCs w:val="24"/>
        </w:rPr>
        <w:t xml:space="preserve">wildlife </w:t>
      </w:r>
      <w:r>
        <w:rPr>
          <w:color w:val="000000"/>
          <w:sz w:val="24"/>
          <w:szCs w:val="24"/>
        </w:rPr>
        <w:t xml:space="preserve">species successfully adapt while others do not </w:t>
      </w:r>
      <w:r w:rsidR="00412963" w:rsidRPr="00412963">
        <w:rPr>
          <w:sz w:val="24"/>
        </w:rPr>
        <w:t>(</w:t>
      </w:r>
      <w:r w:rsidR="00412963" w:rsidRPr="00412963">
        <w:rPr>
          <w:i/>
          <w:iCs/>
          <w:sz w:val="24"/>
        </w:rPr>
        <w:t>47</w:t>
      </w:r>
      <w:r w:rsidR="00412963" w:rsidRPr="00412963">
        <w:rPr>
          <w:sz w:val="24"/>
        </w:rPr>
        <w:t xml:space="preserve">, </w:t>
      </w:r>
      <w:r w:rsidR="00412963" w:rsidRPr="00412963">
        <w:rPr>
          <w:i/>
          <w:iCs/>
          <w:sz w:val="24"/>
        </w:rPr>
        <w:t>48</w:t>
      </w:r>
      <w:r w:rsidR="00412963" w:rsidRPr="00412963">
        <w:rPr>
          <w:sz w:val="24"/>
        </w:rPr>
        <w:t>)</w:t>
      </w:r>
      <w:r>
        <w:rPr>
          <w:color w:val="000000"/>
          <w:sz w:val="24"/>
          <w:szCs w:val="24"/>
        </w:rPr>
        <w:t xml:space="preserve">. </w:t>
      </w:r>
      <w:r w:rsidR="003A66A0" w:rsidRPr="00285545">
        <w:rPr>
          <w:color w:val="000000" w:themeColor="text1"/>
          <w:sz w:val="24"/>
          <w:szCs w:val="24"/>
        </w:rPr>
        <w:t xml:space="preserve">Species can show rapid evolutionary change to </w:t>
      </w:r>
      <w:r w:rsidR="0063570D">
        <w:rPr>
          <w:color w:val="000000" w:themeColor="text1"/>
          <w:sz w:val="24"/>
          <w:szCs w:val="24"/>
        </w:rPr>
        <w:t>novel ecosystems</w:t>
      </w:r>
      <w:r w:rsidR="0063570D" w:rsidRPr="00285545">
        <w:rPr>
          <w:color w:val="000000" w:themeColor="text1"/>
          <w:sz w:val="24"/>
          <w:szCs w:val="24"/>
        </w:rPr>
        <w:t xml:space="preserve"> </w:t>
      </w:r>
      <w:r w:rsidR="00412963" w:rsidRPr="00412963">
        <w:rPr>
          <w:sz w:val="24"/>
        </w:rPr>
        <w:t>(</w:t>
      </w:r>
      <w:r w:rsidR="00412963" w:rsidRPr="00412963">
        <w:rPr>
          <w:i/>
          <w:iCs/>
          <w:sz w:val="24"/>
        </w:rPr>
        <w:t>49</w:t>
      </w:r>
      <w:r w:rsidR="00412963" w:rsidRPr="00412963">
        <w:rPr>
          <w:sz w:val="24"/>
        </w:rPr>
        <w:t>)</w:t>
      </w:r>
      <w:r w:rsidR="003A66A0" w:rsidRPr="00285545">
        <w:rPr>
          <w:color w:val="000000" w:themeColor="text1"/>
          <w:sz w:val="24"/>
          <w:szCs w:val="24"/>
        </w:rPr>
        <w:t xml:space="preserve"> or can adjust </w:t>
      </w:r>
      <w:r w:rsidR="0081532C">
        <w:rPr>
          <w:color w:val="000000" w:themeColor="text1"/>
          <w:sz w:val="24"/>
          <w:szCs w:val="24"/>
        </w:rPr>
        <w:t>via</w:t>
      </w:r>
      <w:r w:rsidR="003A66A0" w:rsidRPr="00285545">
        <w:rPr>
          <w:color w:val="000000" w:themeColor="text1"/>
          <w:sz w:val="24"/>
          <w:szCs w:val="24"/>
        </w:rPr>
        <w:t xml:space="preserve"> changes in behaviour </w:t>
      </w:r>
      <w:r w:rsidR="007356C9" w:rsidRPr="007356C9">
        <w:rPr>
          <w:sz w:val="24"/>
        </w:rPr>
        <w:t>(</w:t>
      </w:r>
      <w:r w:rsidR="007356C9" w:rsidRPr="007356C9">
        <w:rPr>
          <w:i/>
          <w:iCs/>
          <w:sz w:val="24"/>
        </w:rPr>
        <w:t>39</w:t>
      </w:r>
      <w:r w:rsidR="007356C9" w:rsidRPr="007356C9">
        <w:rPr>
          <w:sz w:val="24"/>
        </w:rPr>
        <w:t>)</w:t>
      </w:r>
      <w:r w:rsidR="003A66A0" w:rsidRPr="00285545">
        <w:rPr>
          <w:color w:val="000000" w:themeColor="text1"/>
          <w:sz w:val="24"/>
          <w:szCs w:val="24"/>
        </w:rPr>
        <w:t xml:space="preserve">. </w:t>
      </w:r>
      <w:r w:rsidR="00557B13">
        <w:rPr>
          <w:sz w:val="24"/>
          <w:szCs w:val="24"/>
        </w:rPr>
        <w:t xml:space="preserve">Cognitive abilities, including innovative problem solving, facilitate </w:t>
      </w:r>
      <w:r w:rsidR="00F0521A">
        <w:rPr>
          <w:sz w:val="24"/>
          <w:szCs w:val="24"/>
        </w:rPr>
        <w:t xml:space="preserve">these </w:t>
      </w:r>
      <w:proofErr w:type="spellStart"/>
      <w:r w:rsidR="00557B13">
        <w:rPr>
          <w:color w:val="000000"/>
          <w:sz w:val="24"/>
          <w:szCs w:val="24"/>
        </w:rPr>
        <w:t>b</w:t>
      </w:r>
      <w:r w:rsidR="003A66A0">
        <w:rPr>
          <w:color w:val="000000"/>
          <w:sz w:val="24"/>
          <w:szCs w:val="24"/>
        </w:rPr>
        <w:t>ehavioural</w:t>
      </w:r>
      <w:proofErr w:type="spellEnd"/>
      <w:r w:rsidR="003A66A0">
        <w:rPr>
          <w:color w:val="000000"/>
          <w:sz w:val="24"/>
          <w:szCs w:val="24"/>
        </w:rPr>
        <w:t xml:space="preserve"> </w:t>
      </w:r>
      <w:r w:rsidR="00557B13">
        <w:rPr>
          <w:color w:val="000000"/>
          <w:sz w:val="24"/>
          <w:szCs w:val="24"/>
        </w:rPr>
        <w:t>changes</w:t>
      </w:r>
      <w:r w:rsidR="00F0521A">
        <w:rPr>
          <w:color w:val="000000"/>
          <w:sz w:val="24"/>
          <w:szCs w:val="24"/>
        </w:rPr>
        <w:t xml:space="preserve">, which </w:t>
      </w:r>
      <w:r w:rsidR="00D177C5">
        <w:rPr>
          <w:color w:val="000000"/>
          <w:sz w:val="24"/>
          <w:szCs w:val="24"/>
        </w:rPr>
        <w:t>enable animals to</w:t>
      </w:r>
      <w:r>
        <w:rPr>
          <w:color w:val="000000"/>
          <w:sz w:val="24"/>
          <w:szCs w:val="24"/>
        </w:rPr>
        <w:t xml:space="preserve"> navigate </w:t>
      </w:r>
      <w:r w:rsidR="006839D7">
        <w:rPr>
          <w:color w:val="000000"/>
          <w:sz w:val="24"/>
          <w:szCs w:val="24"/>
        </w:rPr>
        <w:t xml:space="preserve">the challenges of </w:t>
      </w:r>
      <w:r w:rsidR="0063570D">
        <w:rPr>
          <w:color w:val="000000"/>
          <w:sz w:val="24"/>
          <w:szCs w:val="24"/>
        </w:rPr>
        <w:t xml:space="preserve">environments like cities, </w:t>
      </w:r>
      <w:r w:rsidR="006839D7">
        <w:rPr>
          <w:color w:val="000000"/>
          <w:sz w:val="24"/>
          <w:szCs w:val="24"/>
        </w:rPr>
        <w:t>including</w:t>
      </w:r>
      <w:r>
        <w:rPr>
          <w:color w:val="000000"/>
          <w:sz w:val="24"/>
          <w:szCs w:val="24"/>
        </w:rPr>
        <w:t xml:space="preserve"> human presence </w:t>
      </w:r>
      <w:r w:rsidR="00412963" w:rsidRPr="00412963">
        <w:rPr>
          <w:sz w:val="24"/>
        </w:rPr>
        <w:t>(</w:t>
      </w:r>
      <w:r w:rsidR="00412963" w:rsidRPr="00412963">
        <w:rPr>
          <w:i/>
          <w:iCs/>
          <w:sz w:val="24"/>
        </w:rPr>
        <w:t>9</w:t>
      </w:r>
      <w:r w:rsidR="00412963" w:rsidRPr="00412963">
        <w:rPr>
          <w:sz w:val="24"/>
        </w:rPr>
        <w:t>)</w:t>
      </w:r>
      <w:r>
        <w:rPr>
          <w:color w:val="000000"/>
          <w:sz w:val="24"/>
          <w:szCs w:val="24"/>
        </w:rPr>
        <w:t xml:space="preserve">, vehicle traffic </w:t>
      </w:r>
      <w:r w:rsidR="00412963" w:rsidRPr="00412963">
        <w:rPr>
          <w:sz w:val="24"/>
        </w:rPr>
        <w:t>(</w:t>
      </w:r>
      <w:r w:rsidR="00412963" w:rsidRPr="00412963">
        <w:rPr>
          <w:i/>
          <w:iCs/>
          <w:sz w:val="24"/>
        </w:rPr>
        <w:t>50</w:t>
      </w:r>
      <w:r w:rsidR="00412963" w:rsidRPr="00412963">
        <w:rPr>
          <w:sz w:val="24"/>
        </w:rPr>
        <w:t>)</w:t>
      </w:r>
      <w:r>
        <w:rPr>
          <w:color w:val="000000"/>
          <w:sz w:val="24"/>
          <w:szCs w:val="24"/>
        </w:rPr>
        <w:t xml:space="preserve">, and limited refugia </w:t>
      </w:r>
      <w:r w:rsidR="00412963" w:rsidRPr="00412963">
        <w:rPr>
          <w:sz w:val="24"/>
        </w:rPr>
        <w:t>(</w:t>
      </w:r>
      <w:r w:rsidR="00412963" w:rsidRPr="00412963">
        <w:rPr>
          <w:i/>
          <w:iCs/>
          <w:sz w:val="24"/>
        </w:rPr>
        <w:t>51</w:t>
      </w:r>
      <w:r w:rsidR="00412963" w:rsidRPr="00412963">
        <w:rPr>
          <w:sz w:val="24"/>
        </w:rPr>
        <w:t>)</w:t>
      </w:r>
      <w:r>
        <w:rPr>
          <w:color w:val="000000"/>
          <w:sz w:val="24"/>
          <w:szCs w:val="24"/>
        </w:rPr>
        <w:t xml:space="preserve">, while taking advantage of opportunities like </w:t>
      </w:r>
      <w:r w:rsidR="00906CAB">
        <w:rPr>
          <w:color w:val="000000"/>
          <w:sz w:val="24"/>
          <w:szCs w:val="24"/>
        </w:rPr>
        <w:t xml:space="preserve">anthropogenic food </w:t>
      </w:r>
      <w:r w:rsidR="00906CAB" w:rsidRPr="00412963">
        <w:rPr>
          <w:sz w:val="24"/>
        </w:rPr>
        <w:t>(</w:t>
      </w:r>
      <w:r w:rsidR="00906CAB" w:rsidRPr="00412963">
        <w:rPr>
          <w:i/>
          <w:iCs/>
          <w:sz w:val="24"/>
        </w:rPr>
        <w:t>52</w:t>
      </w:r>
      <w:r w:rsidR="00906CAB" w:rsidRPr="00412963">
        <w:rPr>
          <w:sz w:val="24"/>
        </w:rPr>
        <w:t xml:space="preserve">, </w:t>
      </w:r>
      <w:r w:rsidR="00906CAB" w:rsidRPr="00412963">
        <w:rPr>
          <w:i/>
          <w:iCs/>
          <w:sz w:val="24"/>
        </w:rPr>
        <w:t>53</w:t>
      </w:r>
      <w:r w:rsidR="00906CAB" w:rsidRPr="00412963">
        <w:rPr>
          <w:sz w:val="24"/>
        </w:rPr>
        <w:t>)</w:t>
      </w:r>
      <w:r w:rsidR="00906CAB">
        <w:rPr>
          <w:color w:val="000000"/>
          <w:sz w:val="24"/>
          <w:szCs w:val="24"/>
        </w:rPr>
        <w:t xml:space="preserve"> and </w:t>
      </w:r>
      <w:r>
        <w:rPr>
          <w:color w:val="000000"/>
          <w:sz w:val="24"/>
          <w:szCs w:val="24"/>
        </w:rPr>
        <w:t xml:space="preserve">reduced predation </w:t>
      </w:r>
      <w:r w:rsidR="00412963" w:rsidRPr="00412963">
        <w:rPr>
          <w:sz w:val="24"/>
        </w:rPr>
        <w:t>(</w:t>
      </w:r>
      <w:r w:rsidR="00412963" w:rsidRPr="00412963">
        <w:rPr>
          <w:i/>
          <w:iCs/>
          <w:sz w:val="24"/>
        </w:rPr>
        <w:t>45</w:t>
      </w:r>
      <w:r w:rsidR="00412963" w:rsidRPr="00412963">
        <w:rPr>
          <w:sz w:val="24"/>
        </w:rPr>
        <w:t>)</w:t>
      </w:r>
      <w:r>
        <w:rPr>
          <w:color w:val="000000"/>
          <w:sz w:val="24"/>
          <w:szCs w:val="24"/>
        </w:rPr>
        <w:t>. We</w:t>
      </w:r>
      <w:r w:rsidR="00D177C5">
        <w:rPr>
          <w:color w:val="000000"/>
          <w:sz w:val="24"/>
          <w:szCs w:val="24"/>
        </w:rPr>
        <w:t xml:space="preserve"> tested the Cognitive Buffer Hypothesis by determining innovation and boldness in coyotes both between a city and a nearby protected, natural area and along an urbanization gradient within a city. </w:t>
      </w:r>
      <w:r w:rsidR="002443FD">
        <w:rPr>
          <w:color w:val="000000"/>
          <w:sz w:val="24"/>
          <w:szCs w:val="24"/>
        </w:rPr>
        <w:t xml:space="preserve">As predicted, </w:t>
      </w:r>
      <w:r w:rsidR="00DA39DA">
        <w:rPr>
          <w:color w:val="000000"/>
          <w:sz w:val="24"/>
          <w:szCs w:val="24"/>
        </w:rPr>
        <w:t xml:space="preserve">innovative problem solving </w:t>
      </w:r>
      <w:r w:rsidR="002443FD">
        <w:rPr>
          <w:color w:val="000000"/>
          <w:sz w:val="24"/>
          <w:szCs w:val="24"/>
        </w:rPr>
        <w:t xml:space="preserve">was higher at more urbanized sites, while </w:t>
      </w:r>
      <w:proofErr w:type="spellStart"/>
      <w:r w:rsidR="002443FD">
        <w:rPr>
          <w:color w:val="000000"/>
          <w:sz w:val="24"/>
          <w:szCs w:val="24"/>
        </w:rPr>
        <w:t>behavioural</w:t>
      </w:r>
      <w:proofErr w:type="spellEnd"/>
      <w:r w:rsidR="002443FD">
        <w:rPr>
          <w:color w:val="000000"/>
          <w:sz w:val="24"/>
          <w:szCs w:val="24"/>
        </w:rPr>
        <w:t xml:space="preserve"> diversity increased with increasing urbanization within the city, though it </w:t>
      </w:r>
      <w:r w:rsidR="00143975">
        <w:rPr>
          <w:color w:val="000000"/>
          <w:sz w:val="24"/>
          <w:szCs w:val="24"/>
        </w:rPr>
        <w:t>was similar</w:t>
      </w:r>
      <w:r w:rsidR="002443FD">
        <w:rPr>
          <w:color w:val="000000"/>
          <w:sz w:val="24"/>
          <w:szCs w:val="24"/>
        </w:rPr>
        <w:t xml:space="preserve"> between the urban and natural settings. </w:t>
      </w:r>
      <w:r w:rsidR="00A57865">
        <w:rPr>
          <w:color w:val="000000"/>
          <w:sz w:val="24"/>
          <w:szCs w:val="24"/>
        </w:rPr>
        <w:t xml:space="preserve">Boldness was also greater </w:t>
      </w:r>
      <w:r w:rsidR="002443FD">
        <w:rPr>
          <w:color w:val="000000"/>
          <w:sz w:val="24"/>
          <w:szCs w:val="24"/>
        </w:rPr>
        <w:t xml:space="preserve">among urban animals. </w:t>
      </w:r>
      <w:r w:rsidR="00D177C5">
        <w:rPr>
          <w:color w:val="000000"/>
          <w:sz w:val="24"/>
          <w:szCs w:val="24"/>
        </w:rPr>
        <w:t xml:space="preserve">Our results support the idea that </w:t>
      </w:r>
      <w:proofErr w:type="spellStart"/>
      <w:r w:rsidR="00D177C5">
        <w:rPr>
          <w:color w:val="000000"/>
          <w:sz w:val="24"/>
          <w:szCs w:val="24"/>
        </w:rPr>
        <w:t>behavioural</w:t>
      </w:r>
      <w:proofErr w:type="spellEnd"/>
      <w:r w:rsidR="00D177C5">
        <w:rPr>
          <w:color w:val="000000"/>
          <w:sz w:val="24"/>
          <w:szCs w:val="24"/>
        </w:rPr>
        <w:t xml:space="preserve"> adjustments are central to the success of </w:t>
      </w:r>
      <w:r w:rsidR="004555E0">
        <w:rPr>
          <w:color w:val="000000"/>
          <w:sz w:val="24"/>
          <w:szCs w:val="24"/>
        </w:rPr>
        <w:t xml:space="preserve">some </w:t>
      </w:r>
      <w:r w:rsidR="00D177C5">
        <w:rPr>
          <w:color w:val="000000"/>
          <w:sz w:val="24"/>
          <w:szCs w:val="24"/>
        </w:rPr>
        <w:t>urban-adapting wildlife.</w:t>
      </w:r>
    </w:p>
    <w:p w14:paraId="3489C782" w14:textId="06A565A6" w:rsidR="00C31B27" w:rsidRPr="001E3A92" w:rsidRDefault="0034341E" w:rsidP="00C31B27">
      <w:pPr>
        <w:shd w:val="clear" w:color="auto" w:fill="FFFFFF" w:themeFill="background1"/>
        <w:spacing w:before="120"/>
        <w:rPr>
          <w:color w:val="000000"/>
          <w:sz w:val="24"/>
          <w:szCs w:val="24"/>
          <w:lang w:val="en-CA"/>
        </w:rPr>
      </w:pPr>
      <w:r>
        <w:rPr>
          <w:color w:val="000000"/>
          <w:sz w:val="24"/>
          <w:szCs w:val="24"/>
        </w:rPr>
        <w:t xml:space="preserve">The influence of urbanization on </w:t>
      </w:r>
      <w:r w:rsidR="00B163C5">
        <w:rPr>
          <w:color w:val="000000"/>
          <w:sz w:val="24"/>
          <w:szCs w:val="24"/>
        </w:rPr>
        <w:t xml:space="preserve">innovation was </w:t>
      </w:r>
      <w:r w:rsidR="00736007">
        <w:rPr>
          <w:color w:val="000000"/>
          <w:sz w:val="24"/>
          <w:szCs w:val="24"/>
        </w:rPr>
        <w:t>indicated</w:t>
      </w:r>
      <w:r w:rsidR="00B163C5">
        <w:rPr>
          <w:color w:val="000000"/>
          <w:sz w:val="24"/>
          <w:szCs w:val="24"/>
        </w:rPr>
        <w:t xml:space="preserve"> by </w:t>
      </w:r>
      <w:r w:rsidR="00657B64">
        <w:rPr>
          <w:color w:val="000000"/>
          <w:sz w:val="24"/>
          <w:szCs w:val="24"/>
        </w:rPr>
        <w:t xml:space="preserve">greater </w:t>
      </w:r>
      <w:proofErr w:type="spellStart"/>
      <w:r w:rsidR="00657B64">
        <w:rPr>
          <w:color w:val="000000"/>
          <w:sz w:val="24"/>
          <w:szCs w:val="24"/>
        </w:rPr>
        <w:t>behavioural</w:t>
      </w:r>
      <w:proofErr w:type="spellEnd"/>
      <w:r w:rsidR="00657B64">
        <w:rPr>
          <w:color w:val="000000"/>
          <w:sz w:val="24"/>
          <w:szCs w:val="24"/>
        </w:rPr>
        <w:t xml:space="preserve"> diversity</w:t>
      </w:r>
      <w:r w:rsidR="00A335BB">
        <w:rPr>
          <w:color w:val="000000"/>
          <w:sz w:val="24"/>
          <w:szCs w:val="24"/>
        </w:rPr>
        <w:t xml:space="preserve"> at urbanized sites within the city</w:t>
      </w:r>
      <w:r w:rsidR="00657B64">
        <w:rPr>
          <w:color w:val="000000"/>
          <w:sz w:val="24"/>
          <w:szCs w:val="24"/>
        </w:rPr>
        <w:t xml:space="preserve"> and </w:t>
      </w:r>
      <w:r w:rsidR="001E3A92">
        <w:rPr>
          <w:color w:val="000000"/>
          <w:sz w:val="24"/>
          <w:szCs w:val="24"/>
        </w:rPr>
        <w:t>higher</w:t>
      </w:r>
      <w:r w:rsidR="00B163C5">
        <w:rPr>
          <w:color w:val="000000"/>
          <w:sz w:val="24"/>
          <w:szCs w:val="24"/>
        </w:rPr>
        <w:t xml:space="preserve"> frequency of problem solving</w:t>
      </w:r>
      <w:r w:rsidR="00A335BB">
        <w:rPr>
          <w:color w:val="000000"/>
          <w:sz w:val="24"/>
          <w:szCs w:val="24"/>
        </w:rPr>
        <w:t xml:space="preserve"> across all sites</w:t>
      </w:r>
      <w:r w:rsidR="001E3A92">
        <w:rPr>
          <w:color w:val="000000"/>
          <w:sz w:val="24"/>
          <w:szCs w:val="24"/>
        </w:rPr>
        <w:t xml:space="preserve">, including the finding that all 48 puzzle solutions occurred at city sites. </w:t>
      </w:r>
      <w:r w:rsidR="00C31B27">
        <w:rPr>
          <w:color w:val="000000"/>
          <w:sz w:val="24"/>
          <w:szCs w:val="24"/>
        </w:rPr>
        <w:t>Despite evidence that</w:t>
      </w:r>
      <w:r w:rsidR="00714BCB">
        <w:rPr>
          <w:color w:val="000000"/>
          <w:sz w:val="24"/>
          <w:szCs w:val="24"/>
        </w:rPr>
        <w:t xml:space="preserve"> </w:t>
      </w:r>
      <w:proofErr w:type="spellStart"/>
      <w:r w:rsidR="00714BCB">
        <w:rPr>
          <w:color w:val="000000"/>
          <w:sz w:val="24"/>
          <w:szCs w:val="24"/>
        </w:rPr>
        <w:t>behavioural</w:t>
      </w:r>
      <w:proofErr w:type="spellEnd"/>
      <w:r w:rsidR="00714BCB">
        <w:rPr>
          <w:color w:val="000000"/>
          <w:sz w:val="24"/>
          <w:szCs w:val="24"/>
        </w:rPr>
        <w:t xml:space="preserve"> diversity</w:t>
      </w:r>
      <w:r w:rsidR="00C31B27">
        <w:rPr>
          <w:color w:val="000000"/>
          <w:sz w:val="24"/>
          <w:szCs w:val="24"/>
        </w:rPr>
        <w:t xml:space="preserve"> improves </w:t>
      </w:r>
      <w:r w:rsidR="00714BCB">
        <w:rPr>
          <w:color w:val="000000"/>
          <w:sz w:val="24"/>
          <w:szCs w:val="24"/>
        </w:rPr>
        <w:t xml:space="preserve">innovative </w:t>
      </w:r>
      <w:r w:rsidR="00C31B27">
        <w:rPr>
          <w:color w:val="000000"/>
          <w:sz w:val="24"/>
          <w:szCs w:val="24"/>
        </w:rPr>
        <w:t xml:space="preserve">problem solving </w:t>
      </w:r>
      <w:r w:rsidR="00BD0012" w:rsidRPr="00BD0012">
        <w:rPr>
          <w:sz w:val="24"/>
        </w:rPr>
        <w:t>(</w:t>
      </w:r>
      <w:r w:rsidR="00BD0012" w:rsidRPr="00BD0012">
        <w:rPr>
          <w:i/>
          <w:iCs/>
          <w:sz w:val="24"/>
        </w:rPr>
        <w:t>19</w:t>
      </w:r>
      <w:r w:rsidR="00BD0012" w:rsidRPr="00BD0012">
        <w:rPr>
          <w:sz w:val="24"/>
        </w:rPr>
        <w:t xml:space="preserve">, </w:t>
      </w:r>
      <w:r w:rsidR="00BD0012" w:rsidRPr="00BD0012">
        <w:rPr>
          <w:i/>
          <w:iCs/>
          <w:sz w:val="24"/>
        </w:rPr>
        <w:t>26</w:t>
      </w:r>
      <w:r w:rsidR="00BD0012" w:rsidRPr="00BD0012">
        <w:rPr>
          <w:sz w:val="24"/>
        </w:rPr>
        <w:t xml:space="preserve">, </w:t>
      </w:r>
      <w:r w:rsidR="00BD0012" w:rsidRPr="00BD0012">
        <w:rPr>
          <w:i/>
          <w:iCs/>
          <w:sz w:val="24"/>
        </w:rPr>
        <w:t>27</w:t>
      </w:r>
      <w:r w:rsidR="00BD0012" w:rsidRPr="00BD0012">
        <w:rPr>
          <w:sz w:val="24"/>
        </w:rPr>
        <w:t xml:space="preserve">, </w:t>
      </w:r>
      <w:r w:rsidR="00BD0012" w:rsidRPr="00BD0012">
        <w:rPr>
          <w:i/>
          <w:iCs/>
          <w:sz w:val="24"/>
        </w:rPr>
        <w:t>54</w:t>
      </w:r>
      <w:r w:rsidR="00BD0012" w:rsidRPr="00BD0012">
        <w:rPr>
          <w:sz w:val="24"/>
        </w:rPr>
        <w:t xml:space="preserve">, </w:t>
      </w:r>
      <w:r w:rsidR="00BD0012" w:rsidRPr="00BD0012">
        <w:rPr>
          <w:i/>
          <w:iCs/>
          <w:sz w:val="24"/>
        </w:rPr>
        <w:t>55</w:t>
      </w:r>
      <w:r w:rsidR="00BD0012" w:rsidRPr="00BD0012">
        <w:rPr>
          <w:sz w:val="24"/>
        </w:rPr>
        <w:t>)</w:t>
      </w:r>
      <w:r w:rsidR="00C31B27">
        <w:rPr>
          <w:color w:val="000000"/>
          <w:sz w:val="24"/>
          <w:szCs w:val="24"/>
        </w:rPr>
        <w:t xml:space="preserve"> presumably facilitating adaptation to urban environments </w:t>
      </w:r>
      <w:r w:rsidR="00412963" w:rsidRPr="00412963">
        <w:rPr>
          <w:sz w:val="24"/>
        </w:rPr>
        <w:t>(</w:t>
      </w:r>
      <w:r w:rsidR="00412963" w:rsidRPr="00412963">
        <w:rPr>
          <w:i/>
          <w:iCs/>
          <w:sz w:val="24"/>
        </w:rPr>
        <w:t>6</w:t>
      </w:r>
      <w:r w:rsidR="00412963" w:rsidRPr="00412963">
        <w:rPr>
          <w:sz w:val="24"/>
        </w:rPr>
        <w:t xml:space="preserve">, </w:t>
      </w:r>
      <w:r w:rsidR="00412963" w:rsidRPr="00412963">
        <w:rPr>
          <w:i/>
          <w:iCs/>
          <w:sz w:val="24"/>
        </w:rPr>
        <w:t>12</w:t>
      </w:r>
      <w:r w:rsidR="00412963" w:rsidRPr="00412963">
        <w:rPr>
          <w:sz w:val="24"/>
        </w:rPr>
        <w:t>)</w:t>
      </w:r>
      <w:r w:rsidR="00C31B27">
        <w:rPr>
          <w:color w:val="000000"/>
          <w:sz w:val="24"/>
          <w:szCs w:val="24"/>
        </w:rPr>
        <w:t>, t</w:t>
      </w:r>
      <w:r w:rsidR="001E3A92" w:rsidRPr="001E3A92">
        <w:rPr>
          <w:color w:val="000000"/>
          <w:sz w:val="24"/>
          <w:szCs w:val="24"/>
          <w:lang w:val="en-CA"/>
        </w:rPr>
        <w:t>he role of urbanization in shaping innovation remains unclear, with previous studies showing mixed results</w:t>
      </w:r>
      <w:r w:rsidR="00976734">
        <w:rPr>
          <w:color w:val="000000"/>
          <w:sz w:val="24"/>
          <w:szCs w:val="24"/>
          <w:lang w:val="en-CA"/>
        </w:rPr>
        <w:t>. Urban mice demonstrate g</w:t>
      </w:r>
      <w:r w:rsidR="001E3A92">
        <w:rPr>
          <w:color w:val="000000"/>
          <w:sz w:val="24"/>
          <w:szCs w:val="24"/>
          <w:lang w:val="en-CA"/>
        </w:rPr>
        <w:t xml:space="preserve">reater innovation </w:t>
      </w:r>
      <w:r w:rsidR="00412963" w:rsidRPr="00412963">
        <w:rPr>
          <w:sz w:val="24"/>
        </w:rPr>
        <w:t>(</w:t>
      </w:r>
      <w:r w:rsidR="00412963" w:rsidRPr="00412963">
        <w:rPr>
          <w:i/>
          <w:iCs/>
          <w:sz w:val="24"/>
        </w:rPr>
        <w:t>23</w:t>
      </w:r>
      <w:r w:rsidR="00412963" w:rsidRPr="00412963">
        <w:rPr>
          <w:sz w:val="24"/>
        </w:rPr>
        <w:t>)</w:t>
      </w:r>
      <w:r w:rsidR="006B0F76">
        <w:rPr>
          <w:color w:val="000000"/>
          <w:sz w:val="24"/>
          <w:szCs w:val="24"/>
          <w:lang w:val="en-CA"/>
        </w:rPr>
        <w:t>, but rural</w:t>
      </w:r>
      <w:r w:rsidR="001E3A92">
        <w:rPr>
          <w:color w:val="000000"/>
          <w:sz w:val="24"/>
          <w:szCs w:val="24"/>
          <w:lang w:val="en-CA"/>
        </w:rPr>
        <w:t xml:space="preserve"> </w:t>
      </w:r>
      <w:r w:rsidR="00714BCB">
        <w:rPr>
          <w:color w:val="000000"/>
          <w:sz w:val="24"/>
          <w:szCs w:val="24"/>
          <w:lang w:val="en-CA"/>
        </w:rPr>
        <w:t xml:space="preserve">spotted </w:t>
      </w:r>
      <w:r w:rsidR="001E3A92">
        <w:rPr>
          <w:color w:val="000000"/>
          <w:sz w:val="24"/>
          <w:szCs w:val="24"/>
          <w:lang w:val="en-CA"/>
        </w:rPr>
        <w:t>hyaenas</w:t>
      </w:r>
      <w:r w:rsidR="006B0F76">
        <w:rPr>
          <w:color w:val="000000"/>
          <w:sz w:val="24"/>
          <w:szCs w:val="24"/>
          <w:lang w:val="en-CA"/>
        </w:rPr>
        <w:t xml:space="preserve"> were more innovative than urban </w:t>
      </w:r>
      <w:r>
        <w:rPr>
          <w:color w:val="000000"/>
          <w:sz w:val="24"/>
          <w:szCs w:val="24"/>
          <w:lang w:val="en-CA"/>
        </w:rPr>
        <w:t xml:space="preserve">conspecifics </w:t>
      </w:r>
      <w:r w:rsidR="00412963" w:rsidRPr="00412963">
        <w:rPr>
          <w:sz w:val="24"/>
        </w:rPr>
        <w:t>(</w:t>
      </w:r>
      <w:r w:rsidR="00412963" w:rsidRPr="00412963">
        <w:rPr>
          <w:i/>
          <w:iCs/>
          <w:sz w:val="24"/>
        </w:rPr>
        <w:t>22</w:t>
      </w:r>
      <w:r w:rsidR="00412963" w:rsidRPr="00412963">
        <w:rPr>
          <w:sz w:val="24"/>
        </w:rPr>
        <w:t>)</w:t>
      </w:r>
      <w:r w:rsidR="006B0F76">
        <w:rPr>
          <w:color w:val="000000"/>
          <w:sz w:val="24"/>
          <w:szCs w:val="24"/>
          <w:lang w:val="en-CA"/>
        </w:rPr>
        <w:t xml:space="preserve">. Studies of </w:t>
      </w:r>
      <w:r w:rsidR="001E3A92">
        <w:rPr>
          <w:color w:val="000000"/>
          <w:sz w:val="24"/>
          <w:szCs w:val="24"/>
          <w:lang w:val="en-CA"/>
        </w:rPr>
        <w:t>red foxes</w:t>
      </w:r>
      <w:r w:rsidR="00C31B27">
        <w:rPr>
          <w:color w:val="000000"/>
          <w:sz w:val="24"/>
          <w:szCs w:val="24"/>
          <w:lang w:val="en-CA"/>
        </w:rPr>
        <w:t xml:space="preserve"> </w:t>
      </w:r>
      <w:r w:rsidR="007356C9" w:rsidRPr="007356C9">
        <w:rPr>
          <w:sz w:val="24"/>
        </w:rPr>
        <w:t>(</w:t>
      </w:r>
      <w:r w:rsidR="007356C9" w:rsidRPr="007356C9">
        <w:rPr>
          <w:i/>
          <w:iCs/>
          <w:sz w:val="24"/>
        </w:rPr>
        <w:t>32</w:t>
      </w:r>
      <w:r w:rsidR="007356C9" w:rsidRPr="007356C9">
        <w:rPr>
          <w:sz w:val="24"/>
        </w:rPr>
        <w:t>)</w:t>
      </w:r>
      <w:r w:rsidR="001E3A92">
        <w:rPr>
          <w:color w:val="000000"/>
          <w:sz w:val="24"/>
          <w:szCs w:val="24"/>
          <w:lang w:val="en-CA"/>
        </w:rPr>
        <w:t xml:space="preserve"> and sparrows</w:t>
      </w:r>
      <w:r w:rsidR="00C31B27">
        <w:rPr>
          <w:color w:val="000000"/>
          <w:sz w:val="24"/>
          <w:szCs w:val="24"/>
          <w:lang w:val="en-CA"/>
        </w:rPr>
        <w:t xml:space="preserve"> </w:t>
      </w:r>
      <w:r w:rsidR="00412963" w:rsidRPr="00412963">
        <w:rPr>
          <w:sz w:val="24"/>
        </w:rPr>
        <w:t>(</w:t>
      </w:r>
      <w:r w:rsidR="00412963" w:rsidRPr="00412963">
        <w:rPr>
          <w:i/>
          <w:iCs/>
          <w:sz w:val="24"/>
        </w:rPr>
        <w:t>24</w:t>
      </w:r>
      <w:r w:rsidR="00412963" w:rsidRPr="00412963">
        <w:rPr>
          <w:sz w:val="24"/>
        </w:rPr>
        <w:t>)</w:t>
      </w:r>
      <w:r w:rsidR="001E3A92">
        <w:rPr>
          <w:color w:val="000000"/>
          <w:sz w:val="24"/>
          <w:szCs w:val="24"/>
          <w:lang w:val="en-CA"/>
        </w:rPr>
        <w:t xml:space="preserve"> showed no</w:t>
      </w:r>
      <w:r w:rsidR="001016DA">
        <w:rPr>
          <w:color w:val="000000"/>
          <w:sz w:val="24"/>
          <w:szCs w:val="24"/>
          <w:lang w:val="en-CA"/>
        </w:rPr>
        <w:t xml:space="preserve"> influence of urbanization on</w:t>
      </w:r>
      <w:r w:rsidR="001E3A92">
        <w:rPr>
          <w:color w:val="000000"/>
          <w:sz w:val="24"/>
          <w:szCs w:val="24"/>
          <w:lang w:val="en-CA"/>
        </w:rPr>
        <w:t xml:space="preserve"> innovation. </w:t>
      </w:r>
      <w:r w:rsidR="00C470D8">
        <w:rPr>
          <w:color w:val="000000"/>
          <w:sz w:val="24"/>
          <w:szCs w:val="24"/>
          <w:lang w:val="en-CA"/>
        </w:rPr>
        <w:lastRenderedPageBreak/>
        <w:t xml:space="preserve">Even among urban-adapted </w:t>
      </w:r>
      <w:proofErr w:type="spellStart"/>
      <w:r w:rsidR="00C470D8">
        <w:rPr>
          <w:color w:val="000000"/>
          <w:sz w:val="24"/>
          <w:szCs w:val="24"/>
          <w:lang w:val="en-CA"/>
        </w:rPr>
        <w:t>mesocarnivores</w:t>
      </w:r>
      <w:proofErr w:type="spellEnd"/>
      <w:r w:rsidR="00C470D8">
        <w:rPr>
          <w:color w:val="000000"/>
          <w:sz w:val="24"/>
          <w:szCs w:val="24"/>
          <w:lang w:val="en-CA"/>
        </w:rPr>
        <w:t xml:space="preserve">, </w:t>
      </w:r>
      <w:r>
        <w:rPr>
          <w:color w:val="000000"/>
          <w:sz w:val="24"/>
          <w:szCs w:val="24"/>
          <w:lang w:val="en-CA"/>
        </w:rPr>
        <w:t>innovation is variable</w:t>
      </w:r>
      <w:r w:rsidR="00C470D8">
        <w:rPr>
          <w:color w:val="000000"/>
          <w:sz w:val="24"/>
          <w:szCs w:val="24"/>
          <w:lang w:val="en-CA"/>
        </w:rPr>
        <w:t xml:space="preserve">; </w:t>
      </w:r>
      <w:r w:rsidR="00142600">
        <w:rPr>
          <w:color w:val="000000"/>
          <w:sz w:val="24"/>
          <w:szCs w:val="24"/>
          <w:lang w:val="en-CA"/>
        </w:rPr>
        <w:t xml:space="preserve">urban </w:t>
      </w:r>
      <w:r w:rsidR="00C470D8">
        <w:rPr>
          <w:color w:val="000000"/>
          <w:sz w:val="24"/>
          <w:szCs w:val="24"/>
          <w:lang w:val="en-CA"/>
        </w:rPr>
        <w:t>r</w:t>
      </w:r>
      <w:r w:rsidR="00C470D8" w:rsidRPr="001E3A92">
        <w:rPr>
          <w:color w:val="000000"/>
          <w:sz w:val="24"/>
          <w:szCs w:val="24"/>
          <w:lang w:val="en-CA"/>
        </w:rPr>
        <w:t xml:space="preserve">accoons are notably innovative </w:t>
      </w:r>
      <w:r w:rsidR="00BD0012" w:rsidRPr="00BD0012">
        <w:rPr>
          <w:sz w:val="24"/>
        </w:rPr>
        <w:t>(</w:t>
      </w:r>
      <w:r w:rsidR="00BD0012" w:rsidRPr="00BD0012">
        <w:rPr>
          <w:i/>
          <w:iCs/>
          <w:sz w:val="24"/>
        </w:rPr>
        <w:t>55</w:t>
      </w:r>
      <w:r w:rsidR="00BD0012" w:rsidRPr="00BD0012">
        <w:rPr>
          <w:sz w:val="24"/>
        </w:rPr>
        <w:t xml:space="preserve">, </w:t>
      </w:r>
      <w:r w:rsidR="00BD0012" w:rsidRPr="00BD0012">
        <w:rPr>
          <w:i/>
          <w:iCs/>
          <w:sz w:val="24"/>
        </w:rPr>
        <w:t>56</w:t>
      </w:r>
      <w:r w:rsidR="00BD0012" w:rsidRPr="00BD0012">
        <w:rPr>
          <w:sz w:val="24"/>
        </w:rPr>
        <w:t>)</w:t>
      </w:r>
      <w:r w:rsidR="00C470D8" w:rsidRPr="001E3A92">
        <w:rPr>
          <w:color w:val="000000"/>
          <w:sz w:val="24"/>
          <w:szCs w:val="24"/>
          <w:lang w:val="en-CA"/>
        </w:rPr>
        <w:t xml:space="preserve">, whereas </w:t>
      </w:r>
      <w:r w:rsidR="00C470D8">
        <w:rPr>
          <w:color w:val="000000"/>
          <w:sz w:val="24"/>
          <w:szCs w:val="24"/>
          <w:lang w:val="en-CA"/>
        </w:rPr>
        <w:t xml:space="preserve">urban </w:t>
      </w:r>
      <w:r w:rsidR="00142600">
        <w:rPr>
          <w:color w:val="000000"/>
          <w:sz w:val="24"/>
          <w:szCs w:val="24"/>
          <w:lang w:val="en-CA"/>
        </w:rPr>
        <w:t xml:space="preserve">and rural </w:t>
      </w:r>
      <w:r w:rsidR="00C470D8" w:rsidRPr="001E3A92">
        <w:rPr>
          <w:color w:val="000000"/>
          <w:sz w:val="24"/>
          <w:szCs w:val="24"/>
          <w:lang w:val="en-CA"/>
        </w:rPr>
        <w:t>red foxes</w:t>
      </w:r>
      <w:r w:rsidR="00C470D8">
        <w:rPr>
          <w:color w:val="000000"/>
          <w:sz w:val="24"/>
          <w:szCs w:val="24"/>
          <w:lang w:val="en-CA"/>
        </w:rPr>
        <w:t xml:space="preserve"> are </w:t>
      </w:r>
      <w:r w:rsidR="00142600">
        <w:rPr>
          <w:color w:val="000000"/>
          <w:sz w:val="24"/>
          <w:szCs w:val="24"/>
          <w:lang w:val="en-CA"/>
        </w:rPr>
        <w:t>similarly</w:t>
      </w:r>
      <w:r w:rsidR="00C470D8">
        <w:rPr>
          <w:color w:val="000000"/>
          <w:sz w:val="24"/>
          <w:szCs w:val="24"/>
          <w:lang w:val="en-CA"/>
        </w:rPr>
        <w:t xml:space="preserve"> innovative </w:t>
      </w:r>
      <w:r w:rsidR="00C470D8" w:rsidRPr="007356C9">
        <w:rPr>
          <w:sz w:val="24"/>
        </w:rPr>
        <w:t>(</w:t>
      </w:r>
      <w:r w:rsidR="00C470D8" w:rsidRPr="007356C9">
        <w:rPr>
          <w:i/>
          <w:iCs/>
          <w:sz w:val="24"/>
        </w:rPr>
        <w:t>32</w:t>
      </w:r>
      <w:r w:rsidR="00C470D8" w:rsidRPr="007356C9">
        <w:rPr>
          <w:sz w:val="24"/>
        </w:rPr>
        <w:t>)</w:t>
      </w:r>
      <w:r w:rsidR="00C470D8" w:rsidRPr="001E3A92">
        <w:rPr>
          <w:color w:val="000000"/>
          <w:sz w:val="24"/>
          <w:szCs w:val="24"/>
          <w:lang w:val="en-CA"/>
        </w:rPr>
        <w:t xml:space="preserve">, and opossums </w:t>
      </w:r>
      <w:r w:rsidR="00C470D8">
        <w:rPr>
          <w:color w:val="000000"/>
          <w:sz w:val="24"/>
          <w:szCs w:val="24"/>
          <w:lang w:val="en-CA"/>
        </w:rPr>
        <w:t>are</w:t>
      </w:r>
      <w:r w:rsidR="00C470D8" w:rsidRPr="001E3A92">
        <w:rPr>
          <w:color w:val="000000"/>
          <w:sz w:val="24"/>
          <w:szCs w:val="24"/>
          <w:lang w:val="en-CA"/>
        </w:rPr>
        <w:t xml:space="preserve"> less innovative than raccoons </w:t>
      </w:r>
      <w:r w:rsidR="00BD0012" w:rsidRPr="00BD0012">
        <w:rPr>
          <w:sz w:val="24"/>
        </w:rPr>
        <w:t>(</w:t>
      </w:r>
      <w:r w:rsidR="00BD0012" w:rsidRPr="00BD0012">
        <w:rPr>
          <w:i/>
          <w:iCs/>
          <w:sz w:val="24"/>
        </w:rPr>
        <w:t>57</w:t>
      </w:r>
      <w:r w:rsidR="00BD0012" w:rsidRPr="00BD0012">
        <w:rPr>
          <w:sz w:val="24"/>
        </w:rPr>
        <w:t>)</w:t>
      </w:r>
      <w:r w:rsidR="00C470D8" w:rsidRPr="001E3A92">
        <w:rPr>
          <w:color w:val="000000"/>
          <w:sz w:val="24"/>
          <w:szCs w:val="24"/>
          <w:lang w:val="en-CA"/>
        </w:rPr>
        <w:t>.</w:t>
      </w:r>
      <w:r w:rsidR="00C470D8">
        <w:rPr>
          <w:color w:val="000000"/>
          <w:sz w:val="24"/>
          <w:szCs w:val="24"/>
          <w:lang w:val="en-CA"/>
        </w:rPr>
        <w:t xml:space="preserve"> </w:t>
      </w:r>
      <w:r w:rsidR="00C31B27">
        <w:rPr>
          <w:color w:val="000000"/>
          <w:sz w:val="24"/>
          <w:szCs w:val="24"/>
        </w:rPr>
        <w:t xml:space="preserve">Innovation in wild-living coyotes had not been assessed prior to this study, in part because studies with captive coyotes documented </w:t>
      </w:r>
      <w:proofErr w:type="gramStart"/>
      <w:r w:rsidR="00C31B27">
        <w:rPr>
          <w:color w:val="000000"/>
          <w:sz w:val="24"/>
          <w:szCs w:val="24"/>
        </w:rPr>
        <w:t>limited  problem</w:t>
      </w:r>
      <w:proofErr w:type="gramEnd"/>
      <w:r w:rsidR="00C31B27">
        <w:rPr>
          <w:color w:val="000000"/>
          <w:sz w:val="24"/>
          <w:szCs w:val="24"/>
        </w:rPr>
        <w:t xml:space="preserve">-solving, apparently due to strong neophobia </w:t>
      </w:r>
      <w:r w:rsidR="00BD0012" w:rsidRPr="00BD0012">
        <w:rPr>
          <w:sz w:val="24"/>
        </w:rPr>
        <w:t>(</w:t>
      </w:r>
      <w:r w:rsidR="00BD0012" w:rsidRPr="00BD0012">
        <w:rPr>
          <w:i/>
          <w:iCs/>
          <w:sz w:val="24"/>
        </w:rPr>
        <w:t>28</w:t>
      </w:r>
      <w:r w:rsidR="00BD0012" w:rsidRPr="00BD0012">
        <w:rPr>
          <w:sz w:val="24"/>
        </w:rPr>
        <w:t xml:space="preserve">, </w:t>
      </w:r>
      <w:r w:rsidR="00BD0012" w:rsidRPr="00BD0012">
        <w:rPr>
          <w:i/>
          <w:iCs/>
          <w:sz w:val="24"/>
        </w:rPr>
        <w:t>58</w:t>
      </w:r>
      <w:r w:rsidR="00BD0012" w:rsidRPr="00BD0012">
        <w:rPr>
          <w:sz w:val="24"/>
        </w:rPr>
        <w:t>–</w:t>
      </w:r>
      <w:r w:rsidR="00BD0012" w:rsidRPr="00BD0012">
        <w:rPr>
          <w:i/>
          <w:iCs/>
          <w:sz w:val="24"/>
        </w:rPr>
        <w:t>61</w:t>
      </w:r>
      <w:r w:rsidR="00BD0012" w:rsidRPr="00BD0012">
        <w:rPr>
          <w:sz w:val="24"/>
        </w:rPr>
        <w:t>)</w:t>
      </w:r>
      <w:r w:rsidR="00C31B27">
        <w:rPr>
          <w:color w:val="000000"/>
          <w:sz w:val="24"/>
          <w:szCs w:val="24"/>
        </w:rPr>
        <w:t>.</w:t>
      </w:r>
      <w:r w:rsidR="00C31B27" w:rsidRPr="00C31B27">
        <w:rPr>
          <w:color w:val="000000"/>
          <w:sz w:val="24"/>
          <w:szCs w:val="24"/>
          <w:lang w:val="en-CA"/>
        </w:rPr>
        <w:t xml:space="preserve"> </w:t>
      </w:r>
    </w:p>
    <w:p w14:paraId="3F7F15A6" w14:textId="114C5F74" w:rsidR="003F0863" w:rsidRPr="008F712E" w:rsidRDefault="003F0863" w:rsidP="003F0863">
      <w:pPr>
        <w:spacing w:before="120"/>
        <w:rPr>
          <w:color w:val="000000"/>
          <w:sz w:val="24"/>
          <w:szCs w:val="24"/>
        </w:rPr>
      </w:pPr>
      <w:r>
        <w:rPr>
          <w:color w:val="000000"/>
          <w:sz w:val="24"/>
          <w:szCs w:val="24"/>
        </w:rPr>
        <w:t xml:space="preserve">That urbanization better predicted increased </w:t>
      </w:r>
      <w:proofErr w:type="spellStart"/>
      <w:r>
        <w:rPr>
          <w:color w:val="000000"/>
          <w:sz w:val="24"/>
          <w:szCs w:val="24"/>
        </w:rPr>
        <w:t>behavioural</w:t>
      </w:r>
      <w:proofErr w:type="spellEnd"/>
      <w:r>
        <w:rPr>
          <w:color w:val="000000"/>
          <w:sz w:val="24"/>
          <w:szCs w:val="24"/>
        </w:rPr>
        <w:t xml:space="preserve"> diversity among city sites (rather than strictly between city and wild sites) </w:t>
      </w:r>
      <w:r w:rsidRPr="001E3A92">
        <w:rPr>
          <w:color w:val="000000"/>
          <w:sz w:val="24"/>
          <w:szCs w:val="24"/>
          <w:lang w:val="en-CA"/>
        </w:rPr>
        <w:t xml:space="preserve">underscores the importance of heterogeneity within urban environments and their complex impacts on animal behaviour </w:t>
      </w:r>
      <w:r w:rsidR="00BD0012" w:rsidRPr="00BD0012">
        <w:rPr>
          <w:sz w:val="24"/>
        </w:rPr>
        <w:t>(</w:t>
      </w:r>
      <w:r w:rsidR="00BD0012" w:rsidRPr="00BD0012">
        <w:rPr>
          <w:i/>
          <w:iCs/>
          <w:sz w:val="24"/>
        </w:rPr>
        <w:t>62</w:t>
      </w:r>
      <w:r w:rsidR="00BD0012" w:rsidRPr="00BD0012">
        <w:rPr>
          <w:sz w:val="24"/>
        </w:rPr>
        <w:t>)</w:t>
      </w:r>
      <w:r>
        <w:rPr>
          <w:color w:val="000000"/>
          <w:sz w:val="24"/>
          <w:szCs w:val="24"/>
        </w:rPr>
        <w:t xml:space="preserve">. Combined with the predictive power of Site ID </w:t>
      </w:r>
      <w:r w:rsidRPr="001E3A92">
        <w:rPr>
          <w:color w:val="000000"/>
          <w:sz w:val="24"/>
          <w:szCs w:val="24"/>
          <w:lang w:val="en-CA"/>
        </w:rPr>
        <w:t xml:space="preserve">in </w:t>
      </w:r>
      <w:r>
        <w:rPr>
          <w:color w:val="000000"/>
          <w:sz w:val="24"/>
          <w:szCs w:val="24"/>
          <w:lang w:val="en-CA"/>
        </w:rPr>
        <w:t xml:space="preserve">within-city </w:t>
      </w:r>
      <w:r w:rsidRPr="001E3A92">
        <w:rPr>
          <w:color w:val="000000"/>
          <w:sz w:val="24"/>
          <w:szCs w:val="24"/>
          <w:lang w:val="en-CA"/>
        </w:rPr>
        <w:t xml:space="preserve">models of </w:t>
      </w:r>
      <w:r>
        <w:rPr>
          <w:color w:val="000000"/>
          <w:sz w:val="24"/>
          <w:szCs w:val="24"/>
          <w:lang w:val="en-CA"/>
        </w:rPr>
        <w:t xml:space="preserve">innovative </w:t>
      </w:r>
      <w:r w:rsidRPr="001E3A92">
        <w:rPr>
          <w:color w:val="000000"/>
          <w:sz w:val="24"/>
          <w:szCs w:val="24"/>
          <w:lang w:val="en-CA"/>
        </w:rPr>
        <w:t>problem</w:t>
      </w:r>
      <w:r>
        <w:rPr>
          <w:color w:val="000000"/>
          <w:sz w:val="24"/>
          <w:szCs w:val="24"/>
          <w:lang w:val="en-CA"/>
        </w:rPr>
        <w:t xml:space="preserve"> solving, this result suggests that behavioural diversity and problem-solving may be geographically stable, with some variation coming from sources other than those that we tested. For example, </w:t>
      </w:r>
      <w:r>
        <w:rPr>
          <w:color w:val="000000"/>
          <w:sz w:val="24"/>
          <w:szCs w:val="24"/>
        </w:rPr>
        <w:t xml:space="preserve">local social or ‘cultural’ context sometimes influence responses to novel problems or situations </w:t>
      </w:r>
      <w:r w:rsidR="00BD0012" w:rsidRPr="00BD0012">
        <w:rPr>
          <w:sz w:val="24"/>
        </w:rPr>
        <w:t>(</w:t>
      </w:r>
      <w:r w:rsidR="00BD0012" w:rsidRPr="00BD0012">
        <w:rPr>
          <w:i/>
          <w:iCs/>
          <w:sz w:val="24"/>
        </w:rPr>
        <w:t>63</w:t>
      </w:r>
      <w:r w:rsidR="00BD0012" w:rsidRPr="00BD0012">
        <w:rPr>
          <w:sz w:val="24"/>
        </w:rPr>
        <w:t>)</w:t>
      </w:r>
      <w:r>
        <w:rPr>
          <w:color w:val="000000"/>
          <w:sz w:val="24"/>
          <w:szCs w:val="24"/>
        </w:rPr>
        <w:t xml:space="preserve"> and are likely to apply to coyotes which have stable home ranges </w:t>
      </w:r>
      <w:r w:rsidR="00BD0012" w:rsidRPr="00BD0012">
        <w:rPr>
          <w:sz w:val="24"/>
        </w:rPr>
        <w:t>(</w:t>
      </w:r>
      <w:r w:rsidR="00BD0012" w:rsidRPr="00BD0012">
        <w:rPr>
          <w:i/>
          <w:iCs/>
          <w:sz w:val="24"/>
        </w:rPr>
        <w:t>64</w:t>
      </w:r>
      <w:r w:rsidR="00BD0012" w:rsidRPr="00BD0012">
        <w:rPr>
          <w:sz w:val="24"/>
        </w:rPr>
        <w:t>)</w:t>
      </w:r>
      <w:r>
        <w:rPr>
          <w:color w:val="000000"/>
          <w:sz w:val="24"/>
          <w:szCs w:val="24"/>
        </w:rPr>
        <w:t xml:space="preserve">, and exhibit learning via vertical transmission </w:t>
      </w:r>
      <w:r w:rsidR="00BD0012" w:rsidRPr="00BD0012">
        <w:rPr>
          <w:sz w:val="24"/>
        </w:rPr>
        <w:t>(</w:t>
      </w:r>
      <w:r w:rsidR="00BD0012" w:rsidRPr="00BD0012">
        <w:rPr>
          <w:i/>
          <w:iCs/>
          <w:sz w:val="24"/>
        </w:rPr>
        <w:t>65</w:t>
      </w:r>
      <w:r w:rsidR="00BD0012" w:rsidRPr="00BD0012">
        <w:rPr>
          <w:sz w:val="24"/>
        </w:rPr>
        <w:t>)</w:t>
      </w:r>
      <w:r>
        <w:rPr>
          <w:color w:val="000000"/>
          <w:sz w:val="24"/>
          <w:szCs w:val="24"/>
        </w:rPr>
        <w:t xml:space="preserve"> and within generations </w:t>
      </w:r>
      <w:r w:rsidR="00BD0012" w:rsidRPr="00BD0012">
        <w:rPr>
          <w:sz w:val="24"/>
        </w:rPr>
        <w:t>(</w:t>
      </w:r>
      <w:r w:rsidR="00BD0012" w:rsidRPr="00BD0012">
        <w:rPr>
          <w:i/>
          <w:iCs/>
          <w:sz w:val="24"/>
        </w:rPr>
        <w:t>28</w:t>
      </w:r>
      <w:r w:rsidR="00BD0012" w:rsidRPr="00BD0012">
        <w:rPr>
          <w:sz w:val="24"/>
        </w:rPr>
        <w:t>)</w:t>
      </w:r>
      <w:r>
        <w:rPr>
          <w:color w:val="000000"/>
          <w:sz w:val="24"/>
          <w:szCs w:val="24"/>
        </w:rPr>
        <w:t xml:space="preserve">. Both kinds of learning could contribute to creating local hotspots of conflict that persist over time and among generations </w:t>
      </w:r>
      <w:r w:rsidR="00BD0012" w:rsidRPr="00BD0012">
        <w:rPr>
          <w:sz w:val="24"/>
        </w:rPr>
        <w:t>(</w:t>
      </w:r>
      <w:r w:rsidR="00BD0012" w:rsidRPr="00BD0012">
        <w:rPr>
          <w:i/>
          <w:iCs/>
          <w:sz w:val="24"/>
        </w:rPr>
        <w:t>39</w:t>
      </w:r>
      <w:r w:rsidR="00BD0012" w:rsidRPr="00BD0012">
        <w:rPr>
          <w:sz w:val="24"/>
        </w:rPr>
        <w:t>)</w:t>
      </w:r>
      <w:r>
        <w:rPr>
          <w:color w:val="000000"/>
          <w:sz w:val="24"/>
          <w:szCs w:val="24"/>
        </w:rPr>
        <w:t xml:space="preserve">. </w:t>
      </w:r>
    </w:p>
    <w:p w14:paraId="6A5B5B61" w14:textId="5101F2BF" w:rsidR="00FE2E4E" w:rsidRDefault="00CA4EDD" w:rsidP="00EF5454">
      <w:pPr>
        <w:spacing w:before="120"/>
        <w:rPr>
          <w:color w:val="000000" w:themeColor="text1"/>
          <w:sz w:val="24"/>
          <w:szCs w:val="24"/>
        </w:rPr>
      </w:pPr>
      <w:r>
        <w:rPr>
          <w:color w:val="000000"/>
          <w:sz w:val="24"/>
          <w:szCs w:val="24"/>
        </w:rPr>
        <w:t xml:space="preserve">Boldness was greater </w:t>
      </w:r>
      <w:r w:rsidR="009A413A">
        <w:rPr>
          <w:color w:val="000000"/>
          <w:sz w:val="24"/>
          <w:szCs w:val="24"/>
        </w:rPr>
        <w:t>at more urban sites.</w:t>
      </w:r>
      <w:r w:rsidR="00FE2E4E">
        <w:rPr>
          <w:color w:val="000000"/>
          <w:sz w:val="24"/>
          <w:szCs w:val="24"/>
        </w:rPr>
        <w:t xml:space="preserve"> Th</w:t>
      </w:r>
      <w:r>
        <w:rPr>
          <w:color w:val="000000"/>
          <w:sz w:val="24"/>
          <w:szCs w:val="24"/>
        </w:rPr>
        <w:t xml:space="preserve">is relationship </w:t>
      </w:r>
      <w:r w:rsidR="00FE2E4E">
        <w:rPr>
          <w:color w:val="000000"/>
          <w:sz w:val="24"/>
          <w:szCs w:val="24"/>
        </w:rPr>
        <w:t>has been documented in various taxa</w:t>
      </w:r>
      <w:r w:rsidR="00414E5A">
        <w:rPr>
          <w:color w:val="000000"/>
          <w:sz w:val="24"/>
          <w:szCs w:val="24"/>
        </w:rPr>
        <w:t xml:space="preserve">, including coyotes </w:t>
      </w:r>
      <w:r w:rsidR="007356C9" w:rsidRPr="007356C9">
        <w:rPr>
          <w:sz w:val="24"/>
        </w:rPr>
        <w:t>(</w:t>
      </w:r>
      <w:r w:rsidR="007356C9" w:rsidRPr="007356C9">
        <w:rPr>
          <w:i/>
          <w:iCs/>
          <w:sz w:val="24"/>
        </w:rPr>
        <w:t>30</w:t>
      </w:r>
      <w:r w:rsidR="007356C9" w:rsidRPr="007356C9">
        <w:rPr>
          <w:sz w:val="24"/>
        </w:rPr>
        <w:t>)</w:t>
      </w:r>
      <w:r w:rsidR="00414E5A">
        <w:rPr>
          <w:color w:val="000000"/>
          <w:sz w:val="24"/>
          <w:szCs w:val="24"/>
        </w:rPr>
        <w:t xml:space="preserve">, red foxes </w:t>
      </w:r>
      <w:r w:rsidR="007356C9" w:rsidRPr="007356C9">
        <w:rPr>
          <w:sz w:val="24"/>
        </w:rPr>
        <w:t>(</w:t>
      </w:r>
      <w:r w:rsidR="007356C9" w:rsidRPr="007356C9">
        <w:rPr>
          <w:i/>
          <w:iCs/>
          <w:sz w:val="24"/>
        </w:rPr>
        <w:t>32</w:t>
      </w:r>
      <w:r w:rsidR="007356C9" w:rsidRPr="007356C9">
        <w:rPr>
          <w:sz w:val="24"/>
        </w:rPr>
        <w:t>)</w:t>
      </w:r>
      <w:r w:rsidR="00414E5A">
        <w:rPr>
          <w:color w:val="000000"/>
          <w:sz w:val="24"/>
          <w:szCs w:val="24"/>
        </w:rPr>
        <w:t xml:space="preserve">, birds </w:t>
      </w:r>
      <w:r w:rsidR="007356C9" w:rsidRPr="007356C9">
        <w:rPr>
          <w:sz w:val="24"/>
        </w:rPr>
        <w:t>(</w:t>
      </w:r>
      <w:r w:rsidR="007356C9" w:rsidRPr="007356C9">
        <w:rPr>
          <w:i/>
          <w:iCs/>
          <w:sz w:val="24"/>
        </w:rPr>
        <w:t>33</w:t>
      </w:r>
      <w:r w:rsidR="007356C9" w:rsidRPr="007356C9">
        <w:rPr>
          <w:sz w:val="24"/>
        </w:rPr>
        <w:t xml:space="preserve">, </w:t>
      </w:r>
      <w:r w:rsidR="007356C9" w:rsidRPr="007356C9">
        <w:rPr>
          <w:i/>
          <w:iCs/>
          <w:sz w:val="24"/>
        </w:rPr>
        <w:t>34</w:t>
      </w:r>
      <w:r w:rsidR="007356C9" w:rsidRPr="007356C9">
        <w:rPr>
          <w:sz w:val="24"/>
        </w:rPr>
        <w:t>)</w:t>
      </w:r>
      <w:r w:rsidR="00414E5A">
        <w:rPr>
          <w:color w:val="000000"/>
          <w:sz w:val="24"/>
          <w:szCs w:val="24"/>
        </w:rPr>
        <w:t xml:space="preserve">, small mammals </w:t>
      </w:r>
      <w:r w:rsidR="007356C9" w:rsidRPr="007356C9">
        <w:rPr>
          <w:sz w:val="24"/>
        </w:rPr>
        <w:t>(</w:t>
      </w:r>
      <w:r w:rsidR="007356C9" w:rsidRPr="007356C9">
        <w:rPr>
          <w:i/>
          <w:iCs/>
          <w:sz w:val="24"/>
        </w:rPr>
        <w:t>31</w:t>
      </w:r>
      <w:r w:rsidR="007356C9" w:rsidRPr="007356C9">
        <w:rPr>
          <w:sz w:val="24"/>
        </w:rPr>
        <w:t xml:space="preserve">, </w:t>
      </w:r>
      <w:r w:rsidR="007356C9" w:rsidRPr="007356C9">
        <w:rPr>
          <w:i/>
          <w:iCs/>
          <w:sz w:val="24"/>
        </w:rPr>
        <w:t>35</w:t>
      </w:r>
      <w:r w:rsidR="007356C9" w:rsidRPr="007356C9">
        <w:rPr>
          <w:sz w:val="24"/>
        </w:rPr>
        <w:t>)</w:t>
      </w:r>
      <w:r w:rsidR="00414E5A">
        <w:rPr>
          <w:color w:val="000000"/>
          <w:sz w:val="24"/>
          <w:szCs w:val="24"/>
        </w:rPr>
        <w:t xml:space="preserve">, and reptiles </w:t>
      </w:r>
      <w:r w:rsidR="007356C9" w:rsidRPr="007356C9">
        <w:rPr>
          <w:sz w:val="24"/>
        </w:rPr>
        <w:t>(</w:t>
      </w:r>
      <w:r w:rsidR="007356C9" w:rsidRPr="007356C9">
        <w:rPr>
          <w:i/>
          <w:iCs/>
          <w:sz w:val="24"/>
        </w:rPr>
        <w:t>36</w:t>
      </w:r>
      <w:r w:rsidR="007356C9" w:rsidRPr="007356C9">
        <w:rPr>
          <w:sz w:val="24"/>
        </w:rPr>
        <w:t>–</w:t>
      </w:r>
      <w:r w:rsidR="007356C9" w:rsidRPr="007356C9">
        <w:rPr>
          <w:i/>
          <w:iCs/>
          <w:sz w:val="24"/>
        </w:rPr>
        <w:t>38</w:t>
      </w:r>
      <w:r w:rsidR="007356C9" w:rsidRPr="007356C9">
        <w:rPr>
          <w:sz w:val="24"/>
        </w:rPr>
        <w:t>)</w:t>
      </w:r>
      <w:r w:rsidR="00414E5A">
        <w:rPr>
          <w:color w:val="000000"/>
          <w:sz w:val="24"/>
          <w:szCs w:val="24"/>
        </w:rPr>
        <w:t>.</w:t>
      </w:r>
      <w:r w:rsidR="009A413A" w:rsidRPr="009A413A">
        <w:rPr>
          <w:color w:val="000000" w:themeColor="text1"/>
          <w:sz w:val="24"/>
          <w:szCs w:val="24"/>
        </w:rPr>
        <w:t xml:space="preserve"> </w:t>
      </w:r>
      <w:r w:rsidR="00744950">
        <w:rPr>
          <w:color w:val="000000" w:themeColor="text1"/>
          <w:sz w:val="24"/>
          <w:szCs w:val="24"/>
        </w:rPr>
        <w:t xml:space="preserve">One </w:t>
      </w:r>
      <w:r w:rsidR="00C54C42">
        <w:rPr>
          <w:color w:val="000000" w:themeColor="text1"/>
          <w:sz w:val="24"/>
          <w:szCs w:val="24"/>
        </w:rPr>
        <w:t xml:space="preserve">apparent </w:t>
      </w:r>
      <w:r w:rsidR="00744950">
        <w:rPr>
          <w:color w:val="000000" w:themeColor="text1"/>
          <w:sz w:val="24"/>
          <w:szCs w:val="24"/>
        </w:rPr>
        <w:t xml:space="preserve">exception to </w:t>
      </w:r>
      <w:r w:rsidR="009D78D9">
        <w:rPr>
          <w:color w:val="000000" w:themeColor="text1"/>
          <w:sz w:val="24"/>
          <w:szCs w:val="24"/>
        </w:rPr>
        <w:t xml:space="preserve">our </w:t>
      </w:r>
      <w:r w:rsidR="00744950">
        <w:rPr>
          <w:color w:val="000000" w:themeColor="text1"/>
          <w:sz w:val="24"/>
          <w:szCs w:val="24"/>
        </w:rPr>
        <w:t xml:space="preserve">observed </w:t>
      </w:r>
      <w:r>
        <w:rPr>
          <w:color w:val="000000" w:themeColor="text1"/>
          <w:sz w:val="24"/>
          <w:szCs w:val="24"/>
        </w:rPr>
        <w:t>pattern</w:t>
      </w:r>
      <w:r w:rsidR="00744950">
        <w:rPr>
          <w:color w:val="000000" w:themeColor="text1"/>
          <w:sz w:val="24"/>
          <w:szCs w:val="24"/>
        </w:rPr>
        <w:t xml:space="preserve"> </w:t>
      </w:r>
      <w:r w:rsidR="00744950">
        <w:rPr>
          <w:color w:val="000000"/>
          <w:sz w:val="24"/>
          <w:szCs w:val="24"/>
        </w:rPr>
        <w:t xml:space="preserve">was an increase in use of escape gaits at the highest levels of urbanization. Some of these videos </w:t>
      </w:r>
      <w:r w:rsidR="002C7A22">
        <w:rPr>
          <w:color w:val="000000"/>
          <w:sz w:val="24"/>
          <w:szCs w:val="24"/>
        </w:rPr>
        <w:t xml:space="preserve">appeared to contain </w:t>
      </w:r>
      <w:r w:rsidR="00744950">
        <w:rPr>
          <w:color w:val="000000"/>
          <w:sz w:val="24"/>
          <w:szCs w:val="24"/>
        </w:rPr>
        <w:t xml:space="preserve">play behaviour, which </w:t>
      </w:r>
      <w:r w:rsidR="003B5456">
        <w:rPr>
          <w:color w:val="000000"/>
          <w:sz w:val="24"/>
          <w:szCs w:val="24"/>
        </w:rPr>
        <w:t xml:space="preserve">we coded as </w:t>
      </w:r>
      <w:r w:rsidR="00744950">
        <w:rPr>
          <w:color w:val="000000"/>
          <w:sz w:val="24"/>
          <w:szCs w:val="24"/>
        </w:rPr>
        <w:t>escape gaits</w:t>
      </w:r>
      <w:r w:rsidR="003B5456">
        <w:rPr>
          <w:color w:val="000000"/>
          <w:sz w:val="24"/>
          <w:szCs w:val="24"/>
        </w:rPr>
        <w:t xml:space="preserve"> in accordance with out </w:t>
      </w:r>
      <w:r w:rsidR="003B5456" w:rsidRPr="003B5456">
        <w:rPr>
          <w:i/>
          <w:iCs/>
          <w:color w:val="000000"/>
          <w:sz w:val="24"/>
          <w:szCs w:val="24"/>
        </w:rPr>
        <w:t xml:space="preserve">a priori </w:t>
      </w:r>
      <w:r w:rsidR="003B5456">
        <w:rPr>
          <w:color w:val="000000"/>
          <w:sz w:val="24"/>
          <w:szCs w:val="24"/>
        </w:rPr>
        <w:t>categorizations</w:t>
      </w:r>
      <w:r w:rsidR="00744950">
        <w:rPr>
          <w:color w:val="000000"/>
          <w:sz w:val="24"/>
          <w:szCs w:val="24"/>
        </w:rPr>
        <w:t>. A</w:t>
      </w:r>
      <w:r w:rsidR="00EF5454">
        <w:rPr>
          <w:color w:val="000000"/>
          <w:sz w:val="24"/>
          <w:szCs w:val="24"/>
        </w:rPr>
        <w:t xml:space="preserve">lternately, </w:t>
      </w:r>
      <w:r w:rsidR="00744950">
        <w:rPr>
          <w:color w:val="000000"/>
          <w:sz w:val="24"/>
          <w:szCs w:val="24"/>
        </w:rPr>
        <w:t xml:space="preserve">boldness may be most adaptive in moderately urbanized areas, such as suburbs </w:t>
      </w:r>
      <w:r w:rsidR="00412963" w:rsidRPr="00412963">
        <w:rPr>
          <w:sz w:val="24"/>
        </w:rPr>
        <w:t>(</w:t>
      </w:r>
      <w:r w:rsidR="00412963" w:rsidRPr="00412963">
        <w:rPr>
          <w:i/>
          <w:iCs/>
          <w:sz w:val="24"/>
        </w:rPr>
        <w:t>44</w:t>
      </w:r>
      <w:r w:rsidR="00412963" w:rsidRPr="00412963">
        <w:rPr>
          <w:sz w:val="24"/>
        </w:rPr>
        <w:t>)</w:t>
      </w:r>
      <w:r w:rsidR="00744950">
        <w:rPr>
          <w:color w:val="000000"/>
          <w:sz w:val="24"/>
          <w:szCs w:val="24"/>
        </w:rPr>
        <w:t xml:space="preserve">. </w:t>
      </w:r>
      <w:r w:rsidR="00FE2E4E">
        <w:rPr>
          <w:color w:val="000000"/>
          <w:sz w:val="24"/>
          <w:szCs w:val="24"/>
        </w:rPr>
        <w:t xml:space="preserve">The </w:t>
      </w:r>
      <w:r w:rsidR="00A94423">
        <w:rPr>
          <w:color w:val="000000"/>
          <w:sz w:val="24"/>
          <w:szCs w:val="24"/>
        </w:rPr>
        <w:t xml:space="preserve">effect of </w:t>
      </w:r>
      <w:r w:rsidR="00FE2E4E">
        <w:rPr>
          <w:color w:val="000000"/>
          <w:sz w:val="24"/>
          <w:szCs w:val="24"/>
        </w:rPr>
        <w:t xml:space="preserve">urbanization on boldness was </w:t>
      </w:r>
      <w:r w:rsidR="00A94423">
        <w:rPr>
          <w:color w:val="000000"/>
          <w:sz w:val="24"/>
          <w:szCs w:val="24"/>
        </w:rPr>
        <w:t xml:space="preserve">strongest </w:t>
      </w:r>
      <w:r w:rsidR="00FE2E4E">
        <w:rPr>
          <w:color w:val="000000"/>
          <w:sz w:val="24"/>
          <w:szCs w:val="24"/>
        </w:rPr>
        <w:t xml:space="preserve">between urban and natural sites compared to sites within the city. This pattern may result from our choice of urbanization metric (i.e., percent anthropogenic cover), which is structural and may </w:t>
      </w:r>
      <w:r w:rsidR="00A94423">
        <w:rPr>
          <w:color w:val="000000"/>
          <w:sz w:val="24"/>
          <w:szCs w:val="24"/>
        </w:rPr>
        <w:t xml:space="preserve">not have </w:t>
      </w:r>
      <w:r w:rsidR="00FE2E4E">
        <w:rPr>
          <w:color w:val="000000"/>
          <w:sz w:val="24"/>
          <w:szCs w:val="24"/>
        </w:rPr>
        <w:t>capture</w:t>
      </w:r>
      <w:r w:rsidR="00A94423">
        <w:rPr>
          <w:color w:val="000000"/>
          <w:sz w:val="24"/>
          <w:szCs w:val="24"/>
        </w:rPr>
        <w:t>d</w:t>
      </w:r>
      <w:r w:rsidR="00FE2E4E">
        <w:rPr>
          <w:color w:val="000000"/>
          <w:sz w:val="24"/>
          <w:szCs w:val="24"/>
        </w:rPr>
        <w:t xml:space="preserve"> the most ecologically relevant predictors of boldness </w:t>
      </w:r>
      <w:r w:rsidR="00412963" w:rsidRPr="00412963">
        <w:rPr>
          <w:sz w:val="24"/>
        </w:rPr>
        <w:t>(</w:t>
      </w:r>
      <w:r w:rsidR="00412963" w:rsidRPr="00412963">
        <w:rPr>
          <w:i/>
          <w:iCs/>
          <w:sz w:val="24"/>
        </w:rPr>
        <w:t>66</w:t>
      </w:r>
      <w:r w:rsidR="00412963" w:rsidRPr="00412963">
        <w:rPr>
          <w:sz w:val="24"/>
        </w:rPr>
        <w:t>)</w:t>
      </w:r>
      <w:r w:rsidR="00FE2E4E">
        <w:rPr>
          <w:color w:val="000000"/>
          <w:sz w:val="24"/>
          <w:szCs w:val="24"/>
        </w:rPr>
        <w:t xml:space="preserve">. For example, access to anthropogenic food </w:t>
      </w:r>
      <w:r w:rsidR="00412963" w:rsidRPr="00412963">
        <w:rPr>
          <w:sz w:val="24"/>
        </w:rPr>
        <w:t>(</w:t>
      </w:r>
      <w:r w:rsidR="00412963" w:rsidRPr="00412963">
        <w:rPr>
          <w:i/>
          <w:iCs/>
          <w:sz w:val="24"/>
        </w:rPr>
        <w:t>67</w:t>
      </w:r>
      <w:r w:rsidR="00412963" w:rsidRPr="00412963">
        <w:rPr>
          <w:sz w:val="24"/>
        </w:rPr>
        <w:t>)</w:t>
      </w:r>
      <w:r w:rsidR="00FE2E4E">
        <w:rPr>
          <w:color w:val="000000"/>
          <w:sz w:val="24"/>
          <w:szCs w:val="24"/>
        </w:rPr>
        <w:t xml:space="preserve"> presumably increase</w:t>
      </w:r>
      <w:r w:rsidR="00C30200">
        <w:rPr>
          <w:color w:val="000000"/>
          <w:sz w:val="24"/>
          <w:szCs w:val="24"/>
        </w:rPr>
        <w:t>s</w:t>
      </w:r>
      <w:r w:rsidR="00FE2E4E">
        <w:rPr>
          <w:color w:val="000000"/>
          <w:sz w:val="24"/>
          <w:szCs w:val="24"/>
        </w:rPr>
        <w:t xml:space="preserve"> boldness towards anthropogenic objects</w:t>
      </w:r>
      <w:r>
        <w:rPr>
          <w:color w:val="000000"/>
          <w:sz w:val="24"/>
          <w:szCs w:val="24"/>
        </w:rPr>
        <w:t>, but s</w:t>
      </w:r>
      <w:r w:rsidR="00FE2E4E">
        <w:rPr>
          <w:color w:val="000000"/>
          <w:sz w:val="24"/>
          <w:szCs w:val="24"/>
        </w:rPr>
        <w:t xml:space="preserve">uch factors are highly localized and difficult to measure consistently </w:t>
      </w:r>
      <w:r w:rsidR="00412963" w:rsidRPr="00412963">
        <w:rPr>
          <w:sz w:val="24"/>
        </w:rPr>
        <w:t>(</w:t>
      </w:r>
      <w:r w:rsidR="00412963" w:rsidRPr="00412963">
        <w:rPr>
          <w:i/>
          <w:iCs/>
          <w:sz w:val="24"/>
        </w:rPr>
        <w:t>68</w:t>
      </w:r>
      <w:r w:rsidR="00412963" w:rsidRPr="00412963">
        <w:rPr>
          <w:sz w:val="24"/>
        </w:rPr>
        <w:t>)</w:t>
      </w:r>
      <w:r w:rsidR="00FE2E4E">
        <w:rPr>
          <w:color w:val="000000"/>
          <w:sz w:val="24"/>
          <w:szCs w:val="24"/>
        </w:rPr>
        <w:t xml:space="preserve">. </w:t>
      </w:r>
      <w:r w:rsidR="00EF5454">
        <w:rPr>
          <w:color w:val="000000"/>
          <w:sz w:val="24"/>
          <w:szCs w:val="24"/>
        </w:rPr>
        <w:t xml:space="preserve">Because increased boldness is a frequent </w:t>
      </w:r>
      <w:proofErr w:type="gramStart"/>
      <w:r w:rsidR="00EF5454">
        <w:rPr>
          <w:color w:val="000000"/>
          <w:sz w:val="24"/>
          <w:szCs w:val="24"/>
        </w:rPr>
        <w:t>correlate</w:t>
      </w:r>
      <w:proofErr w:type="gramEnd"/>
      <w:r w:rsidR="00EF5454">
        <w:rPr>
          <w:color w:val="000000"/>
          <w:sz w:val="24"/>
          <w:szCs w:val="24"/>
        </w:rPr>
        <w:t xml:space="preserve"> of problem solving </w:t>
      </w:r>
      <w:r w:rsidR="00BD0012" w:rsidRPr="00BD0012">
        <w:rPr>
          <w:sz w:val="24"/>
        </w:rPr>
        <w:t>(</w:t>
      </w:r>
      <w:r w:rsidR="00BD0012" w:rsidRPr="00BD0012">
        <w:rPr>
          <w:i/>
          <w:iCs/>
          <w:sz w:val="24"/>
        </w:rPr>
        <w:t>27</w:t>
      </w:r>
      <w:r w:rsidR="00BD0012" w:rsidRPr="00BD0012">
        <w:rPr>
          <w:sz w:val="24"/>
        </w:rPr>
        <w:t xml:space="preserve">, </w:t>
      </w:r>
      <w:r w:rsidR="00BD0012" w:rsidRPr="00BD0012">
        <w:rPr>
          <w:i/>
          <w:iCs/>
          <w:sz w:val="24"/>
        </w:rPr>
        <w:t>29</w:t>
      </w:r>
      <w:r w:rsidR="00BD0012" w:rsidRPr="00BD0012">
        <w:rPr>
          <w:sz w:val="24"/>
        </w:rPr>
        <w:t xml:space="preserve">, </w:t>
      </w:r>
      <w:r w:rsidR="00BD0012" w:rsidRPr="00BD0012">
        <w:rPr>
          <w:i/>
          <w:iCs/>
          <w:sz w:val="24"/>
        </w:rPr>
        <w:t>69</w:t>
      </w:r>
      <w:r w:rsidR="00BD0012" w:rsidRPr="00BD0012">
        <w:rPr>
          <w:sz w:val="24"/>
        </w:rPr>
        <w:t xml:space="preserve">, </w:t>
      </w:r>
      <w:r w:rsidR="00BD0012" w:rsidRPr="00BD0012">
        <w:rPr>
          <w:i/>
          <w:iCs/>
          <w:sz w:val="24"/>
        </w:rPr>
        <w:t>70</w:t>
      </w:r>
      <w:r w:rsidR="00BD0012" w:rsidRPr="00BD0012">
        <w:rPr>
          <w:sz w:val="24"/>
        </w:rPr>
        <w:t>)</w:t>
      </w:r>
      <w:r w:rsidR="00EF5454">
        <w:rPr>
          <w:color w:val="000000"/>
          <w:sz w:val="24"/>
          <w:szCs w:val="24"/>
        </w:rPr>
        <w:t xml:space="preserve">, and </w:t>
      </w:r>
      <w:r w:rsidR="00EF5454">
        <w:rPr>
          <w:color w:val="000000" w:themeColor="text1"/>
          <w:sz w:val="24"/>
          <w:szCs w:val="24"/>
        </w:rPr>
        <w:t>b</w:t>
      </w:r>
      <w:r w:rsidR="00FE2E4E" w:rsidRPr="00285545">
        <w:rPr>
          <w:color w:val="000000" w:themeColor="text1"/>
          <w:sz w:val="24"/>
          <w:szCs w:val="24"/>
        </w:rPr>
        <w:t xml:space="preserve">oth boldness and resulting habituation to novel </w:t>
      </w:r>
      <w:r w:rsidR="00FE2E4E">
        <w:rPr>
          <w:color w:val="000000" w:themeColor="text1"/>
          <w:sz w:val="24"/>
          <w:szCs w:val="24"/>
        </w:rPr>
        <w:t>stimuli</w:t>
      </w:r>
      <w:r w:rsidR="00FE2E4E" w:rsidRPr="00285545">
        <w:rPr>
          <w:color w:val="000000" w:themeColor="text1"/>
          <w:sz w:val="24"/>
          <w:szCs w:val="24"/>
        </w:rPr>
        <w:t xml:space="preserve"> can persist across animal lives </w:t>
      </w:r>
      <w:r w:rsidR="00412963" w:rsidRPr="00412963">
        <w:rPr>
          <w:sz w:val="24"/>
        </w:rPr>
        <w:t>(</w:t>
      </w:r>
      <w:r w:rsidR="00412963" w:rsidRPr="00412963">
        <w:rPr>
          <w:i/>
          <w:iCs/>
          <w:sz w:val="24"/>
        </w:rPr>
        <w:t>71</w:t>
      </w:r>
      <w:r w:rsidR="00412963" w:rsidRPr="00412963">
        <w:rPr>
          <w:sz w:val="24"/>
        </w:rPr>
        <w:t>)</w:t>
      </w:r>
      <w:r w:rsidR="00FE2E4E" w:rsidRPr="00285545">
        <w:rPr>
          <w:color w:val="000000" w:themeColor="text1"/>
          <w:sz w:val="24"/>
          <w:szCs w:val="24"/>
        </w:rPr>
        <w:t xml:space="preserve"> and generations </w:t>
      </w:r>
      <w:r w:rsidR="00BD0012" w:rsidRPr="00BD0012">
        <w:rPr>
          <w:sz w:val="24"/>
        </w:rPr>
        <w:t>(</w:t>
      </w:r>
      <w:r w:rsidR="00BD0012" w:rsidRPr="00BD0012">
        <w:rPr>
          <w:i/>
          <w:iCs/>
          <w:sz w:val="24"/>
        </w:rPr>
        <w:t>65</w:t>
      </w:r>
      <w:r w:rsidR="00BD0012" w:rsidRPr="00BD0012">
        <w:rPr>
          <w:sz w:val="24"/>
        </w:rPr>
        <w:t xml:space="preserve">, </w:t>
      </w:r>
      <w:r w:rsidR="00BD0012" w:rsidRPr="00BD0012">
        <w:rPr>
          <w:i/>
          <w:iCs/>
          <w:sz w:val="24"/>
        </w:rPr>
        <w:t>72</w:t>
      </w:r>
      <w:r w:rsidR="00BD0012" w:rsidRPr="00BD0012">
        <w:rPr>
          <w:sz w:val="24"/>
        </w:rPr>
        <w:t>)</w:t>
      </w:r>
      <w:r w:rsidR="00FE2E4E">
        <w:rPr>
          <w:color w:val="000000" w:themeColor="text1"/>
          <w:sz w:val="24"/>
          <w:szCs w:val="24"/>
        </w:rPr>
        <w:t>,</w:t>
      </w:r>
      <w:r w:rsidR="00EF5454">
        <w:rPr>
          <w:color w:val="000000" w:themeColor="text1"/>
          <w:sz w:val="24"/>
          <w:szCs w:val="24"/>
        </w:rPr>
        <w:t xml:space="preserve"> this </w:t>
      </w:r>
      <w:r>
        <w:rPr>
          <w:color w:val="000000" w:themeColor="text1"/>
          <w:sz w:val="24"/>
          <w:szCs w:val="24"/>
        </w:rPr>
        <w:t xml:space="preserve">personality </w:t>
      </w:r>
      <w:r w:rsidR="00EF5454">
        <w:rPr>
          <w:color w:val="000000" w:themeColor="text1"/>
          <w:sz w:val="24"/>
          <w:szCs w:val="24"/>
        </w:rPr>
        <w:t xml:space="preserve">trait appears crucial to adaptation to urban environments, though it also contributes to human-wildlife conflict </w:t>
      </w:r>
      <w:r w:rsidR="007356C9" w:rsidRPr="007356C9">
        <w:rPr>
          <w:sz w:val="24"/>
        </w:rPr>
        <w:t>(</w:t>
      </w:r>
      <w:r w:rsidR="007356C9" w:rsidRPr="007356C9">
        <w:rPr>
          <w:i/>
          <w:iCs/>
          <w:sz w:val="24"/>
        </w:rPr>
        <w:t>39</w:t>
      </w:r>
      <w:r w:rsidR="007356C9" w:rsidRPr="007356C9">
        <w:rPr>
          <w:sz w:val="24"/>
        </w:rPr>
        <w:t>)</w:t>
      </w:r>
      <w:r w:rsidR="00EF5454">
        <w:rPr>
          <w:color w:val="000000" w:themeColor="text1"/>
          <w:sz w:val="24"/>
          <w:szCs w:val="24"/>
        </w:rPr>
        <w:t xml:space="preserve">. </w:t>
      </w:r>
    </w:p>
    <w:p w14:paraId="69AC76DF" w14:textId="458EFB3C" w:rsidR="008F712E" w:rsidRDefault="00414E5A" w:rsidP="008F712E">
      <w:pPr>
        <w:pBdr>
          <w:top w:val="nil"/>
          <w:left w:val="nil"/>
          <w:bottom w:val="nil"/>
          <w:right w:val="nil"/>
          <w:between w:val="nil"/>
        </w:pBdr>
        <w:spacing w:before="120"/>
        <w:rPr>
          <w:color w:val="000000"/>
          <w:sz w:val="24"/>
          <w:szCs w:val="24"/>
        </w:rPr>
      </w:pPr>
      <w:r>
        <w:rPr>
          <w:color w:val="000000"/>
          <w:sz w:val="24"/>
          <w:szCs w:val="24"/>
        </w:rPr>
        <w:t xml:space="preserve">Environmental and intrinsic event characteristics had some limited influence on </w:t>
      </w:r>
      <w:proofErr w:type="spellStart"/>
      <w:r>
        <w:rPr>
          <w:color w:val="000000"/>
          <w:sz w:val="24"/>
          <w:szCs w:val="24"/>
        </w:rPr>
        <w:t>behavioural</w:t>
      </w:r>
      <w:proofErr w:type="spellEnd"/>
      <w:r>
        <w:rPr>
          <w:color w:val="000000"/>
          <w:sz w:val="24"/>
          <w:szCs w:val="24"/>
        </w:rPr>
        <w:t xml:space="preserve"> outcomes, but effect sizes were small and frequently </w:t>
      </w:r>
      <w:r w:rsidR="00CA4EDD">
        <w:rPr>
          <w:color w:val="000000"/>
          <w:sz w:val="24"/>
          <w:szCs w:val="24"/>
        </w:rPr>
        <w:t>in</w:t>
      </w:r>
      <w:r>
        <w:rPr>
          <w:color w:val="000000"/>
          <w:sz w:val="24"/>
          <w:szCs w:val="24"/>
        </w:rPr>
        <w:t xml:space="preserve">significant. Wooden puzzles were more likely to be </w:t>
      </w:r>
      <w:r w:rsidR="002A3104">
        <w:rPr>
          <w:color w:val="000000"/>
          <w:sz w:val="24"/>
          <w:szCs w:val="24"/>
        </w:rPr>
        <w:t>explored</w:t>
      </w:r>
      <w:r>
        <w:rPr>
          <w:color w:val="000000"/>
          <w:sz w:val="24"/>
          <w:szCs w:val="24"/>
        </w:rPr>
        <w:t xml:space="preserve"> and contacted, perhaps because they lacked strong anthropogenic cues and were perceived as less threatening by neophobic animals</w:t>
      </w:r>
      <w:r w:rsidR="002A3104">
        <w:rPr>
          <w:color w:val="000000"/>
          <w:sz w:val="24"/>
          <w:szCs w:val="24"/>
        </w:rPr>
        <w:t xml:space="preserve"> </w:t>
      </w:r>
      <w:r w:rsidR="00BD0012" w:rsidRPr="00BD0012">
        <w:rPr>
          <w:sz w:val="24"/>
        </w:rPr>
        <w:t>(</w:t>
      </w:r>
      <w:r w:rsidR="00BD0012" w:rsidRPr="00BD0012">
        <w:rPr>
          <w:i/>
          <w:iCs/>
          <w:sz w:val="24"/>
        </w:rPr>
        <w:t>59</w:t>
      </w:r>
      <w:r w:rsidR="00BD0012" w:rsidRPr="00BD0012">
        <w:rPr>
          <w:sz w:val="24"/>
        </w:rPr>
        <w:t>–</w:t>
      </w:r>
      <w:r w:rsidR="00BD0012" w:rsidRPr="00BD0012">
        <w:rPr>
          <w:i/>
          <w:iCs/>
          <w:sz w:val="24"/>
        </w:rPr>
        <w:t>61</w:t>
      </w:r>
      <w:r w:rsidR="00BD0012" w:rsidRPr="00BD0012">
        <w:rPr>
          <w:sz w:val="24"/>
        </w:rPr>
        <w:t>)</w:t>
      </w:r>
      <w:r>
        <w:rPr>
          <w:color w:val="000000"/>
          <w:sz w:val="24"/>
          <w:szCs w:val="24"/>
        </w:rPr>
        <w:t xml:space="preserve">. </w:t>
      </w:r>
      <w:r w:rsidR="00F32B55">
        <w:rPr>
          <w:color w:val="000000"/>
          <w:sz w:val="24"/>
          <w:szCs w:val="24"/>
        </w:rPr>
        <w:t xml:space="preserve"> </w:t>
      </w:r>
      <w:r>
        <w:rPr>
          <w:color w:val="000000"/>
          <w:sz w:val="24"/>
          <w:szCs w:val="24"/>
        </w:rPr>
        <w:t xml:space="preserve">Diseased individuals were more likely to contact puzzles, which could reflect increased risk-taking in physiologically stressed individuals </w:t>
      </w:r>
      <w:r w:rsidR="00412963" w:rsidRPr="00412963">
        <w:rPr>
          <w:sz w:val="24"/>
        </w:rPr>
        <w:t>(</w:t>
      </w:r>
      <w:r w:rsidR="00412963" w:rsidRPr="00412963">
        <w:rPr>
          <w:i/>
          <w:iCs/>
          <w:sz w:val="24"/>
        </w:rPr>
        <w:t>73</w:t>
      </w:r>
      <w:r w:rsidR="00412963" w:rsidRPr="00412963">
        <w:rPr>
          <w:sz w:val="24"/>
        </w:rPr>
        <w:t>)</w:t>
      </w:r>
      <w:r>
        <w:rPr>
          <w:color w:val="000000"/>
          <w:sz w:val="24"/>
          <w:szCs w:val="24"/>
        </w:rPr>
        <w:t>, or the known relationship among disease, anthropogenic food consumption, and boldness</w:t>
      </w:r>
      <w:r w:rsidR="002A3104">
        <w:rPr>
          <w:color w:val="000000"/>
          <w:sz w:val="24"/>
          <w:szCs w:val="24"/>
        </w:rPr>
        <w:t xml:space="preserve"> in coyotes</w:t>
      </w:r>
      <w:r>
        <w:rPr>
          <w:color w:val="000000"/>
          <w:sz w:val="24"/>
          <w:szCs w:val="24"/>
        </w:rPr>
        <w:t xml:space="preserve"> </w:t>
      </w:r>
      <w:r w:rsidR="00412963" w:rsidRPr="00412963">
        <w:rPr>
          <w:sz w:val="24"/>
        </w:rPr>
        <w:t>(</w:t>
      </w:r>
      <w:r w:rsidR="00412963" w:rsidRPr="00412963">
        <w:rPr>
          <w:i/>
          <w:iCs/>
          <w:sz w:val="24"/>
        </w:rPr>
        <w:t>74</w:t>
      </w:r>
      <w:r w:rsidR="00412963" w:rsidRPr="00412963">
        <w:rPr>
          <w:sz w:val="24"/>
        </w:rPr>
        <w:t>)</w:t>
      </w:r>
      <w:r>
        <w:rPr>
          <w:color w:val="000000"/>
          <w:sz w:val="24"/>
          <w:szCs w:val="24"/>
        </w:rPr>
        <w:t xml:space="preserve">. Odds of contact also increased during daylight hours, perhaps because </w:t>
      </w:r>
      <w:r w:rsidR="002A3104">
        <w:rPr>
          <w:color w:val="000000"/>
          <w:sz w:val="24"/>
          <w:szCs w:val="24"/>
        </w:rPr>
        <w:t>bolder</w:t>
      </w:r>
      <w:r>
        <w:rPr>
          <w:color w:val="000000"/>
          <w:sz w:val="24"/>
          <w:szCs w:val="24"/>
        </w:rPr>
        <w:t xml:space="preserve"> individuals are more </w:t>
      </w:r>
      <w:r w:rsidR="002A3104">
        <w:rPr>
          <w:color w:val="000000"/>
          <w:sz w:val="24"/>
          <w:szCs w:val="24"/>
        </w:rPr>
        <w:t>diurnal</w:t>
      </w:r>
      <w:r>
        <w:rPr>
          <w:color w:val="000000"/>
          <w:sz w:val="24"/>
          <w:szCs w:val="24"/>
        </w:rPr>
        <w:t xml:space="preserve"> </w:t>
      </w:r>
      <w:r w:rsidR="00412963" w:rsidRPr="00412963">
        <w:rPr>
          <w:sz w:val="24"/>
        </w:rPr>
        <w:t>(</w:t>
      </w:r>
      <w:r w:rsidR="00412963" w:rsidRPr="00412963">
        <w:rPr>
          <w:i/>
          <w:iCs/>
          <w:sz w:val="24"/>
        </w:rPr>
        <w:t>50</w:t>
      </w:r>
      <w:r w:rsidR="00412963" w:rsidRPr="00412963">
        <w:rPr>
          <w:sz w:val="24"/>
        </w:rPr>
        <w:t>)</w:t>
      </w:r>
      <w:r>
        <w:rPr>
          <w:color w:val="000000"/>
          <w:sz w:val="24"/>
          <w:szCs w:val="24"/>
        </w:rPr>
        <w:t xml:space="preserve">. Contact rates increased in the second year of the study, perhaps due to </w:t>
      </w:r>
      <w:proofErr w:type="gramStart"/>
      <w:r>
        <w:rPr>
          <w:color w:val="000000"/>
          <w:sz w:val="24"/>
          <w:szCs w:val="24"/>
        </w:rPr>
        <w:t>learned familiarity with puzzles</w:t>
      </w:r>
      <w:proofErr w:type="gramEnd"/>
      <w:r>
        <w:rPr>
          <w:color w:val="000000"/>
          <w:sz w:val="24"/>
          <w:szCs w:val="24"/>
        </w:rPr>
        <w:t>. Fear</w:t>
      </w:r>
      <w:r w:rsidR="002A3104">
        <w:rPr>
          <w:color w:val="000000"/>
          <w:sz w:val="24"/>
          <w:szCs w:val="24"/>
        </w:rPr>
        <w:t>fulness was</w:t>
      </w:r>
      <w:r>
        <w:rPr>
          <w:color w:val="000000"/>
          <w:sz w:val="24"/>
          <w:szCs w:val="24"/>
        </w:rPr>
        <w:t xml:space="preserve"> less likely with increasing group size, which could reveal increased comfort from </w:t>
      </w:r>
      <w:r w:rsidR="002A3104">
        <w:rPr>
          <w:color w:val="000000"/>
          <w:sz w:val="24"/>
          <w:szCs w:val="24"/>
        </w:rPr>
        <w:t>greater</w:t>
      </w:r>
      <w:r>
        <w:rPr>
          <w:color w:val="000000"/>
          <w:sz w:val="24"/>
          <w:szCs w:val="24"/>
        </w:rPr>
        <w:t xml:space="preserve"> vigilance </w:t>
      </w:r>
      <w:r w:rsidR="00412963" w:rsidRPr="00412963">
        <w:rPr>
          <w:sz w:val="24"/>
        </w:rPr>
        <w:t>(</w:t>
      </w:r>
      <w:r w:rsidR="00412963" w:rsidRPr="00412963">
        <w:rPr>
          <w:i/>
          <w:iCs/>
          <w:sz w:val="24"/>
        </w:rPr>
        <w:t>75</w:t>
      </w:r>
      <w:r w:rsidR="00412963" w:rsidRPr="00412963">
        <w:rPr>
          <w:sz w:val="24"/>
        </w:rPr>
        <w:t>)</w:t>
      </w:r>
      <w:r>
        <w:rPr>
          <w:color w:val="000000"/>
          <w:sz w:val="24"/>
          <w:szCs w:val="24"/>
        </w:rPr>
        <w:t xml:space="preserve">. Though many studies have not found an effect of sex on problem solving </w:t>
      </w:r>
      <w:r w:rsidR="00BD0012" w:rsidRPr="00BD0012">
        <w:rPr>
          <w:sz w:val="24"/>
        </w:rPr>
        <w:t>(</w:t>
      </w:r>
      <w:r w:rsidR="00BD0012" w:rsidRPr="00BD0012">
        <w:rPr>
          <w:i/>
          <w:iCs/>
          <w:sz w:val="24"/>
        </w:rPr>
        <w:t>27</w:t>
      </w:r>
      <w:r w:rsidR="00BD0012" w:rsidRPr="00BD0012">
        <w:rPr>
          <w:sz w:val="24"/>
        </w:rPr>
        <w:t>)</w:t>
      </w:r>
      <w:r>
        <w:rPr>
          <w:color w:val="000000"/>
          <w:sz w:val="24"/>
          <w:szCs w:val="24"/>
        </w:rPr>
        <w:t xml:space="preserve">, males were somewhat more likely to </w:t>
      </w:r>
      <w:r w:rsidR="002A3104">
        <w:rPr>
          <w:color w:val="000000"/>
          <w:sz w:val="24"/>
          <w:szCs w:val="24"/>
        </w:rPr>
        <w:t>explore</w:t>
      </w:r>
      <w:r>
        <w:rPr>
          <w:color w:val="000000"/>
          <w:sz w:val="24"/>
          <w:szCs w:val="24"/>
        </w:rPr>
        <w:t xml:space="preserve"> puzzles, consistent with literature suggesting greater boldness in males </w:t>
      </w:r>
      <w:r w:rsidR="00412963" w:rsidRPr="00412963">
        <w:rPr>
          <w:sz w:val="24"/>
        </w:rPr>
        <w:t>(</w:t>
      </w:r>
      <w:r w:rsidR="00412963" w:rsidRPr="00412963">
        <w:rPr>
          <w:i/>
          <w:iCs/>
          <w:sz w:val="24"/>
        </w:rPr>
        <w:t>76</w:t>
      </w:r>
      <w:r w:rsidR="00412963" w:rsidRPr="00412963">
        <w:rPr>
          <w:sz w:val="24"/>
        </w:rPr>
        <w:t>)</w:t>
      </w:r>
      <w:r>
        <w:rPr>
          <w:color w:val="000000"/>
          <w:sz w:val="24"/>
          <w:szCs w:val="24"/>
        </w:rPr>
        <w:t xml:space="preserve">, but females were marginally more likely to solve puzzles. </w:t>
      </w:r>
    </w:p>
    <w:p w14:paraId="4D51DED8" w14:textId="7813BFB9" w:rsidR="00414E5A" w:rsidRDefault="00414E5A" w:rsidP="00A25061">
      <w:pPr>
        <w:pStyle w:val="Teaser"/>
        <w:rPr>
          <w:color w:val="000000"/>
        </w:rPr>
      </w:pPr>
      <w:r>
        <w:rPr>
          <w:color w:val="000000"/>
        </w:rPr>
        <w:t xml:space="preserve">Urban wildlife is an increasing component of the novel and complex ecosystems that humans are creating </w:t>
      </w:r>
      <w:r w:rsidR="004B43F7" w:rsidRPr="004B43F7">
        <w:t>(</w:t>
      </w:r>
      <w:r w:rsidR="004B43F7" w:rsidRPr="004B43F7">
        <w:rPr>
          <w:i/>
          <w:iCs/>
        </w:rPr>
        <w:t>6</w:t>
      </w:r>
      <w:r w:rsidR="004B43F7" w:rsidRPr="004B43F7">
        <w:t>)</w:t>
      </w:r>
      <w:r>
        <w:rPr>
          <w:color w:val="000000"/>
        </w:rPr>
        <w:t xml:space="preserve">. </w:t>
      </w:r>
      <w:r w:rsidR="00A25061" w:rsidRPr="00FC62FD">
        <w:t xml:space="preserve">Our study demonstrated with multiple </w:t>
      </w:r>
      <w:proofErr w:type="spellStart"/>
      <w:r w:rsidR="00A25061" w:rsidRPr="00FC62FD">
        <w:t>behavioural</w:t>
      </w:r>
      <w:proofErr w:type="spellEnd"/>
      <w:r w:rsidR="00A25061" w:rsidRPr="00FC62FD">
        <w:t xml:space="preserve"> metrics that</w:t>
      </w:r>
      <w:r w:rsidR="00A25061">
        <w:t xml:space="preserve"> innovation</w:t>
      </w:r>
      <w:r w:rsidR="002D7985">
        <w:t xml:space="preserve"> </w:t>
      </w:r>
      <w:proofErr w:type="gramStart"/>
      <w:r w:rsidR="002D7985">
        <w:t xml:space="preserve">and </w:t>
      </w:r>
      <w:r w:rsidR="00A25061">
        <w:t xml:space="preserve"> boldness</w:t>
      </w:r>
      <w:proofErr w:type="gramEnd"/>
      <w:r w:rsidR="00A25061" w:rsidRPr="00FC62FD">
        <w:t xml:space="preserve"> </w:t>
      </w:r>
      <w:r w:rsidR="00A25061">
        <w:t>were</w:t>
      </w:r>
      <w:r w:rsidR="00A25061" w:rsidRPr="00FC62FD">
        <w:t xml:space="preserve"> greater in coyotes</w:t>
      </w:r>
      <w:r w:rsidR="00A25061">
        <w:t xml:space="preserve"> occupying more urbanized sites, at two scales of urbanization. </w:t>
      </w:r>
      <w:r w:rsidR="00A25061">
        <w:lastRenderedPageBreak/>
        <w:t xml:space="preserve">Though some adaptation to cities may be genetic or epigenetic </w:t>
      </w:r>
      <w:r w:rsidR="007356C9" w:rsidRPr="007356C9">
        <w:t>(</w:t>
      </w:r>
      <w:r w:rsidR="007356C9" w:rsidRPr="007356C9">
        <w:rPr>
          <w:i/>
          <w:iCs/>
        </w:rPr>
        <w:t>37</w:t>
      </w:r>
      <w:r w:rsidR="007356C9" w:rsidRPr="007356C9">
        <w:t>)</w:t>
      </w:r>
      <w:r w:rsidR="00A25061">
        <w:t xml:space="preserve">, much of this variation can likely be attributed to the </w:t>
      </w:r>
      <w:proofErr w:type="spellStart"/>
      <w:r w:rsidR="00A25061">
        <w:t>behavioural</w:t>
      </w:r>
      <w:proofErr w:type="spellEnd"/>
      <w:r w:rsidR="00A25061">
        <w:t xml:space="preserve"> flexibility for which coyotes are renowned </w:t>
      </w:r>
      <w:r w:rsidR="00412963" w:rsidRPr="00412963">
        <w:t>(</w:t>
      </w:r>
      <w:r w:rsidR="00412963" w:rsidRPr="00412963">
        <w:rPr>
          <w:i/>
          <w:iCs/>
        </w:rPr>
        <w:t>45</w:t>
      </w:r>
      <w:r w:rsidR="00412963" w:rsidRPr="00412963">
        <w:t xml:space="preserve">, </w:t>
      </w:r>
      <w:r w:rsidR="00412963" w:rsidRPr="00412963">
        <w:rPr>
          <w:i/>
          <w:iCs/>
        </w:rPr>
        <w:t>50</w:t>
      </w:r>
      <w:r w:rsidR="00412963" w:rsidRPr="00412963">
        <w:t xml:space="preserve">, </w:t>
      </w:r>
      <w:r w:rsidR="00412963" w:rsidRPr="00412963">
        <w:rPr>
          <w:i/>
          <w:iCs/>
        </w:rPr>
        <w:t>53</w:t>
      </w:r>
      <w:r w:rsidR="00412963" w:rsidRPr="00412963">
        <w:t>)</w:t>
      </w:r>
      <w:r w:rsidR="00A25061">
        <w:t xml:space="preserve">, </w:t>
      </w:r>
      <w:r w:rsidR="00B63478">
        <w:t xml:space="preserve">and </w:t>
      </w:r>
      <w:r w:rsidR="00A25061">
        <w:t>which supports explor</w:t>
      </w:r>
      <w:r w:rsidR="002D7985">
        <w:t>ation</w:t>
      </w:r>
      <w:r w:rsidR="00A25061">
        <w:t xml:space="preserve"> and adapt</w:t>
      </w:r>
      <w:r w:rsidR="002D7985">
        <w:t>ation</w:t>
      </w:r>
      <w:r w:rsidR="00A25061">
        <w:t xml:space="preserve"> to novel resources in cities </w:t>
      </w:r>
      <w:r w:rsidR="007356C9" w:rsidRPr="007356C9">
        <w:t>(</w:t>
      </w:r>
      <w:r w:rsidR="007356C9" w:rsidRPr="007356C9">
        <w:rPr>
          <w:i/>
          <w:iCs/>
        </w:rPr>
        <w:t>6</w:t>
      </w:r>
      <w:r w:rsidR="007356C9" w:rsidRPr="007356C9">
        <w:t xml:space="preserve">, </w:t>
      </w:r>
      <w:r w:rsidR="007356C9" w:rsidRPr="007356C9">
        <w:rPr>
          <w:i/>
          <w:iCs/>
        </w:rPr>
        <w:t>12</w:t>
      </w:r>
      <w:r w:rsidR="007356C9" w:rsidRPr="007356C9">
        <w:t xml:space="preserve">, </w:t>
      </w:r>
      <w:r w:rsidR="007356C9" w:rsidRPr="007356C9">
        <w:rPr>
          <w:i/>
          <w:iCs/>
        </w:rPr>
        <w:t>39</w:t>
      </w:r>
      <w:r w:rsidR="007356C9" w:rsidRPr="007356C9">
        <w:t>)</w:t>
      </w:r>
      <w:r w:rsidR="00A25061">
        <w:t>.</w:t>
      </w:r>
      <w:r w:rsidR="00A25061" w:rsidRPr="00A25061">
        <w:t xml:space="preserve"> </w:t>
      </w:r>
      <w:r w:rsidR="00A25061">
        <w:t xml:space="preserve">These </w:t>
      </w:r>
      <w:proofErr w:type="spellStart"/>
      <w:r w:rsidR="00A25061">
        <w:t>behavioural</w:t>
      </w:r>
      <w:proofErr w:type="spellEnd"/>
      <w:r w:rsidR="00A25061">
        <w:t xml:space="preserve"> traits may be enhanced by access to anthropogenic food, </w:t>
      </w:r>
      <w:proofErr w:type="spellStart"/>
      <w:r w:rsidR="00A25061">
        <w:t>favouring</w:t>
      </w:r>
      <w:proofErr w:type="spellEnd"/>
      <w:r w:rsidR="00A25061">
        <w:t xml:space="preserve"> further increases in expensive brain tissues </w:t>
      </w:r>
      <w:r w:rsidR="00412963" w:rsidRPr="00412963">
        <w:t>(</w:t>
      </w:r>
      <w:r w:rsidR="00412963" w:rsidRPr="00412963">
        <w:rPr>
          <w:i/>
          <w:iCs/>
        </w:rPr>
        <w:t>77</w:t>
      </w:r>
      <w:r w:rsidR="00412963" w:rsidRPr="00412963">
        <w:t xml:space="preserve">, </w:t>
      </w:r>
      <w:r w:rsidR="00412963" w:rsidRPr="00412963">
        <w:rPr>
          <w:i/>
          <w:iCs/>
        </w:rPr>
        <w:t>78</w:t>
      </w:r>
      <w:r w:rsidR="00412963" w:rsidRPr="00412963">
        <w:t>)</w:t>
      </w:r>
      <w:r w:rsidR="00A25061">
        <w:t xml:space="preserve">, </w:t>
      </w:r>
      <w:r w:rsidR="002D7985">
        <w:t>increased</w:t>
      </w:r>
      <w:r w:rsidR="00A25061">
        <w:t xml:space="preserve"> cognitive buffer </w:t>
      </w:r>
      <w:r w:rsidR="00412963" w:rsidRPr="00412963">
        <w:t>(</w:t>
      </w:r>
      <w:r w:rsidR="00412963" w:rsidRPr="00412963">
        <w:rPr>
          <w:i/>
          <w:iCs/>
        </w:rPr>
        <w:t>14</w:t>
      </w:r>
      <w:r w:rsidR="00412963" w:rsidRPr="00412963">
        <w:t>)</w:t>
      </w:r>
      <w:r w:rsidR="00A25061">
        <w:t xml:space="preserve"> and greater adapt</w:t>
      </w:r>
      <w:r w:rsidR="0028182E">
        <w:t>ation</w:t>
      </w:r>
      <w:r w:rsidR="00A25061">
        <w:t xml:space="preserve"> to changing environments. Such a positive feedback loop may contribute to the increasing prevalence of coyotes in urban areas throughout North America </w:t>
      </w:r>
      <w:r w:rsidR="00412963" w:rsidRPr="00412963">
        <w:t>(</w:t>
      </w:r>
      <w:r w:rsidR="00412963" w:rsidRPr="00412963">
        <w:rPr>
          <w:i/>
          <w:iCs/>
        </w:rPr>
        <w:t>45</w:t>
      </w:r>
      <w:r w:rsidR="00412963" w:rsidRPr="00412963">
        <w:t>)</w:t>
      </w:r>
      <w:r w:rsidR="00A25061">
        <w:t xml:space="preserve"> and their recent expansion into South America </w:t>
      </w:r>
      <w:r w:rsidR="00412963" w:rsidRPr="00412963">
        <w:t>(</w:t>
      </w:r>
      <w:r w:rsidR="00412963" w:rsidRPr="00412963">
        <w:rPr>
          <w:i/>
          <w:iCs/>
        </w:rPr>
        <w:t>79</w:t>
      </w:r>
      <w:r w:rsidR="00412963" w:rsidRPr="00412963">
        <w:t>)</w:t>
      </w:r>
      <w:r w:rsidR="00A25061">
        <w:t>. I</w:t>
      </w:r>
      <w:r>
        <w:rPr>
          <w:color w:val="000000"/>
        </w:rPr>
        <w:t>n a world that is changing rapidly courtesy of expanding urbanization and climate change, evidence of rapid adaptation to novel challenges underscores the capacity of some species to flexibly navigate, persist, and thrive within human-altered landscapes</w:t>
      </w:r>
      <w:r w:rsidR="002D7985">
        <w:rPr>
          <w:color w:val="000000"/>
        </w:rPr>
        <w:t>.</w:t>
      </w:r>
    </w:p>
    <w:p w14:paraId="43E51DF0" w14:textId="77777777" w:rsidR="00205788" w:rsidRPr="00285545" w:rsidRDefault="00205788" w:rsidP="00205788">
      <w:pPr>
        <w:spacing w:before="120"/>
        <w:ind w:firstLine="720"/>
        <w:rPr>
          <w:color w:val="000000" w:themeColor="text1"/>
          <w:sz w:val="24"/>
          <w:szCs w:val="24"/>
        </w:rPr>
      </w:pPr>
    </w:p>
    <w:p w14:paraId="65719253" w14:textId="77777777" w:rsidR="009A413A" w:rsidRDefault="009A413A">
      <w:pPr>
        <w:rPr>
          <w:rFonts w:eastAsia="Times New Roman"/>
          <w:b/>
          <w:bCs/>
          <w:kern w:val="28"/>
          <w:sz w:val="24"/>
          <w:szCs w:val="24"/>
        </w:rPr>
      </w:pPr>
      <w:r>
        <w:br w:type="page"/>
      </w:r>
    </w:p>
    <w:p w14:paraId="063A3DBD" w14:textId="7CA51DB5" w:rsidR="00357455" w:rsidRPr="0052575D" w:rsidRDefault="00D73714" w:rsidP="00357455">
      <w:pPr>
        <w:pStyle w:val="Refhead"/>
      </w:pPr>
      <w:r w:rsidRPr="001B13BA">
        <w:lastRenderedPageBreak/>
        <w:t>References</w:t>
      </w:r>
      <w:r w:rsidR="008C361F" w:rsidRPr="001B13BA">
        <w:t xml:space="preserve"> and Notes</w:t>
      </w:r>
    </w:p>
    <w:p w14:paraId="03C99DF9" w14:textId="6E887F06" w:rsidR="00BD0012" w:rsidRPr="0052575D" w:rsidRDefault="00BD0012" w:rsidP="00BD0012">
      <w:pPr>
        <w:pStyle w:val="Bibliography"/>
        <w:rPr>
          <w:sz w:val="24"/>
          <w:szCs w:val="24"/>
        </w:rPr>
      </w:pPr>
      <w:r w:rsidRPr="0052575D">
        <w:rPr>
          <w:sz w:val="24"/>
          <w:szCs w:val="24"/>
        </w:rPr>
        <w:t>1</w:t>
      </w:r>
      <w:proofErr w:type="gramStart"/>
      <w:r w:rsidRPr="0052575D">
        <w:rPr>
          <w:sz w:val="24"/>
          <w:szCs w:val="24"/>
        </w:rPr>
        <w:t xml:space="preserve">. </w:t>
      </w:r>
      <w:r w:rsidRPr="0052575D">
        <w:rPr>
          <w:sz w:val="24"/>
          <w:szCs w:val="24"/>
        </w:rPr>
        <w:tab/>
        <w:t>M</w:t>
      </w:r>
      <w:proofErr w:type="gramEnd"/>
      <w:r w:rsidRPr="0052575D">
        <w:rPr>
          <w:sz w:val="24"/>
          <w:szCs w:val="24"/>
        </w:rPr>
        <w:t xml:space="preserve">. L. McKinney, Urbanization, biodiversity, and conservation. </w:t>
      </w:r>
      <w:proofErr w:type="spellStart"/>
      <w:r w:rsidR="0052575D" w:rsidRPr="0052575D">
        <w:rPr>
          <w:i/>
          <w:iCs/>
          <w:sz w:val="24"/>
          <w:szCs w:val="24"/>
        </w:rPr>
        <w:t>Bio</w:t>
      </w:r>
      <w:r w:rsidR="0052575D">
        <w:rPr>
          <w:i/>
          <w:iCs/>
          <w:sz w:val="24"/>
          <w:szCs w:val="24"/>
        </w:rPr>
        <w:t>S</w:t>
      </w:r>
      <w:r w:rsidR="0052575D" w:rsidRPr="0052575D">
        <w:rPr>
          <w:i/>
          <w:iCs/>
          <w:sz w:val="24"/>
          <w:szCs w:val="24"/>
        </w:rPr>
        <w:t>cience</w:t>
      </w:r>
      <w:proofErr w:type="spellEnd"/>
      <w:r w:rsidR="0052575D" w:rsidRPr="0052575D">
        <w:rPr>
          <w:sz w:val="24"/>
          <w:szCs w:val="24"/>
        </w:rPr>
        <w:t xml:space="preserve"> </w:t>
      </w:r>
      <w:r w:rsidRPr="0052575D">
        <w:rPr>
          <w:b/>
          <w:bCs/>
          <w:sz w:val="24"/>
          <w:szCs w:val="24"/>
        </w:rPr>
        <w:t>52</w:t>
      </w:r>
      <w:r w:rsidRPr="0052575D">
        <w:rPr>
          <w:sz w:val="24"/>
          <w:szCs w:val="24"/>
        </w:rPr>
        <w:t>, 883–890 (2002).</w:t>
      </w:r>
    </w:p>
    <w:p w14:paraId="68BDF8ED" w14:textId="391A459B" w:rsidR="00BD0012" w:rsidRPr="0052575D" w:rsidRDefault="00BD0012" w:rsidP="00BD0012">
      <w:pPr>
        <w:pStyle w:val="Bibliography"/>
        <w:rPr>
          <w:sz w:val="24"/>
          <w:szCs w:val="24"/>
        </w:rPr>
      </w:pPr>
      <w:r w:rsidRPr="0052575D">
        <w:rPr>
          <w:sz w:val="24"/>
          <w:szCs w:val="24"/>
        </w:rPr>
        <w:t xml:space="preserve">2. </w:t>
      </w:r>
      <w:r w:rsidRPr="0052575D">
        <w:rPr>
          <w:sz w:val="24"/>
          <w:szCs w:val="24"/>
        </w:rPr>
        <w:tab/>
        <w:t xml:space="preserve">B. Abrahms, N. Carter, T. Clark-Wolf, K. Gaynor, E. Johansson, A. McInturff, A. Nisi, K. Rafiq, L. West, Climate change as a global amplifier of human-wildlife conflict. </w:t>
      </w:r>
      <w:r w:rsidR="00A16D4A" w:rsidRPr="0052575D">
        <w:rPr>
          <w:i/>
          <w:iCs/>
          <w:sz w:val="24"/>
          <w:szCs w:val="24"/>
        </w:rPr>
        <w:t xml:space="preserve">Nature </w:t>
      </w:r>
      <w:r w:rsidR="0052575D" w:rsidRPr="0052575D">
        <w:rPr>
          <w:i/>
          <w:iCs/>
          <w:sz w:val="24"/>
          <w:szCs w:val="24"/>
        </w:rPr>
        <w:t>Climate Change</w:t>
      </w:r>
      <w:r w:rsidR="0052575D" w:rsidRPr="0052575D">
        <w:rPr>
          <w:sz w:val="24"/>
          <w:szCs w:val="24"/>
        </w:rPr>
        <w:t xml:space="preserve"> </w:t>
      </w:r>
      <w:r w:rsidRPr="0052575D">
        <w:rPr>
          <w:b/>
          <w:bCs/>
          <w:sz w:val="24"/>
          <w:szCs w:val="24"/>
        </w:rPr>
        <w:t>13</w:t>
      </w:r>
      <w:r w:rsidRPr="0052575D">
        <w:rPr>
          <w:sz w:val="24"/>
          <w:szCs w:val="24"/>
        </w:rPr>
        <w:t>, 224</w:t>
      </w:r>
      <w:r w:rsidR="00A16D4A" w:rsidRPr="0052575D">
        <w:rPr>
          <w:sz w:val="24"/>
          <w:szCs w:val="24"/>
        </w:rPr>
        <w:t>–</w:t>
      </w:r>
      <w:r w:rsidR="00A16D4A" w:rsidRPr="0052575D">
        <w:rPr>
          <w:sz w:val="24"/>
          <w:szCs w:val="24"/>
        </w:rPr>
        <w:t>234</w:t>
      </w:r>
      <w:r w:rsidRPr="0052575D">
        <w:rPr>
          <w:sz w:val="24"/>
          <w:szCs w:val="24"/>
        </w:rPr>
        <w:t xml:space="preserve"> (2023).</w:t>
      </w:r>
    </w:p>
    <w:p w14:paraId="5B038106" w14:textId="2206CB8D" w:rsidR="00BD0012" w:rsidRPr="0052575D" w:rsidRDefault="00BD0012" w:rsidP="00BD0012">
      <w:pPr>
        <w:pStyle w:val="Bibliography"/>
        <w:rPr>
          <w:sz w:val="24"/>
          <w:szCs w:val="24"/>
        </w:rPr>
      </w:pPr>
      <w:r w:rsidRPr="0052575D">
        <w:rPr>
          <w:sz w:val="24"/>
          <w:szCs w:val="24"/>
        </w:rPr>
        <w:t xml:space="preserve">3. </w:t>
      </w:r>
      <w:r w:rsidRPr="0052575D">
        <w:rPr>
          <w:sz w:val="24"/>
          <w:szCs w:val="24"/>
        </w:rPr>
        <w:tab/>
        <w:t xml:space="preserve">J. C. Rocha, G. D. Peterson, R. Biggs, Regime shifts in the Anthropocene: drivers, risks, and resilience. </w:t>
      </w:r>
      <w:proofErr w:type="spellStart"/>
      <w:r w:rsidRPr="0052575D">
        <w:rPr>
          <w:i/>
          <w:iCs/>
          <w:sz w:val="24"/>
          <w:szCs w:val="24"/>
        </w:rPr>
        <w:t>PloS</w:t>
      </w:r>
      <w:proofErr w:type="spellEnd"/>
      <w:r w:rsidRPr="0052575D">
        <w:rPr>
          <w:i/>
          <w:iCs/>
          <w:sz w:val="24"/>
          <w:szCs w:val="24"/>
        </w:rPr>
        <w:t xml:space="preserve"> </w:t>
      </w:r>
      <w:r w:rsidR="0052575D" w:rsidRPr="0052575D">
        <w:rPr>
          <w:i/>
          <w:iCs/>
          <w:sz w:val="24"/>
          <w:szCs w:val="24"/>
        </w:rPr>
        <w:t>O</w:t>
      </w:r>
      <w:r w:rsidR="0052575D" w:rsidRPr="0052575D">
        <w:rPr>
          <w:i/>
          <w:iCs/>
          <w:sz w:val="24"/>
          <w:szCs w:val="24"/>
        </w:rPr>
        <w:t>ne</w:t>
      </w:r>
      <w:r w:rsidR="0052575D" w:rsidRPr="0052575D">
        <w:rPr>
          <w:sz w:val="24"/>
          <w:szCs w:val="24"/>
        </w:rPr>
        <w:t xml:space="preserve"> </w:t>
      </w:r>
      <w:r w:rsidRPr="0052575D">
        <w:rPr>
          <w:b/>
          <w:bCs/>
          <w:sz w:val="24"/>
          <w:szCs w:val="24"/>
        </w:rPr>
        <w:t>10</w:t>
      </w:r>
      <w:r w:rsidRPr="0052575D">
        <w:rPr>
          <w:sz w:val="24"/>
          <w:szCs w:val="24"/>
        </w:rPr>
        <w:t>, e0134639 (2015).</w:t>
      </w:r>
    </w:p>
    <w:p w14:paraId="3079B6B8" w14:textId="77777777" w:rsidR="00BD0012" w:rsidRPr="0052575D" w:rsidRDefault="00BD0012" w:rsidP="00BD0012">
      <w:pPr>
        <w:pStyle w:val="Bibliography"/>
        <w:rPr>
          <w:sz w:val="24"/>
          <w:szCs w:val="24"/>
        </w:rPr>
      </w:pPr>
      <w:r w:rsidRPr="0052575D">
        <w:rPr>
          <w:sz w:val="24"/>
          <w:szCs w:val="24"/>
        </w:rPr>
        <w:t>4</w:t>
      </w:r>
      <w:proofErr w:type="gramStart"/>
      <w:r w:rsidRPr="0052575D">
        <w:rPr>
          <w:sz w:val="24"/>
          <w:szCs w:val="24"/>
        </w:rPr>
        <w:t xml:space="preserve">. </w:t>
      </w:r>
      <w:r w:rsidRPr="0052575D">
        <w:rPr>
          <w:sz w:val="24"/>
          <w:szCs w:val="24"/>
        </w:rPr>
        <w:tab/>
        <w:t>C</w:t>
      </w:r>
      <w:proofErr w:type="gramEnd"/>
      <w:r w:rsidRPr="0052575D">
        <w:rPr>
          <w:sz w:val="24"/>
          <w:szCs w:val="24"/>
        </w:rPr>
        <w:t xml:space="preserve">. Rosenzweig, D. Karoly, M. Vicarelli, P. Neofotis, Q. Wu, G. Casassa, A. Menzel, T. L. Root, N. Estrella, B. Seguin, Attributing physical and biological impacts to anthropogenic climate change. </w:t>
      </w:r>
      <w:r w:rsidRPr="0052575D">
        <w:rPr>
          <w:i/>
          <w:iCs/>
          <w:sz w:val="24"/>
          <w:szCs w:val="24"/>
        </w:rPr>
        <w:t>Nature</w:t>
      </w:r>
      <w:r w:rsidRPr="0052575D">
        <w:rPr>
          <w:sz w:val="24"/>
          <w:szCs w:val="24"/>
        </w:rPr>
        <w:t xml:space="preserve"> </w:t>
      </w:r>
      <w:r w:rsidRPr="0052575D">
        <w:rPr>
          <w:b/>
          <w:bCs/>
          <w:sz w:val="24"/>
          <w:szCs w:val="24"/>
        </w:rPr>
        <w:t>453</w:t>
      </w:r>
      <w:r w:rsidRPr="0052575D">
        <w:rPr>
          <w:sz w:val="24"/>
          <w:szCs w:val="24"/>
        </w:rPr>
        <w:t>, 353–357 (2008).</w:t>
      </w:r>
    </w:p>
    <w:p w14:paraId="48638E21" w14:textId="33EA5E6A" w:rsidR="00BD0012" w:rsidRPr="0052575D" w:rsidRDefault="00BD0012" w:rsidP="00BD0012">
      <w:pPr>
        <w:pStyle w:val="Bibliography"/>
        <w:rPr>
          <w:sz w:val="24"/>
          <w:szCs w:val="24"/>
        </w:rPr>
      </w:pPr>
      <w:r w:rsidRPr="0052575D">
        <w:rPr>
          <w:sz w:val="24"/>
          <w:szCs w:val="24"/>
        </w:rPr>
        <w:t xml:space="preserve">5. </w:t>
      </w:r>
      <w:r w:rsidRPr="0052575D">
        <w:rPr>
          <w:sz w:val="24"/>
          <w:szCs w:val="24"/>
        </w:rPr>
        <w:tab/>
        <w:t xml:space="preserve">V. Mazza, V. Šlipogor, Behavioral flexibility and novel environments: integrating current perspectives for future directions. </w:t>
      </w:r>
      <w:r w:rsidRPr="0052575D">
        <w:rPr>
          <w:i/>
          <w:iCs/>
          <w:sz w:val="24"/>
          <w:szCs w:val="24"/>
        </w:rPr>
        <w:t xml:space="preserve">Current </w:t>
      </w:r>
      <w:r w:rsidR="0052575D" w:rsidRPr="0052575D">
        <w:rPr>
          <w:i/>
          <w:iCs/>
          <w:sz w:val="24"/>
          <w:szCs w:val="24"/>
        </w:rPr>
        <w:t>Z</w:t>
      </w:r>
      <w:r w:rsidR="0052575D" w:rsidRPr="0052575D">
        <w:rPr>
          <w:i/>
          <w:iCs/>
          <w:sz w:val="24"/>
          <w:szCs w:val="24"/>
        </w:rPr>
        <w:t>oology</w:t>
      </w:r>
      <w:r w:rsidR="0052575D" w:rsidRPr="0052575D">
        <w:rPr>
          <w:sz w:val="24"/>
          <w:szCs w:val="24"/>
        </w:rPr>
        <w:t xml:space="preserve"> </w:t>
      </w:r>
      <w:r w:rsidRPr="0052575D">
        <w:rPr>
          <w:b/>
          <w:bCs/>
          <w:sz w:val="24"/>
          <w:szCs w:val="24"/>
        </w:rPr>
        <w:t>70</w:t>
      </w:r>
      <w:r w:rsidRPr="0052575D">
        <w:rPr>
          <w:sz w:val="24"/>
          <w:szCs w:val="24"/>
        </w:rPr>
        <w:t>, 304–309 (2024).</w:t>
      </w:r>
    </w:p>
    <w:p w14:paraId="2E50674C" w14:textId="7FC92190" w:rsidR="00BD0012" w:rsidRPr="0052575D" w:rsidRDefault="00BD0012" w:rsidP="00BD0012">
      <w:pPr>
        <w:pStyle w:val="Bibliography"/>
        <w:rPr>
          <w:sz w:val="24"/>
          <w:szCs w:val="24"/>
        </w:rPr>
      </w:pPr>
      <w:r w:rsidRPr="0052575D">
        <w:rPr>
          <w:sz w:val="24"/>
          <w:szCs w:val="24"/>
        </w:rPr>
        <w:t xml:space="preserve">6. </w:t>
      </w:r>
      <w:r w:rsidRPr="0052575D">
        <w:rPr>
          <w:sz w:val="24"/>
          <w:szCs w:val="24"/>
        </w:rPr>
        <w:tab/>
        <w:t xml:space="preserve">D. Sol, O. Lapiedra, C. González-Lagos, Behavioural adjustments for a life in the city. </w:t>
      </w:r>
      <w:r w:rsidRPr="0052575D">
        <w:rPr>
          <w:i/>
          <w:iCs/>
          <w:sz w:val="24"/>
          <w:szCs w:val="24"/>
        </w:rPr>
        <w:t xml:space="preserve">Animal </w:t>
      </w:r>
      <w:r w:rsidR="0052575D" w:rsidRPr="0052575D">
        <w:rPr>
          <w:i/>
          <w:iCs/>
          <w:sz w:val="24"/>
          <w:szCs w:val="24"/>
        </w:rPr>
        <w:t>B</w:t>
      </w:r>
      <w:r w:rsidR="0052575D" w:rsidRPr="0052575D">
        <w:rPr>
          <w:i/>
          <w:iCs/>
          <w:sz w:val="24"/>
          <w:szCs w:val="24"/>
        </w:rPr>
        <w:t>ehaviour</w:t>
      </w:r>
      <w:r w:rsidR="0052575D" w:rsidRPr="0052575D">
        <w:rPr>
          <w:sz w:val="24"/>
          <w:szCs w:val="24"/>
        </w:rPr>
        <w:t xml:space="preserve"> </w:t>
      </w:r>
      <w:r w:rsidRPr="0052575D">
        <w:rPr>
          <w:b/>
          <w:bCs/>
          <w:sz w:val="24"/>
          <w:szCs w:val="24"/>
        </w:rPr>
        <w:t>85</w:t>
      </w:r>
      <w:r w:rsidRPr="0052575D">
        <w:rPr>
          <w:sz w:val="24"/>
          <w:szCs w:val="24"/>
        </w:rPr>
        <w:t>, 1101–1112 (2013).</w:t>
      </w:r>
    </w:p>
    <w:p w14:paraId="5D97AA3F" w14:textId="0085B1A1" w:rsidR="00BD0012" w:rsidRPr="0052575D" w:rsidRDefault="00BD0012" w:rsidP="00BD0012">
      <w:pPr>
        <w:pStyle w:val="Bibliography"/>
        <w:rPr>
          <w:sz w:val="24"/>
          <w:szCs w:val="24"/>
        </w:rPr>
      </w:pPr>
      <w:r w:rsidRPr="0052575D">
        <w:rPr>
          <w:sz w:val="24"/>
          <w:szCs w:val="24"/>
        </w:rPr>
        <w:t xml:space="preserve">7. </w:t>
      </w:r>
      <w:r w:rsidRPr="0052575D">
        <w:rPr>
          <w:sz w:val="24"/>
          <w:szCs w:val="24"/>
        </w:rPr>
        <w:tab/>
        <w:t xml:space="preserve">C. A. Bradley, S. Altizer, Urbanization and the ecology of wildlife diseases. </w:t>
      </w:r>
      <w:r w:rsidRPr="0052575D">
        <w:rPr>
          <w:i/>
          <w:iCs/>
          <w:sz w:val="24"/>
          <w:szCs w:val="24"/>
        </w:rPr>
        <w:t xml:space="preserve">Trends </w:t>
      </w:r>
      <w:r w:rsidR="00A16D4A" w:rsidRPr="0052575D">
        <w:rPr>
          <w:i/>
          <w:iCs/>
          <w:sz w:val="24"/>
          <w:szCs w:val="24"/>
        </w:rPr>
        <w:t xml:space="preserve">in </w:t>
      </w:r>
      <w:r w:rsidR="0052575D">
        <w:rPr>
          <w:i/>
          <w:iCs/>
          <w:sz w:val="24"/>
          <w:szCs w:val="24"/>
        </w:rPr>
        <w:t>E</w:t>
      </w:r>
      <w:r w:rsidR="0052575D" w:rsidRPr="0052575D">
        <w:rPr>
          <w:i/>
          <w:iCs/>
          <w:sz w:val="24"/>
          <w:szCs w:val="24"/>
        </w:rPr>
        <w:t xml:space="preserve">cology </w:t>
      </w:r>
      <w:r w:rsidR="00A16D4A" w:rsidRPr="0052575D">
        <w:rPr>
          <w:i/>
          <w:iCs/>
          <w:sz w:val="24"/>
          <w:szCs w:val="24"/>
        </w:rPr>
        <w:t xml:space="preserve">and </w:t>
      </w:r>
      <w:r w:rsidR="0052575D">
        <w:rPr>
          <w:i/>
          <w:iCs/>
          <w:sz w:val="24"/>
          <w:szCs w:val="24"/>
        </w:rPr>
        <w:t>E</w:t>
      </w:r>
      <w:r w:rsidR="0052575D" w:rsidRPr="0052575D">
        <w:rPr>
          <w:i/>
          <w:iCs/>
          <w:sz w:val="24"/>
          <w:szCs w:val="24"/>
        </w:rPr>
        <w:t>volution</w:t>
      </w:r>
      <w:r w:rsidRPr="0052575D">
        <w:rPr>
          <w:i/>
          <w:iCs/>
          <w:sz w:val="24"/>
          <w:szCs w:val="24"/>
        </w:rPr>
        <w:t>.</w:t>
      </w:r>
      <w:r w:rsidRPr="0052575D">
        <w:rPr>
          <w:sz w:val="24"/>
          <w:szCs w:val="24"/>
        </w:rPr>
        <w:t xml:space="preserve"> </w:t>
      </w:r>
      <w:r w:rsidRPr="0052575D">
        <w:rPr>
          <w:b/>
          <w:bCs/>
          <w:sz w:val="24"/>
          <w:szCs w:val="24"/>
        </w:rPr>
        <w:t>22</w:t>
      </w:r>
      <w:r w:rsidRPr="0052575D">
        <w:rPr>
          <w:sz w:val="24"/>
          <w:szCs w:val="24"/>
        </w:rPr>
        <w:t>, 95–102 (2007).</w:t>
      </w:r>
    </w:p>
    <w:p w14:paraId="1E6B1259" w14:textId="77777777" w:rsidR="00BD0012" w:rsidRPr="0052575D" w:rsidRDefault="00BD0012" w:rsidP="00BD0012">
      <w:pPr>
        <w:pStyle w:val="Bibliography"/>
        <w:rPr>
          <w:sz w:val="24"/>
          <w:szCs w:val="24"/>
        </w:rPr>
      </w:pPr>
      <w:r w:rsidRPr="0052575D">
        <w:rPr>
          <w:sz w:val="24"/>
          <w:szCs w:val="24"/>
        </w:rPr>
        <w:t>8</w:t>
      </w:r>
      <w:proofErr w:type="gramStart"/>
      <w:r w:rsidRPr="0052575D">
        <w:rPr>
          <w:sz w:val="24"/>
          <w:szCs w:val="24"/>
        </w:rPr>
        <w:t xml:space="preserve">. </w:t>
      </w:r>
      <w:r w:rsidRPr="0052575D">
        <w:rPr>
          <w:sz w:val="24"/>
          <w:szCs w:val="24"/>
        </w:rPr>
        <w:tab/>
        <w:t>D</w:t>
      </w:r>
      <w:proofErr w:type="gramEnd"/>
      <w:r w:rsidRPr="0052575D">
        <w:rPr>
          <w:sz w:val="24"/>
          <w:szCs w:val="24"/>
        </w:rPr>
        <w:t xml:space="preserve">. J. Becker, R. J. Hall, K. M. Forbes, R. K. Plowright, S. Altizer, Anthropogenic resource subsidies and host-parasite dynamics in wildlife. </w:t>
      </w:r>
      <w:r w:rsidRPr="0052575D">
        <w:rPr>
          <w:i/>
          <w:iCs/>
          <w:sz w:val="24"/>
          <w:szCs w:val="24"/>
        </w:rPr>
        <w:t>Philosophical Transactions of the Royal Society B-Biological Sciences</w:t>
      </w:r>
      <w:r w:rsidRPr="0052575D">
        <w:rPr>
          <w:sz w:val="24"/>
          <w:szCs w:val="24"/>
        </w:rPr>
        <w:t xml:space="preserve"> </w:t>
      </w:r>
      <w:r w:rsidRPr="0052575D">
        <w:rPr>
          <w:b/>
          <w:bCs/>
          <w:sz w:val="24"/>
          <w:szCs w:val="24"/>
        </w:rPr>
        <w:t>373</w:t>
      </w:r>
      <w:r w:rsidRPr="0052575D">
        <w:rPr>
          <w:sz w:val="24"/>
          <w:szCs w:val="24"/>
        </w:rPr>
        <w:t>, 20170086 (2018).</w:t>
      </w:r>
    </w:p>
    <w:p w14:paraId="0CABA38C" w14:textId="2D175434" w:rsidR="00BD0012" w:rsidRPr="0052575D" w:rsidRDefault="00BD0012" w:rsidP="00BD0012">
      <w:pPr>
        <w:pStyle w:val="Bibliography"/>
        <w:rPr>
          <w:sz w:val="24"/>
          <w:szCs w:val="24"/>
        </w:rPr>
      </w:pPr>
      <w:r w:rsidRPr="0052575D">
        <w:rPr>
          <w:sz w:val="24"/>
          <w:szCs w:val="24"/>
        </w:rPr>
        <w:t>9</w:t>
      </w:r>
      <w:proofErr w:type="gramStart"/>
      <w:r w:rsidRPr="0052575D">
        <w:rPr>
          <w:sz w:val="24"/>
          <w:szCs w:val="24"/>
        </w:rPr>
        <w:t xml:space="preserve">. </w:t>
      </w:r>
      <w:r w:rsidRPr="0052575D">
        <w:rPr>
          <w:sz w:val="24"/>
          <w:szCs w:val="24"/>
        </w:rPr>
        <w:tab/>
        <w:t>K</w:t>
      </w:r>
      <w:proofErr w:type="gramEnd"/>
      <w:r w:rsidRPr="0052575D">
        <w:rPr>
          <w:sz w:val="24"/>
          <w:szCs w:val="24"/>
        </w:rPr>
        <w:t xml:space="preserve">. M. Gaynor, C. E. Hojnowski, N. H. Carter, J. S. Brashares, The influence of human disturbance on wildlife nocturnality. </w:t>
      </w:r>
      <w:r w:rsidRPr="0052575D">
        <w:rPr>
          <w:i/>
          <w:iCs/>
          <w:sz w:val="24"/>
          <w:szCs w:val="24"/>
        </w:rPr>
        <w:t>Science</w:t>
      </w:r>
      <w:r w:rsidRPr="0052575D">
        <w:rPr>
          <w:sz w:val="24"/>
          <w:szCs w:val="24"/>
        </w:rPr>
        <w:t xml:space="preserve"> </w:t>
      </w:r>
      <w:r w:rsidRPr="0052575D">
        <w:rPr>
          <w:b/>
          <w:bCs/>
          <w:sz w:val="24"/>
          <w:szCs w:val="24"/>
        </w:rPr>
        <w:t>360</w:t>
      </w:r>
      <w:r w:rsidRPr="0052575D">
        <w:rPr>
          <w:sz w:val="24"/>
          <w:szCs w:val="24"/>
        </w:rPr>
        <w:t>, 1232</w:t>
      </w:r>
      <w:r w:rsidR="00A16D4A" w:rsidRPr="0052575D">
        <w:rPr>
          <w:sz w:val="24"/>
          <w:szCs w:val="24"/>
        </w:rPr>
        <w:t>–</w:t>
      </w:r>
      <w:r w:rsidR="00A16D4A" w:rsidRPr="0052575D">
        <w:rPr>
          <w:sz w:val="24"/>
          <w:szCs w:val="24"/>
        </w:rPr>
        <w:t>1235</w:t>
      </w:r>
      <w:r w:rsidRPr="0052575D">
        <w:rPr>
          <w:sz w:val="24"/>
          <w:szCs w:val="24"/>
        </w:rPr>
        <w:t xml:space="preserve"> (2018).</w:t>
      </w:r>
    </w:p>
    <w:p w14:paraId="2FADE2B7" w14:textId="77777777" w:rsidR="00BD0012" w:rsidRPr="0052575D" w:rsidRDefault="00BD0012" w:rsidP="00BD0012">
      <w:pPr>
        <w:pStyle w:val="Bibliography"/>
        <w:rPr>
          <w:sz w:val="24"/>
          <w:szCs w:val="24"/>
        </w:rPr>
      </w:pPr>
      <w:r w:rsidRPr="0052575D">
        <w:rPr>
          <w:sz w:val="24"/>
          <w:szCs w:val="24"/>
        </w:rPr>
        <w:t>10</w:t>
      </w:r>
      <w:proofErr w:type="gramStart"/>
      <w:r w:rsidRPr="0052575D">
        <w:rPr>
          <w:sz w:val="24"/>
          <w:szCs w:val="24"/>
        </w:rPr>
        <w:t xml:space="preserve">. </w:t>
      </w:r>
      <w:r w:rsidRPr="0052575D">
        <w:rPr>
          <w:sz w:val="24"/>
          <w:szCs w:val="24"/>
        </w:rPr>
        <w:tab/>
        <w:t>M</w:t>
      </w:r>
      <w:proofErr w:type="gramEnd"/>
      <w:r w:rsidRPr="0052575D">
        <w:rPr>
          <w:sz w:val="24"/>
          <w:szCs w:val="24"/>
        </w:rPr>
        <w:t xml:space="preserve">. L. McKinney, Urbanization as a major cause of biotic homogenization. </w:t>
      </w:r>
      <w:r w:rsidRPr="0052575D">
        <w:rPr>
          <w:i/>
          <w:iCs/>
          <w:sz w:val="24"/>
          <w:szCs w:val="24"/>
        </w:rPr>
        <w:t>Biological Conservation</w:t>
      </w:r>
      <w:r w:rsidRPr="0052575D">
        <w:rPr>
          <w:sz w:val="24"/>
          <w:szCs w:val="24"/>
        </w:rPr>
        <w:t xml:space="preserve"> </w:t>
      </w:r>
      <w:r w:rsidRPr="0052575D">
        <w:rPr>
          <w:b/>
          <w:bCs/>
          <w:sz w:val="24"/>
          <w:szCs w:val="24"/>
        </w:rPr>
        <w:t>127</w:t>
      </w:r>
      <w:r w:rsidRPr="0052575D">
        <w:rPr>
          <w:sz w:val="24"/>
          <w:szCs w:val="24"/>
        </w:rPr>
        <w:t>, 247–260 (2006).</w:t>
      </w:r>
    </w:p>
    <w:p w14:paraId="3CDF4A71" w14:textId="77777777" w:rsidR="00BD0012" w:rsidRPr="0052575D" w:rsidRDefault="00BD0012" w:rsidP="00BD0012">
      <w:pPr>
        <w:pStyle w:val="Bibliography"/>
        <w:rPr>
          <w:sz w:val="24"/>
          <w:szCs w:val="24"/>
        </w:rPr>
      </w:pPr>
      <w:r w:rsidRPr="0052575D">
        <w:rPr>
          <w:sz w:val="24"/>
          <w:szCs w:val="24"/>
        </w:rPr>
        <w:t xml:space="preserve">11. </w:t>
      </w:r>
      <w:r w:rsidRPr="0052575D">
        <w:rPr>
          <w:sz w:val="24"/>
          <w:szCs w:val="24"/>
        </w:rPr>
        <w:tab/>
        <w:t xml:space="preserve">J. W. Gibbons, D. E. Scott, T. J. Ryan, K. A. Buhlmann, T. D. Tuberville, B. S. Metts, J. L. Greene, T. Mills, Y. Leiden, S. Poppy, 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 </w:t>
      </w:r>
      <w:r w:rsidRPr="0052575D">
        <w:rPr>
          <w:i/>
          <w:iCs/>
          <w:sz w:val="24"/>
          <w:szCs w:val="24"/>
        </w:rPr>
        <w:t>BioScience</w:t>
      </w:r>
      <w:r w:rsidRPr="0052575D">
        <w:rPr>
          <w:sz w:val="24"/>
          <w:szCs w:val="24"/>
        </w:rPr>
        <w:t xml:space="preserve"> </w:t>
      </w:r>
      <w:r w:rsidRPr="0052575D">
        <w:rPr>
          <w:b/>
          <w:bCs/>
          <w:sz w:val="24"/>
          <w:szCs w:val="24"/>
        </w:rPr>
        <w:t>50</w:t>
      </w:r>
      <w:r w:rsidRPr="0052575D">
        <w:rPr>
          <w:sz w:val="24"/>
          <w:szCs w:val="24"/>
        </w:rPr>
        <w:t>, 653–666 (2000).</w:t>
      </w:r>
    </w:p>
    <w:p w14:paraId="5D37A139" w14:textId="64686E3C" w:rsidR="00BD0012" w:rsidRPr="0052575D" w:rsidRDefault="00BD0012" w:rsidP="00BD0012">
      <w:pPr>
        <w:pStyle w:val="Bibliography"/>
        <w:rPr>
          <w:sz w:val="24"/>
          <w:szCs w:val="24"/>
        </w:rPr>
      </w:pPr>
      <w:r w:rsidRPr="0052575D">
        <w:rPr>
          <w:sz w:val="24"/>
          <w:szCs w:val="24"/>
        </w:rPr>
        <w:t>12</w:t>
      </w:r>
      <w:proofErr w:type="gramStart"/>
      <w:r w:rsidRPr="0052575D">
        <w:rPr>
          <w:sz w:val="24"/>
          <w:szCs w:val="24"/>
        </w:rPr>
        <w:t xml:space="preserve">. </w:t>
      </w:r>
      <w:r w:rsidRPr="0052575D">
        <w:rPr>
          <w:sz w:val="24"/>
          <w:szCs w:val="24"/>
        </w:rPr>
        <w:tab/>
        <w:t>A</w:t>
      </w:r>
      <w:proofErr w:type="gramEnd"/>
      <w:r w:rsidRPr="0052575D">
        <w:rPr>
          <w:sz w:val="24"/>
          <w:szCs w:val="24"/>
        </w:rPr>
        <w:t xml:space="preserve">. Sih, M. C. Ferrari, D. J. Harris, Evolution and behavioural responses to human‐induced rapid environmental change. </w:t>
      </w:r>
      <w:r w:rsidRPr="0052575D">
        <w:rPr>
          <w:i/>
          <w:iCs/>
          <w:sz w:val="24"/>
          <w:szCs w:val="24"/>
        </w:rPr>
        <w:t xml:space="preserve">Evolutionary </w:t>
      </w:r>
      <w:r w:rsidR="0052575D">
        <w:rPr>
          <w:i/>
          <w:iCs/>
          <w:sz w:val="24"/>
          <w:szCs w:val="24"/>
        </w:rPr>
        <w:t>A</w:t>
      </w:r>
      <w:r w:rsidR="0052575D" w:rsidRPr="0052575D">
        <w:rPr>
          <w:i/>
          <w:iCs/>
          <w:sz w:val="24"/>
          <w:szCs w:val="24"/>
        </w:rPr>
        <w:t>pplications</w:t>
      </w:r>
      <w:r w:rsidR="0052575D" w:rsidRPr="0052575D">
        <w:rPr>
          <w:sz w:val="24"/>
          <w:szCs w:val="24"/>
        </w:rPr>
        <w:t xml:space="preserve"> </w:t>
      </w:r>
      <w:r w:rsidRPr="0052575D">
        <w:rPr>
          <w:b/>
          <w:bCs/>
          <w:sz w:val="24"/>
          <w:szCs w:val="24"/>
        </w:rPr>
        <w:t>4</w:t>
      </w:r>
      <w:r w:rsidRPr="0052575D">
        <w:rPr>
          <w:sz w:val="24"/>
          <w:szCs w:val="24"/>
        </w:rPr>
        <w:t>, 367–387 (2011).</w:t>
      </w:r>
    </w:p>
    <w:p w14:paraId="3A30EF2F" w14:textId="77777777" w:rsidR="00BD0012" w:rsidRPr="0052575D" w:rsidRDefault="00BD0012" w:rsidP="00BD0012">
      <w:pPr>
        <w:pStyle w:val="Bibliography"/>
        <w:rPr>
          <w:sz w:val="24"/>
          <w:szCs w:val="24"/>
        </w:rPr>
      </w:pPr>
      <w:r w:rsidRPr="0052575D">
        <w:rPr>
          <w:sz w:val="24"/>
          <w:szCs w:val="24"/>
        </w:rPr>
        <w:t>13</w:t>
      </w:r>
      <w:proofErr w:type="gramStart"/>
      <w:r w:rsidRPr="0052575D">
        <w:rPr>
          <w:sz w:val="24"/>
          <w:szCs w:val="24"/>
        </w:rPr>
        <w:t xml:space="preserve">. </w:t>
      </w:r>
      <w:r w:rsidRPr="0052575D">
        <w:rPr>
          <w:sz w:val="24"/>
          <w:szCs w:val="24"/>
        </w:rPr>
        <w:tab/>
        <w:t>A</w:t>
      </w:r>
      <w:proofErr w:type="gramEnd"/>
      <w:r w:rsidRPr="0052575D">
        <w:rPr>
          <w:sz w:val="24"/>
          <w:szCs w:val="24"/>
        </w:rPr>
        <w:t xml:space="preserve">. L. Greggor, N. S. Clayton, B. Phalan, A. Thornton, Comparative </w:t>
      </w:r>
      <w:proofErr w:type="gramStart"/>
      <w:r w:rsidRPr="0052575D">
        <w:rPr>
          <w:sz w:val="24"/>
          <w:szCs w:val="24"/>
        </w:rPr>
        <w:t>cognition</w:t>
      </w:r>
      <w:proofErr w:type="gramEnd"/>
      <w:r w:rsidRPr="0052575D">
        <w:rPr>
          <w:sz w:val="24"/>
          <w:szCs w:val="24"/>
        </w:rPr>
        <w:t xml:space="preserve"> for </w:t>
      </w:r>
      <w:proofErr w:type="gramStart"/>
      <w:r w:rsidRPr="0052575D">
        <w:rPr>
          <w:sz w:val="24"/>
          <w:szCs w:val="24"/>
        </w:rPr>
        <w:t>conservationists</w:t>
      </w:r>
      <w:proofErr w:type="gramEnd"/>
      <w:r w:rsidRPr="0052575D">
        <w:rPr>
          <w:sz w:val="24"/>
          <w:szCs w:val="24"/>
        </w:rPr>
        <w:t xml:space="preserve">. </w:t>
      </w:r>
      <w:r w:rsidRPr="0052575D">
        <w:rPr>
          <w:i/>
          <w:iCs/>
          <w:sz w:val="24"/>
          <w:szCs w:val="24"/>
        </w:rPr>
        <w:t>Trends in Ecology &amp; Evolution</w:t>
      </w:r>
      <w:r w:rsidRPr="0052575D">
        <w:rPr>
          <w:sz w:val="24"/>
          <w:szCs w:val="24"/>
        </w:rPr>
        <w:t xml:space="preserve"> </w:t>
      </w:r>
      <w:r w:rsidRPr="0052575D">
        <w:rPr>
          <w:b/>
          <w:bCs/>
          <w:sz w:val="24"/>
          <w:szCs w:val="24"/>
        </w:rPr>
        <w:t>29</w:t>
      </w:r>
      <w:r w:rsidRPr="0052575D">
        <w:rPr>
          <w:sz w:val="24"/>
          <w:szCs w:val="24"/>
        </w:rPr>
        <w:t>, 489–495 (2014).</w:t>
      </w:r>
    </w:p>
    <w:p w14:paraId="0254B1FF" w14:textId="34EAEDDB" w:rsidR="00BD0012" w:rsidRPr="0052575D" w:rsidRDefault="00BD0012" w:rsidP="00BD0012">
      <w:pPr>
        <w:pStyle w:val="Bibliography"/>
        <w:rPr>
          <w:sz w:val="24"/>
          <w:szCs w:val="24"/>
        </w:rPr>
      </w:pPr>
      <w:r w:rsidRPr="0052575D">
        <w:rPr>
          <w:sz w:val="24"/>
          <w:szCs w:val="24"/>
        </w:rPr>
        <w:t>14</w:t>
      </w:r>
      <w:proofErr w:type="gramStart"/>
      <w:r w:rsidRPr="0052575D">
        <w:rPr>
          <w:sz w:val="24"/>
          <w:szCs w:val="24"/>
        </w:rPr>
        <w:t xml:space="preserve">. </w:t>
      </w:r>
      <w:r w:rsidRPr="0052575D">
        <w:rPr>
          <w:sz w:val="24"/>
          <w:szCs w:val="24"/>
        </w:rPr>
        <w:tab/>
        <w:t>C</w:t>
      </w:r>
      <w:proofErr w:type="gramEnd"/>
      <w:r w:rsidRPr="0052575D">
        <w:rPr>
          <w:sz w:val="24"/>
          <w:szCs w:val="24"/>
        </w:rPr>
        <w:t xml:space="preserve">. </w:t>
      </w:r>
      <w:r w:rsidR="00A16D4A" w:rsidRPr="0052575D">
        <w:rPr>
          <w:sz w:val="24"/>
          <w:szCs w:val="24"/>
        </w:rPr>
        <w:t>D</w:t>
      </w:r>
      <w:r w:rsidR="00A16D4A" w:rsidRPr="0052575D">
        <w:rPr>
          <w:sz w:val="24"/>
          <w:szCs w:val="24"/>
        </w:rPr>
        <w:t>arwin</w:t>
      </w:r>
      <w:r w:rsidRPr="0052575D">
        <w:rPr>
          <w:sz w:val="24"/>
          <w:szCs w:val="24"/>
        </w:rPr>
        <w:t xml:space="preserve">, The Cognitive-Buffer Hypothesis for the Evolution of Large Brains. </w:t>
      </w:r>
      <w:r w:rsidRPr="0052575D">
        <w:rPr>
          <w:i/>
          <w:iCs/>
          <w:sz w:val="24"/>
          <w:szCs w:val="24"/>
        </w:rPr>
        <w:t>Cognitive Ecology II</w:t>
      </w:r>
      <w:r w:rsidRPr="0052575D">
        <w:rPr>
          <w:sz w:val="24"/>
          <w:szCs w:val="24"/>
        </w:rPr>
        <w:t>, 111 (2009).</w:t>
      </w:r>
    </w:p>
    <w:p w14:paraId="063D47E6" w14:textId="77777777" w:rsidR="00BD0012" w:rsidRPr="0052575D" w:rsidRDefault="00BD0012" w:rsidP="00BD0012">
      <w:pPr>
        <w:pStyle w:val="Bibliography"/>
        <w:rPr>
          <w:sz w:val="24"/>
          <w:szCs w:val="24"/>
        </w:rPr>
      </w:pPr>
      <w:r w:rsidRPr="0052575D">
        <w:rPr>
          <w:sz w:val="24"/>
          <w:szCs w:val="24"/>
        </w:rPr>
        <w:lastRenderedPageBreak/>
        <w:t xml:space="preserve">15. </w:t>
      </w:r>
      <w:r w:rsidRPr="0052575D">
        <w:rPr>
          <w:sz w:val="24"/>
          <w:szCs w:val="24"/>
        </w:rPr>
        <w:tab/>
        <w:t xml:space="preserve">D. J. Pritchard, T. A. Hurly, M. C. Tello‐Ramos, S. D. Healy, </w:t>
      </w:r>
      <w:proofErr w:type="gramStart"/>
      <w:r w:rsidRPr="0052575D">
        <w:rPr>
          <w:sz w:val="24"/>
          <w:szCs w:val="24"/>
        </w:rPr>
        <w:t>Why</w:t>
      </w:r>
      <w:proofErr w:type="gramEnd"/>
      <w:r w:rsidRPr="0052575D">
        <w:rPr>
          <w:sz w:val="24"/>
          <w:szCs w:val="24"/>
        </w:rPr>
        <w:t xml:space="preserve"> study cognition in the wild (and how to test it)? </w:t>
      </w:r>
      <w:r w:rsidRPr="0052575D">
        <w:rPr>
          <w:i/>
          <w:iCs/>
          <w:sz w:val="24"/>
          <w:szCs w:val="24"/>
        </w:rPr>
        <w:t>Journal of the Experimental Analysis of Behavior</w:t>
      </w:r>
      <w:r w:rsidRPr="0052575D">
        <w:rPr>
          <w:sz w:val="24"/>
          <w:szCs w:val="24"/>
        </w:rPr>
        <w:t xml:space="preserve"> </w:t>
      </w:r>
      <w:r w:rsidRPr="0052575D">
        <w:rPr>
          <w:b/>
          <w:bCs/>
          <w:sz w:val="24"/>
          <w:szCs w:val="24"/>
        </w:rPr>
        <w:t>105</w:t>
      </w:r>
      <w:r w:rsidRPr="0052575D">
        <w:rPr>
          <w:sz w:val="24"/>
          <w:szCs w:val="24"/>
        </w:rPr>
        <w:t>, 41–55 (2016).</w:t>
      </w:r>
    </w:p>
    <w:p w14:paraId="77FC083D" w14:textId="77777777" w:rsidR="00BD0012" w:rsidRPr="0052575D" w:rsidRDefault="00BD0012" w:rsidP="00BD0012">
      <w:pPr>
        <w:pStyle w:val="Bibliography"/>
        <w:rPr>
          <w:sz w:val="24"/>
          <w:szCs w:val="24"/>
        </w:rPr>
      </w:pPr>
      <w:r w:rsidRPr="0052575D">
        <w:rPr>
          <w:sz w:val="24"/>
          <w:szCs w:val="24"/>
        </w:rPr>
        <w:t>16</w:t>
      </w:r>
      <w:proofErr w:type="gramStart"/>
      <w:r w:rsidRPr="0052575D">
        <w:rPr>
          <w:sz w:val="24"/>
          <w:szCs w:val="24"/>
        </w:rPr>
        <w:t xml:space="preserve">. </w:t>
      </w:r>
      <w:r w:rsidRPr="0052575D">
        <w:rPr>
          <w:sz w:val="24"/>
          <w:szCs w:val="24"/>
        </w:rPr>
        <w:tab/>
        <w:t>L</w:t>
      </w:r>
      <w:proofErr w:type="gramEnd"/>
      <w:r w:rsidRPr="0052575D">
        <w:rPr>
          <w:sz w:val="24"/>
          <w:szCs w:val="24"/>
        </w:rPr>
        <w:t xml:space="preserve">. Lefebvre, S. M. Reader, D. Sol, Brains, innovations and evolution in birds and primates. </w:t>
      </w:r>
      <w:r w:rsidRPr="0052575D">
        <w:rPr>
          <w:i/>
          <w:iCs/>
          <w:sz w:val="24"/>
          <w:szCs w:val="24"/>
        </w:rPr>
        <w:t>Brain Behavior and Evolution</w:t>
      </w:r>
      <w:r w:rsidRPr="0052575D">
        <w:rPr>
          <w:sz w:val="24"/>
          <w:szCs w:val="24"/>
        </w:rPr>
        <w:t xml:space="preserve"> </w:t>
      </w:r>
      <w:r w:rsidRPr="0052575D">
        <w:rPr>
          <w:b/>
          <w:bCs/>
          <w:sz w:val="24"/>
          <w:szCs w:val="24"/>
        </w:rPr>
        <w:t>63</w:t>
      </w:r>
      <w:r w:rsidRPr="0052575D">
        <w:rPr>
          <w:sz w:val="24"/>
          <w:szCs w:val="24"/>
        </w:rPr>
        <w:t>, 233–246 (2004).</w:t>
      </w:r>
    </w:p>
    <w:p w14:paraId="1AD4FA26" w14:textId="135997DB" w:rsidR="00BD0012" w:rsidRPr="0052575D" w:rsidRDefault="00BD0012" w:rsidP="00BD0012">
      <w:pPr>
        <w:pStyle w:val="Bibliography"/>
        <w:rPr>
          <w:sz w:val="24"/>
          <w:szCs w:val="24"/>
        </w:rPr>
      </w:pPr>
      <w:r w:rsidRPr="0052575D">
        <w:rPr>
          <w:sz w:val="24"/>
          <w:szCs w:val="24"/>
        </w:rPr>
        <w:t>17</w:t>
      </w:r>
      <w:proofErr w:type="gramStart"/>
      <w:r w:rsidRPr="0052575D">
        <w:rPr>
          <w:sz w:val="24"/>
          <w:szCs w:val="24"/>
        </w:rPr>
        <w:t xml:space="preserve">. </w:t>
      </w:r>
      <w:r w:rsidRPr="0052575D">
        <w:rPr>
          <w:sz w:val="24"/>
          <w:szCs w:val="24"/>
        </w:rPr>
        <w:tab/>
        <w:t>S</w:t>
      </w:r>
      <w:proofErr w:type="gramEnd"/>
      <w:r w:rsidRPr="0052575D">
        <w:rPr>
          <w:sz w:val="24"/>
          <w:szCs w:val="24"/>
        </w:rPr>
        <w:t xml:space="preserve">. M. Reader, K. MacDonald, Environmental variability and primate behavioural flexibility. </w:t>
      </w:r>
      <w:r w:rsidR="00A16D4A" w:rsidRPr="0052575D">
        <w:rPr>
          <w:sz w:val="24"/>
          <w:szCs w:val="24"/>
        </w:rPr>
        <w:t>S. M. Reader &amp; K. N. Laland (Eds.), Animal innovation (pp. 83–116). Oxford University Press.</w:t>
      </w:r>
      <w:r w:rsidR="00A16D4A" w:rsidRPr="0052575D">
        <w:rPr>
          <w:sz w:val="24"/>
          <w:szCs w:val="24"/>
        </w:rPr>
        <w:t xml:space="preserve"> </w:t>
      </w:r>
      <w:r w:rsidR="00A16D4A" w:rsidRPr="0052575D">
        <w:rPr>
          <w:sz w:val="24"/>
          <w:szCs w:val="24"/>
        </w:rPr>
        <w:t>(2003).</w:t>
      </w:r>
    </w:p>
    <w:p w14:paraId="778D4105" w14:textId="77777777" w:rsidR="00BD0012" w:rsidRPr="0052575D" w:rsidRDefault="00BD0012" w:rsidP="00BD0012">
      <w:pPr>
        <w:pStyle w:val="Bibliography"/>
        <w:rPr>
          <w:sz w:val="24"/>
          <w:szCs w:val="24"/>
        </w:rPr>
      </w:pPr>
      <w:r w:rsidRPr="0052575D">
        <w:rPr>
          <w:sz w:val="24"/>
          <w:szCs w:val="24"/>
        </w:rPr>
        <w:t xml:space="preserve">18. </w:t>
      </w:r>
      <w:r w:rsidRPr="0052575D">
        <w:rPr>
          <w:sz w:val="24"/>
          <w:szCs w:val="24"/>
        </w:rPr>
        <w:tab/>
        <w:t xml:space="preserve">D. Sol, R. P. Duncan, T. M. Blackburn, P. Cassey, L. Lefebvre, Big brains, enhanced cognition, and response of birds to novel environments. </w:t>
      </w:r>
      <w:r w:rsidRPr="0052575D">
        <w:rPr>
          <w:i/>
          <w:iCs/>
          <w:sz w:val="24"/>
          <w:szCs w:val="24"/>
        </w:rPr>
        <w:t>Proceedings of the National Academy of Sciences</w:t>
      </w:r>
      <w:r w:rsidRPr="0052575D">
        <w:rPr>
          <w:sz w:val="24"/>
          <w:szCs w:val="24"/>
        </w:rPr>
        <w:t xml:space="preserve"> </w:t>
      </w:r>
      <w:r w:rsidRPr="0052575D">
        <w:rPr>
          <w:b/>
          <w:bCs/>
          <w:sz w:val="24"/>
          <w:szCs w:val="24"/>
        </w:rPr>
        <w:t>102</w:t>
      </w:r>
      <w:r w:rsidRPr="0052575D">
        <w:rPr>
          <w:sz w:val="24"/>
          <w:szCs w:val="24"/>
        </w:rPr>
        <w:t>, 5460–5465 (2005).</w:t>
      </w:r>
    </w:p>
    <w:p w14:paraId="01044605" w14:textId="51A1CBE4" w:rsidR="00BD0012" w:rsidRPr="0052575D" w:rsidRDefault="00BD0012" w:rsidP="00BD0012">
      <w:pPr>
        <w:pStyle w:val="Bibliography"/>
        <w:rPr>
          <w:sz w:val="24"/>
          <w:szCs w:val="24"/>
        </w:rPr>
      </w:pPr>
      <w:r w:rsidRPr="0052575D">
        <w:rPr>
          <w:sz w:val="24"/>
          <w:szCs w:val="24"/>
        </w:rPr>
        <w:t>19</w:t>
      </w:r>
      <w:proofErr w:type="gramStart"/>
      <w:r w:rsidRPr="0052575D">
        <w:rPr>
          <w:sz w:val="24"/>
          <w:szCs w:val="24"/>
        </w:rPr>
        <w:t xml:space="preserve">. </w:t>
      </w:r>
      <w:r w:rsidRPr="0052575D">
        <w:rPr>
          <w:sz w:val="24"/>
          <w:szCs w:val="24"/>
        </w:rPr>
        <w:tab/>
        <w:t>D</w:t>
      </w:r>
      <w:proofErr w:type="gramEnd"/>
      <w:r w:rsidRPr="0052575D">
        <w:rPr>
          <w:sz w:val="24"/>
          <w:szCs w:val="24"/>
        </w:rPr>
        <w:t xml:space="preserve">. Sol, S. Timmermans, L. Lefebvre, Behavioural flexibility and invasion success in birds. </w:t>
      </w:r>
      <w:r w:rsidRPr="0052575D">
        <w:rPr>
          <w:i/>
          <w:iCs/>
          <w:sz w:val="24"/>
          <w:szCs w:val="24"/>
        </w:rPr>
        <w:t xml:space="preserve">Animal </w:t>
      </w:r>
      <w:r w:rsidR="0052575D">
        <w:rPr>
          <w:i/>
          <w:iCs/>
          <w:sz w:val="24"/>
          <w:szCs w:val="24"/>
        </w:rPr>
        <w:t>B</w:t>
      </w:r>
      <w:r w:rsidR="0052575D" w:rsidRPr="0052575D">
        <w:rPr>
          <w:i/>
          <w:iCs/>
          <w:sz w:val="24"/>
          <w:szCs w:val="24"/>
        </w:rPr>
        <w:t>ehaviour</w:t>
      </w:r>
      <w:r w:rsidR="0052575D" w:rsidRPr="0052575D">
        <w:rPr>
          <w:sz w:val="24"/>
          <w:szCs w:val="24"/>
        </w:rPr>
        <w:t xml:space="preserve"> </w:t>
      </w:r>
      <w:r w:rsidRPr="0052575D">
        <w:rPr>
          <w:b/>
          <w:bCs/>
          <w:sz w:val="24"/>
          <w:szCs w:val="24"/>
        </w:rPr>
        <w:t>63</w:t>
      </w:r>
      <w:r w:rsidRPr="0052575D">
        <w:rPr>
          <w:sz w:val="24"/>
          <w:szCs w:val="24"/>
        </w:rPr>
        <w:t>, 495–502 (2002).</w:t>
      </w:r>
    </w:p>
    <w:p w14:paraId="1BFEE232" w14:textId="77777777" w:rsidR="00BD0012" w:rsidRPr="0052575D" w:rsidRDefault="00BD0012" w:rsidP="00BD0012">
      <w:pPr>
        <w:pStyle w:val="Bibliography"/>
        <w:rPr>
          <w:sz w:val="24"/>
          <w:szCs w:val="24"/>
        </w:rPr>
      </w:pPr>
      <w:r w:rsidRPr="0052575D">
        <w:rPr>
          <w:sz w:val="24"/>
          <w:szCs w:val="24"/>
        </w:rPr>
        <w:t xml:space="preserve">20. </w:t>
      </w:r>
      <w:r w:rsidRPr="0052575D">
        <w:rPr>
          <w:sz w:val="24"/>
          <w:szCs w:val="24"/>
        </w:rPr>
        <w:tab/>
        <w:t xml:space="preserve">E. Vincze, B. Kovács, Urbanization’s effects on problem solving abilities: A meta-analysis. </w:t>
      </w:r>
      <w:r w:rsidRPr="0052575D">
        <w:rPr>
          <w:i/>
          <w:iCs/>
          <w:sz w:val="24"/>
          <w:szCs w:val="24"/>
        </w:rPr>
        <w:t>Frontiers in Ecology and Evolution</w:t>
      </w:r>
      <w:r w:rsidRPr="0052575D">
        <w:rPr>
          <w:sz w:val="24"/>
          <w:szCs w:val="24"/>
        </w:rPr>
        <w:t xml:space="preserve"> </w:t>
      </w:r>
      <w:r w:rsidRPr="0052575D">
        <w:rPr>
          <w:b/>
          <w:bCs/>
          <w:sz w:val="24"/>
          <w:szCs w:val="24"/>
        </w:rPr>
        <w:t>10</w:t>
      </w:r>
      <w:r w:rsidRPr="0052575D">
        <w:rPr>
          <w:sz w:val="24"/>
          <w:szCs w:val="24"/>
        </w:rPr>
        <w:t>, 834436 (2022).</w:t>
      </w:r>
    </w:p>
    <w:p w14:paraId="1C384A5F" w14:textId="77777777" w:rsidR="00BD0012" w:rsidRPr="0052575D" w:rsidRDefault="00BD0012" w:rsidP="00BD0012">
      <w:pPr>
        <w:pStyle w:val="Bibliography"/>
        <w:rPr>
          <w:sz w:val="24"/>
          <w:szCs w:val="24"/>
        </w:rPr>
      </w:pPr>
      <w:r w:rsidRPr="0052575D">
        <w:rPr>
          <w:sz w:val="24"/>
          <w:szCs w:val="24"/>
        </w:rPr>
        <w:t>21</w:t>
      </w:r>
      <w:proofErr w:type="gramStart"/>
      <w:r w:rsidRPr="0052575D">
        <w:rPr>
          <w:sz w:val="24"/>
          <w:szCs w:val="24"/>
        </w:rPr>
        <w:t xml:space="preserve">. </w:t>
      </w:r>
      <w:r w:rsidRPr="0052575D">
        <w:rPr>
          <w:sz w:val="24"/>
          <w:szCs w:val="24"/>
        </w:rPr>
        <w:tab/>
        <w:t>A</w:t>
      </w:r>
      <w:proofErr w:type="gramEnd"/>
      <w:r w:rsidRPr="0052575D">
        <w:rPr>
          <w:sz w:val="24"/>
          <w:szCs w:val="24"/>
        </w:rPr>
        <w:t xml:space="preserve">. S. Griffin, K. Netto, C. Peneaux, Neophilia, innovation and learning in an urbanized world: a critical evaluation of mixed findings. </w:t>
      </w:r>
      <w:r w:rsidRPr="0052575D">
        <w:rPr>
          <w:i/>
          <w:iCs/>
          <w:sz w:val="24"/>
          <w:szCs w:val="24"/>
        </w:rPr>
        <w:t>Current Opinion in Behavioral Sciences</w:t>
      </w:r>
      <w:r w:rsidRPr="0052575D">
        <w:rPr>
          <w:sz w:val="24"/>
          <w:szCs w:val="24"/>
        </w:rPr>
        <w:t xml:space="preserve"> </w:t>
      </w:r>
      <w:r w:rsidRPr="0052575D">
        <w:rPr>
          <w:b/>
          <w:bCs/>
          <w:sz w:val="24"/>
          <w:szCs w:val="24"/>
        </w:rPr>
        <w:t>16</w:t>
      </w:r>
      <w:r w:rsidRPr="0052575D">
        <w:rPr>
          <w:sz w:val="24"/>
          <w:szCs w:val="24"/>
        </w:rPr>
        <w:t>, 15–22 (2017).</w:t>
      </w:r>
    </w:p>
    <w:p w14:paraId="3689D1F3" w14:textId="77777777" w:rsidR="00BD0012" w:rsidRPr="0052575D" w:rsidRDefault="00BD0012" w:rsidP="00BD0012">
      <w:pPr>
        <w:pStyle w:val="Bibliography"/>
        <w:rPr>
          <w:sz w:val="24"/>
          <w:szCs w:val="24"/>
        </w:rPr>
      </w:pPr>
      <w:r w:rsidRPr="0052575D">
        <w:rPr>
          <w:sz w:val="24"/>
          <w:szCs w:val="24"/>
        </w:rPr>
        <w:t>22</w:t>
      </w:r>
      <w:proofErr w:type="gramStart"/>
      <w:r w:rsidRPr="0052575D">
        <w:rPr>
          <w:sz w:val="24"/>
          <w:szCs w:val="24"/>
        </w:rPr>
        <w:t xml:space="preserve">. </w:t>
      </w:r>
      <w:r w:rsidRPr="0052575D">
        <w:rPr>
          <w:sz w:val="24"/>
          <w:szCs w:val="24"/>
        </w:rPr>
        <w:tab/>
        <w:t>L</w:t>
      </w:r>
      <w:proofErr w:type="gramEnd"/>
      <w:r w:rsidRPr="0052575D">
        <w:rPr>
          <w:sz w:val="24"/>
          <w:szCs w:val="24"/>
        </w:rPr>
        <w:t xml:space="preserve">. Johnson-Ulrich, G. Yirga, R. L. Strong, K. E. Holekamp, The effect of urbanization on innovation in spotted hyenas. </w:t>
      </w:r>
      <w:r w:rsidRPr="0052575D">
        <w:rPr>
          <w:i/>
          <w:iCs/>
          <w:sz w:val="24"/>
          <w:szCs w:val="24"/>
        </w:rPr>
        <w:t>Animal Cognition</w:t>
      </w:r>
      <w:r w:rsidRPr="0052575D">
        <w:rPr>
          <w:sz w:val="24"/>
          <w:szCs w:val="24"/>
        </w:rPr>
        <w:t xml:space="preserve"> </w:t>
      </w:r>
      <w:r w:rsidRPr="0052575D">
        <w:rPr>
          <w:b/>
          <w:bCs/>
          <w:sz w:val="24"/>
          <w:szCs w:val="24"/>
        </w:rPr>
        <w:t>24</w:t>
      </w:r>
      <w:r w:rsidRPr="0052575D">
        <w:rPr>
          <w:sz w:val="24"/>
          <w:szCs w:val="24"/>
        </w:rPr>
        <w:t>, 1027–1038 (2021).</w:t>
      </w:r>
    </w:p>
    <w:p w14:paraId="604838A5" w14:textId="77777777" w:rsidR="00BD0012" w:rsidRPr="0052575D" w:rsidRDefault="00BD0012" w:rsidP="00BD0012">
      <w:pPr>
        <w:pStyle w:val="Bibliography"/>
        <w:rPr>
          <w:sz w:val="24"/>
          <w:szCs w:val="24"/>
        </w:rPr>
      </w:pPr>
      <w:r w:rsidRPr="0052575D">
        <w:rPr>
          <w:sz w:val="24"/>
          <w:szCs w:val="24"/>
        </w:rPr>
        <w:t>23</w:t>
      </w:r>
      <w:proofErr w:type="gramStart"/>
      <w:r w:rsidRPr="0052575D">
        <w:rPr>
          <w:sz w:val="24"/>
          <w:szCs w:val="24"/>
        </w:rPr>
        <w:t xml:space="preserve">. </w:t>
      </w:r>
      <w:r w:rsidRPr="0052575D">
        <w:rPr>
          <w:sz w:val="24"/>
          <w:szCs w:val="24"/>
        </w:rPr>
        <w:tab/>
        <w:t>V</w:t>
      </w:r>
      <w:proofErr w:type="gramEnd"/>
      <w:r w:rsidRPr="0052575D">
        <w:rPr>
          <w:sz w:val="24"/>
          <w:szCs w:val="24"/>
        </w:rPr>
        <w:t xml:space="preserve">. Mazza, A. Guenther, City mice and country mice: innovative problem solving in rural and urban noncommensal rodents. </w:t>
      </w:r>
      <w:r w:rsidRPr="0052575D">
        <w:rPr>
          <w:i/>
          <w:iCs/>
          <w:sz w:val="24"/>
          <w:szCs w:val="24"/>
        </w:rPr>
        <w:t>Animal Behaviour</w:t>
      </w:r>
      <w:r w:rsidRPr="0052575D">
        <w:rPr>
          <w:sz w:val="24"/>
          <w:szCs w:val="24"/>
        </w:rPr>
        <w:t xml:space="preserve"> </w:t>
      </w:r>
      <w:r w:rsidRPr="0052575D">
        <w:rPr>
          <w:b/>
          <w:bCs/>
          <w:sz w:val="24"/>
          <w:szCs w:val="24"/>
        </w:rPr>
        <w:t>172</w:t>
      </w:r>
      <w:r w:rsidRPr="0052575D">
        <w:rPr>
          <w:sz w:val="24"/>
          <w:szCs w:val="24"/>
        </w:rPr>
        <w:t>, 197–210 (2021).</w:t>
      </w:r>
    </w:p>
    <w:p w14:paraId="4DB20089" w14:textId="13158C0A" w:rsidR="00BD0012" w:rsidRPr="0052575D" w:rsidRDefault="00BD0012" w:rsidP="00BD0012">
      <w:pPr>
        <w:pStyle w:val="Bibliography"/>
        <w:rPr>
          <w:sz w:val="24"/>
          <w:szCs w:val="24"/>
        </w:rPr>
      </w:pPr>
      <w:r w:rsidRPr="0052575D">
        <w:rPr>
          <w:sz w:val="24"/>
          <w:szCs w:val="24"/>
        </w:rPr>
        <w:t xml:space="preserve">24. </w:t>
      </w:r>
      <w:r w:rsidRPr="0052575D">
        <w:rPr>
          <w:sz w:val="24"/>
          <w:szCs w:val="24"/>
        </w:rPr>
        <w:tab/>
        <w:t xml:space="preserve">S. Papp, E. Vincze, B. Preiszner, A. Liker, V. Bókony, A comparison of problem-solving success between urban and rural house sparrows. </w:t>
      </w:r>
      <w:r w:rsidRPr="0052575D">
        <w:rPr>
          <w:i/>
          <w:iCs/>
          <w:sz w:val="24"/>
          <w:szCs w:val="24"/>
        </w:rPr>
        <w:t xml:space="preserve">Behavioral </w:t>
      </w:r>
      <w:r w:rsidR="0052575D">
        <w:rPr>
          <w:i/>
          <w:iCs/>
          <w:sz w:val="24"/>
          <w:szCs w:val="24"/>
        </w:rPr>
        <w:t>E</w:t>
      </w:r>
      <w:r w:rsidR="0052575D" w:rsidRPr="0052575D">
        <w:rPr>
          <w:i/>
          <w:iCs/>
          <w:sz w:val="24"/>
          <w:szCs w:val="24"/>
        </w:rPr>
        <w:t xml:space="preserve">cology </w:t>
      </w:r>
      <w:r w:rsidRPr="0052575D">
        <w:rPr>
          <w:i/>
          <w:iCs/>
          <w:sz w:val="24"/>
          <w:szCs w:val="24"/>
        </w:rPr>
        <w:t xml:space="preserve">and </w:t>
      </w:r>
      <w:r w:rsidR="0052575D">
        <w:rPr>
          <w:i/>
          <w:iCs/>
          <w:sz w:val="24"/>
          <w:szCs w:val="24"/>
        </w:rPr>
        <w:t>S</w:t>
      </w:r>
      <w:r w:rsidR="0052575D" w:rsidRPr="0052575D">
        <w:rPr>
          <w:i/>
          <w:iCs/>
          <w:sz w:val="24"/>
          <w:szCs w:val="24"/>
        </w:rPr>
        <w:t>ociobiology</w:t>
      </w:r>
      <w:r w:rsidR="0052575D" w:rsidRPr="0052575D">
        <w:rPr>
          <w:sz w:val="24"/>
          <w:szCs w:val="24"/>
        </w:rPr>
        <w:t xml:space="preserve"> </w:t>
      </w:r>
      <w:r w:rsidRPr="0052575D">
        <w:rPr>
          <w:b/>
          <w:bCs/>
          <w:sz w:val="24"/>
          <w:szCs w:val="24"/>
        </w:rPr>
        <w:t>69</w:t>
      </w:r>
      <w:r w:rsidRPr="0052575D">
        <w:rPr>
          <w:sz w:val="24"/>
          <w:szCs w:val="24"/>
        </w:rPr>
        <w:t>, 471–480 (2015).</w:t>
      </w:r>
    </w:p>
    <w:p w14:paraId="40CB6581" w14:textId="77777777" w:rsidR="00BD0012" w:rsidRPr="0052575D" w:rsidRDefault="00BD0012" w:rsidP="00BD0012">
      <w:pPr>
        <w:pStyle w:val="Bibliography"/>
        <w:rPr>
          <w:sz w:val="24"/>
          <w:szCs w:val="24"/>
        </w:rPr>
      </w:pPr>
      <w:r w:rsidRPr="0052575D">
        <w:rPr>
          <w:sz w:val="24"/>
          <w:szCs w:val="24"/>
        </w:rPr>
        <w:t>25</w:t>
      </w:r>
      <w:proofErr w:type="gramStart"/>
      <w:r w:rsidRPr="0052575D">
        <w:rPr>
          <w:sz w:val="24"/>
          <w:szCs w:val="24"/>
        </w:rPr>
        <w:t xml:space="preserve">. </w:t>
      </w:r>
      <w:r w:rsidRPr="0052575D">
        <w:rPr>
          <w:sz w:val="24"/>
          <w:szCs w:val="24"/>
        </w:rPr>
        <w:tab/>
        <w:t>S</w:t>
      </w:r>
      <w:proofErr w:type="gramEnd"/>
      <w:r w:rsidRPr="0052575D">
        <w:rPr>
          <w:sz w:val="24"/>
          <w:szCs w:val="24"/>
        </w:rPr>
        <w:t xml:space="preserve">. Benson-Amram, H. J. Griebling, C. M. Sluka, The current state of carnivore cognition. </w:t>
      </w:r>
      <w:r w:rsidRPr="0052575D">
        <w:rPr>
          <w:i/>
          <w:iCs/>
          <w:sz w:val="24"/>
          <w:szCs w:val="24"/>
        </w:rPr>
        <w:t>Animal Cognition</w:t>
      </w:r>
      <w:r w:rsidRPr="0052575D">
        <w:rPr>
          <w:sz w:val="24"/>
          <w:szCs w:val="24"/>
        </w:rPr>
        <w:t xml:space="preserve"> </w:t>
      </w:r>
      <w:r w:rsidRPr="0052575D">
        <w:rPr>
          <w:b/>
          <w:bCs/>
          <w:sz w:val="24"/>
          <w:szCs w:val="24"/>
        </w:rPr>
        <w:t>26</w:t>
      </w:r>
      <w:r w:rsidRPr="0052575D">
        <w:rPr>
          <w:sz w:val="24"/>
          <w:szCs w:val="24"/>
        </w:rPr>
        <w:t>, 37–58 (2023).</w:t>
      </w:r>
    </w:p>
    <w:p w14:paraId="5601E89E" w14:textId="77777777" w:rsidR="00BD0012" w:rsidRPr="0052575D" w:rsidRDefault="00BD0012" w:rsidP="00BD0012">
      <w:pPr>
        <w:pStyle w:val="Bibliography"/>
        <w:rPr>
          <w:sz w:val="24"/>
          <w:szCs w:val="24"/>
        </w:rPr>
      </w:pPr>
      <w:r w:rsidRPr="0052575D">
        <w:rPr>
          <w:sz w:val="24"/>
          <w:szCs w:val="24"/>
        </w:rPr>
        <w:t>26</w:t>
      </w:r>
      <w:proofErr w:type="gramStart"/>
      <w:r w:rsidRPr="0052575D">
        <w:rPr>
          <w:sz w:val="24"/>
          <w:szCs w:val="24"/>
        </w:rPr>
        <w:t xml:space="preserve">. </w:t>
      </w:r>
      <w:r w:rsidRPr="0052575D">
        <w:rPr>
          <w:sz w:val="24"/>
          <w:szCs w:val="24"/>
        </w:rPr>
        <w:tab/>
        <w:t>J</w:t>
      </w:r>
      <w:proofErr w:type="gramEnd"/>
      <w:r w:rsidRPr="0052575D">
        <w:rPr>
          <w:sz w:val="24"/>
          <w:szCs w:val="24"/>
        </w:rPr>
        <w:t xml:space="preserve">.-N. Audet, L. Lefebvre, What’s flexible in behavioral flexibility? </w:t>
      </w:r>
      <w:r w:rsidRPr="0052575D">
        <w:rPr>
          <w:i/>
          <w:iCs/>
          <w:sz w:val="24"/>
          <w:szCs w:val="24"/>
        </w:rPr>
        <w:t>Behavioral Ecology</w:t>
      </w:r>
      <w:r w:rsidRPr="0052575D">
        <w:rPr>
          <w:sz w:val="24"/>
          <w:szCs w:val="24"/>
        </w:rPr>
        <w:t xml:space="preserve"> </w:t>
      </w:r>
      <w:r w:rsidRPr="0052575D">
        <w:rPr>
          <w:b/>
          <w:bCs/>
          <w:sz w:val="24"/>
          <w:szCs w:val="24"/>
        </w:rPr>
        <w:t>28</w:t>
      </w:r>
      <w:r w:rsidRPr="0052575D">
        <w:rPr>
          <w:sz w:val="24"/>
          <w:szCs w:val="24"/>
        </w:rPr>
        <w:t>, 943–947 (2017).</w:t>
      </w:r>
    </w:p>
    <w:p w14:paraId="2245DEAD" w14:textId="77777777" w:rsidR="00BD0012" w:rsidRPr="0052575D" w:rsidRDefault="00BD0012" w:rsidP="00BD0012">
      <w:pPr>
        <w:pStyle w:val="Bibliography"/>
        <w:rPr>
          <w:sz w:val="24"/>
          <w:szCs w:val="24"/>
        </w:rPr>
      </w:pPr>
      <w:r w:rsidRPr="0052575D">
        <w:rPr>
          <w:sz w:val="24"/>
          <w:szCs w:val="24"/>
        </w:rPr>
        <w:t>27</w:t>
      </w:r>
      <w:proofErr w:type="gramStart"/>
      <w:r w:rsidRPr="0052575D">
        <w:rPr>
          <w:sz w:val="24"/>
          <w:szCs w:val="24"/>
        </w:rPr>
        <w:t xml:space="preserve">. </w:t>
      </w:r>
      <w:r w:rsidRPr="0052575D">
        <w:rPr>
          <w:sz w:val="24"/>
          <w:szCs w:val="24"/>
        </w:rPr>
        <w:tab/>
        <w:t>S</w:t>
      </w:r>
      <w:proofErr w:type="gramEnd"/>
      <w:r w:rsidRPr="0052575D">
        <w:rPr>
          <w:sz w:val="24"/>
          <w:szCs w:val="24"/>
        </w:rPr>
        <w:t xml:space="preserve">. Benson-Amram, K. E. Holekamp, Innovative problem solving by wild spotted hyenas. </w:t>
      </w:r>
      <w:r w:rsidRPr="0052575D">
        <w:rPr>
          <w:i/>
          <w:iCs/>
          <w:sz w:val="24"/>
          <w:szCs w:val="24"/>
        </w:rPr>
        <w:t>Proceedings of the Royal Society B: Biological Sciences</w:t>
      </w:r>
      <w:r w:rsidRPr="0052575D">
        <w:rPr>
          <w:sz w:val="24"/>
          <w:szCs w:val="24"/>
        </w:rPr>
        <w:t xml:space="preserve"> </w:t>
      </w:r>
      <w:r w:rsidRPr="0052575D">
        <w:rPr>
          <w:b/>
          <w:bCs/>
          <w:sz w:val="24"/>
          <w:szCs w:val="24"/>
        </w:rPr>
        <w:t>279</w:t>
      </w:r>
      <w:r w:rsidRPr="0052575D">
        <w:rPr>
          <w:sz w:val="24"/>
          <w:szCs w:val="24"/>
        </w:rPr>
        <w:t>, 4087–4095 (2012).</w:t>
      </w:r>
    </w:p>
    <w:p w14:paraId="6D7C4E30" w14:textId="2DA1BFC2" w:rsidR="00BD0012" w:rsidRPr="0052575D" w:rsidRDefault="00BD0012" w:rsidP="00BD0012">
      <w:pPr>
        <w:pStyle w:val="Bibliography"/>
        <w:rPr>
          <w:sz w:val="24"/>
          <w:szCs w:val="24"/>
        </w:rPr>
      </w:pPr>
      <w:r w:rsidRPr="0052575D">
        <w:rPr>
          <w:sz w:val="24"/>
          <w:szCs w:val="24"/>
        </w:rPr>
        <w:t>28</w:t>
      </w:r>
      <w:proofErr w:type="gramStart"/>
      <w:r w:rsidRPr="0052575D">
        <w:rPr>
          <w:sz w:val="24"/>
          <w:szCs w:val="24"/>
        </w:rPr>
        <w:t xml:space="preserve">. </w:t>
      </w:r>
      <w:r w:rsidRPr="0052575D">
        <w:rPr>
          <w:sz w:val="24"/>
          <w:szCs w:val="24"/>
        </w:rPr>
        <w:tab/>
        <w:t>J</w:t>
      </w:r>
      <w:proofErr w:type="gramEnd"/>
      <w:r w:rsidRPr="0052575D">
        <w:rPr>
          <w:sz w:val="24"/>
          <w:szCs w:val="24"/>
        </w:rPr>
        <w:t xml:space="preserve">. K. Young, L. Touzot, S. P. Brummer, Persistence and conspecific observations improve problem-solving abilities of coyotes. </w:t>
      </w:r>
      <w:proofErr w:type="spellStart"/>
      <w:r w:rsidR="0052575D" w:rsidRPr="0052575D">
        <w:rPr>
          <w:i/>
          <w:iCs/>
          <w:sz w:val="24"/>
          <w:szCs w:val="24"/>
        </w:rPr>
        <w:t>P</w:t>
      </w:r>
      <w:r w:rsidR="0052575D">
        <w:rPr>
          <w:i/>
          <w:iCs/>
          <w:sz w:val="24"/>
          <w:szCs w:val="24"/>
        </w:rPr>
        <w:t>LoS</w:t>
      </w:r>
      <w:proofErr w:type="spellEnd"/>
      <w:r w:rsidR="0052575D" w:rsidRPr="0052575D">
        <w:rPr>
          <w:i/>
          <w:iCs/>
          <w:sz w:val="24"/>
          <w:szCs w:val="24"/>
        </w:rPr>
        <w:t xml:space="preserve"> </w:t>
      </w:r>
      <w:r w:rsidRPr="0052575D">
        <w:rPr>
          <w:i/>
          <w:iCs/>
          <w:sz w:val="24"/>
          <w:szCs w:val="24"/>
        </w:rPr>
        <w:t>One</w:t>
      </w:r>
      <w:r w:rsidRPr="0052575D">
        <w:rPr>
          <w:sz w:val="24"/>
          <w:szCs w:val="24"/>
        </w:rPr>
        <w:t xml:space="preserve"> </w:t>
      </w:r>
      <w:r w:rsidRPr="0052575D">
        <w:rPr>
          <w:b/>
          <w:bCs/>
          <w:sz w:val="24"/>
          <w:szCs w:val="24"/>
        </w:rPr>
        <w:t>14</w:t>
      </w:r>
      <w:r w:rsidRPr="0052575D">
        <w:rPr>
          <w:sz w:val="24"/>
          <w:szCs w:val="24"/>
        </w:rPr>
        <w:t>, e0218778 (2019).</w:t>
      </w:r>
    </w:p>
    <w:p w14:paraId="54D0823E" w14:textId="77777777" w:rsidR="00BD0012" w:rsidRPr="0052575D" w:rsidRDefault="00BD0012" w:rsidP="00BD0012">
      <w:pPr>
        <w:pStyle w:val="Bibliography"/>
        <w:rPr>
          <w:sz w:val="24"/>
          <w:szCs w:val="24"/>
        </w:rPr>
      </w:pPr>
      <w:r w:rsidRPr="0052575D">
        <w:rPr>
          <w:sz w:val="24"/>
          <w:szCs w:val="24"/>
        </w:rPr>
        <w:lastRenderedPageBreak/>
        <w:t>29</w:t>
      </w:r>
      <w:proofErr w:type="gramStart"/>
      <w:r w:rsidRPr="0052575D">
        <w:rPr>
          <w:sz w:val="24"/>
          <w:szCs w:val="24"/>
        </w:rPr>
        <w:t xml:space="preserve">. </w:t>
      </w:r>
      <w:r w:rsidRPr="0052575D">
        <w:rPr>
          <w:sz w:val="24"/>
          <w:szCs w:val="24"/>
        </w:rPr>
        <w:tab/>
        <w:t>S</w:t>
      </w:r>
      <w:proofErr w:type="gramEnd"/>
      <w:r w:rsidRPr="0052575D">
        <w:rPr>
          <w:sz w:val="24"/>
          <w:szCs w:val="24"/>
        </w:rPr>
        <w:t xml:space="preserve">. Benson-Amram, M. L. Weldele, K. E. Holekamp, A comparison of innovative problem-solving abilities between wild and captive spotted hyaenas, </w:t>
      </w:r>
      <w:r w:rsidRPr="0052575D">
        <w:rPr>
          <w:i/>
          <w:iCs/>
          <w:sz w:val="24"/>
          <w:szCs w:val="24"/>
        </w:rPr>
        <w:t>Crocuta crocuta</w:t>
      </w:r>
      <w:r w:rsidRPr="0052575D">
        <w:rPr>
          <w:sz w:val="24"/>
          <w:szCs w:val="24"/>
        </w:rPr>
        <w:t xml:space="preserve">. </w:t>
      </w:r>
      <w:r w:rsidRPr="0052575D">
        <w:rPr>
          <w:i/>
          <w:iCs/>
          <w:sz w:val="24"/>
          <w:szCs w:val="24"/>
        </w:rPr>
        <w:t>Animal Behaviour</w:t>
      </w:r>
      <w:r w:rsidRPr="0052575D">
        <w:rPr>
          <w:sz w:val="24"/>
          <w:szCs w:val="24"/>
        </w:rPr>
        <w:t xml:space="preserve"> </w:t>
      </w:r>
      <w:r w:rsidRPr="0052575D">
        <w:rPr>
          <w:b/>
          <w:bCs/>
          <w:sz w:val="24"/>
          <w:szCs w:val="24"/>
        </w:rPr>
        <w:t>85</w:t>
      </w:r>
      <w:r w:rsidRPr="0052575D">
        <w:rPr>
          <w:sz w:val="24"/>
          <w:szCs w:val="24"/>
        </w:rPr>
        <w:t>, 349–356 (2013).</w:t>
      </w:r>
    </w:p>
    <w:p w14:paraId="5E2179A3" w14:textId="2B33EF6D" w:rsidR="00BD0012" w:rsidRPr="0052575D" w:rsidRDefault="00BD0012" w:rsidP="00BD0012">
      <w:pPr>
        <w:pStyle w:val="Bibliography"/>
        <w:rPr>
          <w:sz w:val="24"/>
          <w:szCs w:val="24"/>
        </w:rPr>
      </w:pPr>
      <w:r w:rsidRPr="0052575D">
        <w:rPr>
          <w:sz w:val="24"/>
          <w:szCs w:val="24"/>
        </w:rPr>
        <w:t xml:space="preserve">30. </w:t>
      </w:r>
      <w:r w:rsidRPr="0052575D">
        <w:rPr>
          <w:sz w:val="24"/>
          <w:szCs w:val="24"/>
        </w:rPr>
        <w:tab/>
        <w:t xml:space="preserve">S. W. Breck, S. A. Poessel, P. Mahoney, J. K. Young, The intrepid urban coyote: a comparison of bold and exploratory behavior in coyotes from urban and rural environments. </w:t>
      </w:r>
      <w:r w:rsidRPr="0052575D">
        <w:rPr>
          <w:i/>
          <w:iCs/>
          <w:sz w:val="24"/>
          <w:szCs w:val="24"/>
        </w:rPr>
        <w:t>Sci</w:t>
      </w:r>
      <w:r w:rsidR="0052575D">
        <w:rPr>
          <w:i/>
          <w:iCs/>
          <w:sz w:val="24"/>
          <w:szCs w:val="24"/>
        </w:rPr>
        <w:t>entific</w:t>
      </w:r>
      <w:r w:rsidRPr="0052575D">
        <w:rPr>
          <w:i/>
          <w:iCs/>
          <w:sz w:val="24"/>
          <w:szCs w:val="24"/>
        </w:rPr>
        <w:t xml:space="preserve"> Rep</w:t>
      </w:r>
      <w:r w:rsidR="0052575D">
        <w:rPr>
          <w:i/>
          <w:iCs/>
          <w:sz w:val="24"/>
          <w:szCs w:val="24"/>
        </w:rPr>
        <w:t>orts</w:t>
      </w:r>
      <w:r w:rsidRPr="0052575D">
        <w:rPr>
          <w:sz w:val="24"/>
          <w:szCs w:val="24"/>
        </w:rPr>
        <w:t xml:space="preserve"> </w:t>
      </w:r>
      <w:r w:rsidRPr="0052575D">
        <w:rPr>
          <w:b/>
          <w:bCs/>
          <w:sz w:val="24"/>
          <w:szCs w:val="24"/>
        </w:rPr>
        <w:t>9</w:t>
      </w:r>
      <w:r w:rsidRPr="0052575D">
        <w:rPr>
          <w:sz w:val="24"/>
          <w:szCs w:val="24"/>
        </w:rPr>
        <w:t>, 2104 (2019).</w:t>
      </w:r>
    </w:p>
    <w:p w14:paraId="45443862" w14:textId="77777777" w:rsidR="00BD0012" w:rsidRPr="0052575D" w:rsidRDefault="00BD0012" w:rsidP="00BD0012">
      <w:pPr>
        <w:pStyle w:val="Bibliography"/>
        <w:rPr>
          <w:sz w:val="24"/>
          <w:szCs w:val="24"/>
        </w:rPr>
      </w:pPr>
      <w:r w:rsidRPr="0052575D">
        <w:rPr>
          <w:sz w:val="24"/>
          <w:szCs w:val="24"/>
        </w:rPr>
        <w:t xml:space="preserve">31. </w:t>
      </w:r>
      <w:r w:rsidRPr="0052575D">
        <w:rPr>
          <w:sz w:val="24"/>
          <w:szCs w:val="24"/>
        </w:rPr>
        <w:tab/>
        <w:t xml:space="preserve">V. Mazza, M. Dammhahn, E. Lösche, J. A. Eccard, Small mammals in the big city: Behavioural adjustments of non-commensal rodents to urban environments. </w:t>
      </w:r>
      <w:r w:rsidRPr="0052575D">
        <w:rPr>
          <w:i/>
          <w:iCs/>
          <w:sz w:val="24"/>
          <w:szCs w:val="24"/>
        </w:rPr>
        <w:t>Global Change Biology</w:t>
      </w:r>
      <w:r w:rsidRPr="0052575D">
        <w:rPr>
          <w:sz w:val="24"/>
          <w:szCs w:val="24"/>
        </w:rPr>
        <w:t xml:space="preserve"> </w:t>
      </w:r>
      <w:r w:rsidRPr="0052575D">
        <w:rPr>
          <w:b/>
          <w:bCs/>
          <w:sz w:val="24"/>
          <w:szCs w:val="24"/>
        </w:rPr>
        <w:t>26</w:t>
      </w:r>
      <w:r w:rsidRPr="0052575D">
        <w:rPr>
          <w:sz w:val="24"/>
          <w:szCs w:val="24"/>
        </w:rPr>
        <w:t>, 6326–6337 (2020).</w:t>
      </w:r>
    </w:p>
    <w:p w14:paraId="6533DD18" w14:textId="77777777" w:rsidR="00BD0012" w:rsidRPr="0052575D" w:rsidRDefault="00BD0012" w:rsidP="00BD0012">
      <w:pPr>
        <w:pStyle w:val="Bibliography"/>
        <w:rPr>
          <w:sz w:val="24"/>
          <w:szCs w:val="24"/>
        </w:rPr>
      </w:pPr>
      <w:r w:rsidRPr="0052575D">
        <w:rPr>
          <w:sz w:val="24"/>
          <w:szCs w:val="24"/>
        </w:rPr>
        <w:t>32</w:t>
      </w:r>
      <w:proofErr w:type="gramStart"/>
      <w:r w:rsidRPr="0052575D">
        <w:rPr>
          <w:sz w:val="24"/>
          <w:szCs w:val="24"/>
        </w:rPr>
        <w:t xml:space="preserve">. </w:t>
      </w:r>
      <w:r w:rsidRPr="0052575D">
        <w:rPr>
          <w:sz w:val="24"/>
          <w:szCs w:val="24"/>
        </w:rPr>
        <w:tab/>
        <w:t>F</w:t>
      </w:r>
      <w:proofErr w:type="gramEnd"/>
      <w:r w:rsidRPr="0052575D">
        <w:rPr>
          <w:sz w:val="24"/>
          <w:szCs w:val="24"/>
        </w:rPr>
        <w:t xml:space="preserve">. B. Morton, M. Gartner, E.-M. Norrie, Y. Haddou, C. D. Soulsbury, K. A. Adaway, Urban foxes are bolder but not more innovative than their rural </w:t>
      </w:r>
      <w:proofErr w:type="gramStart"/>
      <w:r w:rsidRPr="0052575D">
        <w:rPr>
          <w:sz w:val="24"/>
          <w:szCs w:val="24"/>
        </w:rPr>
        <w:t>conspecifics</w:t>
      </w:r>
      <w:proofErr w:type="gramEnd"/>
      <w:r w:rsidRPr="0052575D">
        <w:rPr>
          <w:sz w:val="24"/>
          <w:szCs w:val="24"/>
        </w:rPr>
        <w:t xml:space="preserve">. </w:t>
      </w:r>
      <w:r w:rsidRPr="0052575D">
        <w:rPr>
          <w:i/>
          <w:iCs/>
          <w:sz w:val="24"/>
          <w:szCs w:val="24"/>
        </w:rPr>
        <w:t>Animal Behaviour</w:t>
      </w:r>
      <w:r w:rsidRPr="0052575D">
        <w:rPr>
          <w:sz w:val="24"/>
          <w:szCs w:val="24"/>
        </w:rPr>
        <w:t xml:space="preserve"> </w:t>
      </w:r>
      <w:r w:rsidRPr="0052575D">
        <w:rPr>
          <w:b/>
          <w:bCs/>
          <w:sz w:val="24"/>
          <w:szCs w:val="24"/>
        </w:rPr>
        <w:t>203</w:t>
      </w:r>
      <w:r w:rsidRPr="0052575D">
        <w:rPr>
          <w:sz w:val="24"/>
          <w:szCs w:val="24"/>
        </w:rPr>
        <w:t>, 101–113 (2023).</w:t>
      </w:r>
    </w:p>
    <w:p w14:paraId="11B5C53A" w14:textId="77777777" w:rsidR="00BD0012" w:rsidRPr="0052575D" w:rsidRDefault="00BD0012" w:rsidP="00BD0012">
      <w:pPr>
        <w:pStyle w:val="Bibliography"/>
        <w:rPr>
          <w:sz w:val="24"/>
          <w:szCs w:val="24"/>
        </w:rPr>
      </w:pPr>
      <w:r w:rsidRPr="0052575D">
        <w:rPr>
          <w:sz w:val="24"/>
          <w:szCs w:val="24"/>
        </w:rPr>
        <w:t>33</w:t>
      </w:r>
      <w:proofErr w:type="gramStart"/>
      <w:r w:rsidRPr="0052575D">
        <w:rPr>
          <w:sz w:val="24"/>
          <w:szCs w:val="24"/>
        </w:rPr>
        <w:t xml:space="preserve">. </w:t>
      </w:r>
      <w:r w:rsidRPr="0052575D">
        <w:rPr>
          <w:sz w:val="24"/>
          <w:szCs w:val="24"/>
        </w:rPr>
        <w:tab/>
        <w:t>J</w:t>
      </w:r>
      <w:proofErr w:type="gramEnd"/>
      <w:r w:rsidRPr="0052575D">
        <w:rPr>
          <w:sz w:val="24"/>
          <w:szCs w:val="24"/>
        </w:rPr>
        <w:t xml:space="preserve">. W. Atwell, G. C. Cardoso, D. J. Whittaker, S. Campbell-Nelson, K. W. Robertson, E. D. Ketterson, Boldness behavior and stress physiology in a novel urban environment suggest rapid correlated evolutionary adaptation. </w:t>
      </w:r>
      <w:r w:rsidRPr="0052575D">
        <w:rPr>
          <w:i/>
          <w:iCs/>
          <w:sz w:val="24"/>
          <w:szCs w:val="24"/>
        </w:rPr>
        <w:t>Behavioral Ecology</w:t>
      </w:r>
      <w:r w:rsidRPr="0052575D">
        <w:rPr>
          <w:sz w:val="24"/>
          <w:szCs w:val="24"/>
        </w:rPr>
        <w:t xml:space="preserve"> </w:t>
      </w:r>
      <w:r w:rsidRPr="0052575D">
        <w:rPr>
          <w:b/>
          <w:bCs/>
          <w:sz w:val="24"/>
          <w:szCs w:val="24"/>
        </w:rPr>
        <w:t>23</w:t>
      </w:r>
      <w:r w:rsidRPr="0052575D">
        <w:rPr>
          <w:sz w:val="24"/>
          <w:szCs w:val="24"/>
        </w:rPr>
        <w:t>, 960–969 (2012).</w:t>
      </w:r>
    </w:p>
    <w:p w14:paraId="055BFDF1" w14:textId="77777777" w:rsidR="00BD0012" w:rsidRPr="0052575D" w:rsidRDefault="00BD0012" w:rsidP="00BD0012">
      <w:pPr>
        <w:pStyle w:val="Bibliography"/>
        <w:rPr>
          <w:sz w:val="24"/>
          <w:szCs w:val="24"/>
        </w:rPr>
      </w:pPr>
      <w:r w:rsidRPr="0052575D">
        <w:rPr>
          <w:sz w:val="24"/>
          <w:szCs w:val="24"/>
        </w:rPr>
        <w:t>34</w:t>
      </w:r>
      <w:proofErr w:type="gramStart"/>
      <w:r w:rsidRPr="0052575D">
        <w:rPr>
          <w:sz w:val="24"/>
          <w:szCs w:val="24"/>
        </w:rPr>
        <w:t xml:space="preserve">. </w:t>
      </w:r>
      <w:r w:rsidRPr="0052575D">
        <w:rPr>
          <w:sz w:val="24"/>
          <w:szCs w:val="24"/>
        </w:rPr>
        <w:tab/>
        <w:t>J</w:t>
      </w:r>
      <w:proofErr w:type="gramEnd"/>
      <w:r w:rsidRPr="0052575D">
        <w:rPr>
          <w:sz w:val="24"/>
          <w:szCs w:val="24"/>
        </w:rPr>
        <w:t xml:space="preserve">. Evans, K. Boudreau, J. Hyman, Behavioural syndromes in urban and rural populations of song sparrows. </w:t>
      </w:r>
      <w:r w:rsidRPr="0052575D">
        <w:rPr>
          <w:i/>
          <w:iCs/>
          <w:sz w:val="24"/>
          <w:szCs w:val="24"/>
        </w:rPr>
        <w:t>Ethology</w:t>
      </w:r>
      <w:r w:rsidRPr="0052575D">
        <w:rPr>
          <w:sz w:val="24"/>
          <w:szCs w:val="24"/>
        </w:rPr>
        <w:t xml:space="preserve"> </w:t>
      </w:r>
      <w:r w:rsidRPr="0052575D">
        <w:rPr>
          <w:b/>
          <w:bCs/>
          <w:sz w:val="24"/>
          <w:szCs w:val="24"/>
        </w:rPr>
        <w:t>116</w:t>
      </w:r>
      <w:r w:rsidRPr="0052575D">
        <w:rPr>
          <w:sz w:val="24"/>
          <w:szCs w:val="24"/>
        </w:rPr>
        <w:t>, 588–595 (2010).</w:t>
      </w:r>
    </w:p>
    <w:p w14:paraId="3529BF0C" w14:textId="77777777" w:rsidR="00BD0012" w:rsidRPr="0052575D" w:rsidRDefault="00BD0012" w:rsidP="00BD0012">
      <w:pPr>
        <w:pStyle w:val="Bibliography"/>
        <w:rPr>
          <w:sz w:val="24"/>
          <w:szCs w:val="24"/>
        </w:rPr>
      </w:pPr>
      <w:r w:rsidRPr="0052575D">
        <w:rPr>
          <w:sz w:val="24"/>
          <w:szCs w:val="24"/>
        </w:rPr>
        <w:t xml:space="preserve">35. </w:t>
      </w:r>
      <w:r w:rsidRPr="0052575D">
        <w:rPr>
          <w:sz w:val="24"/>
          <w:szCs w:val="24"/>
        </w:rPr>
        <w:tab/>
        <w:t xml:space="preserve">M. Dammhahn, V. Mazza, A. Schirmer, C. Göttsche, J. A. Eccard, Of city and village mice: behavioural adjustments of striped field mice to urban environments. </w:t>
      </w:r>
      <w:r w:rsidRPr="0052575D">
        <w:rPr>
          <w:i/>
          <w:iCs/>
          <w:sz w:val="24"/>
          <w:szCs w:val="24"/>
        </w:rPr>
        <w:t>Scientific Reports</w:t>
      </w:r>
      <w:r w:rsidRPr="0052575D">
        <w:rPr>
          <w:sz w:val="24"/>
          <w:szCs w:val="24"/>
        </w:rPr>
        <w:t xml:space="preserve"> </w:t>
      </w:r>
      <w:r w:rsidRPr="0052575D">
        <w:rPr>
          <w:b/>
          <w:bCs/>
          <w:sz w:val="24"/>
          <w:szCs w:val="24"/>
        </w:rPr>
        <w:t>10</w:t>
      </w:r>
      <w:r w:rsidRPr="0052575D">
        <w:rPr>
          <w:sz w:val="24"/>
          <w:szCs w:val="24"/>
        </w:rPr>
        <w:t>, 13056 (2020).</w:t>
      </w:r>
    </w:p>
    <w:p w14:paraId="1D93078D" w14:textId="77777777" w:rsidR="00BD0012" w:rsidRPr="0052575D" w:rsidRDefault="00BD0012" w:rsidP="00BD0012">
      <w:pPr>
        <w:pStyle w:val="Bibliography"/>
        <w:rPr>
          <w:sz w:val="24"/>
          <w:szCs w:val="24"/>
        </w:rPr>
      </w:pPr>
      <w:r w:rsidRPr="0052575D">
        <w:rPr>
          <w:sz w:val="24"/>
          <w:szCs w:val="24"/>
        </w:rPr>
        <w:t>36</w:t>
      </w:r>
      <w:proofErr w:type="gramStart"/>
      <w:r w:rsidRPr="0052575D">
        <w:rPr>
          <w:sz w:val="24"/>
          <w:szCs w:val="24"/>
        </w:rPr>
        <w:t xml:space="preserve">. </w:t>
      </w:r>
      <w:r w:rsidRPr="0052575D">
        <w:rPr>
          <w:sz w:val="24"/>
          <w:szCs w:val="24"/>
        </w:rPr>
        <w:tab/>
        <w:t>O</w:t>
      </w:r>
      <w:proofErr w:type="gramEnd"/>
      <w:r w:rsidRPr="0052575D">
        <w:rPr>
          <w:sz w:val="24"/>
          <w:szCs w:val="24"/>
        </w:rPr>
        <w:t xml:space="preserve">. Lapiedra, Z. Chejanovski, J. J. Kolbe, Urbanization and biological invasion shape animal personalities. </w:t>
      </w:r>
      <w:r w:rsidRPr="0052575D">
        <w:rPr>
          <w:i/>
          <w:iCs/>
          <w:sz w:val="24"/>
          <w:szCs w:val="24"/>
        </w:rPr>
        <w:t>Global Change Biology</w:t>
      </w:r>
      <w:r w:rsidRPr="0052575D">
        <w:rPr>
          <w:sz w:val="24"/>
          <w:szCs w:val="24"/>
        </w:rPr>
        <w:t xml:space="preserve"> </w:t>
      </w:r>
      <w:r w:rsidRPr="0052575D">
        <w:rPr>
          <w:b/>
          <w:bCs/>
          <w:sz w:val="24"/>
          <w:szCs w:val="24"/>
        </w:rPr>
        <w:t>23</w:t>
      </w:r>
      <w:r w:rsidRPr="0052575D">
        <w:rPr>
          <w:sz w:val="24"/>
          <w:szCs w:val="24"/>
        </w:rPr>
        <w:t>, 592–603 (2017).</w:t>
      </w:r>
    </w:p>
    <w:p w14:paraId="2C957E0C" w14:textId="77777777" w:rsidR="00BD0012" w:rsidRPr="0052575D" w:rsidRDefault="00BD0012" w:rsidP="00BD0012">
      <w:pPr>
        <w:pStyle w:val="Bibliography"/>
        <w:rPr>
          <w:sz w:val="24"/>
          <w:szCs w:val="24"/>
        </w:rPr>
      </w:pPr>
      <w:r w:rsidRPr="0052575D">
        <w:rPr>
          <w:sz w:val="24"/>
          <w:szCs w:val="24"/>
        </w:rPr>
        <w:t>37</w:t>
      </w:r>
      <w:proofErr w:type="gramStart"/>
      <w:r w:rsidRPr="0052575D">
        <w:rPr>
          <w:sz w:val="24"/>
          <w:szCs w:val="24"/>
        </w:rPr>
        <w:t xml:space="preserve">. </w:t>
      </w:r>
      <w:r w:rsidRPr="0052575D">
        <w:rPr>
          <w:sz w:val="24"/>
          <w:szCs w:val="24"/>
        </w:rPr>
        <w:tab/>
        <w:t>J</w:t>
      </w:r>
      <w:proofErr w:type="gramEnd"/>
      <w:r w:rsidRPr="0052575D">
        <w:rPr>
          <w:sz w:val="24"/>
          <w:szCs w:val="24"/>
        </w:rPr>
        <w:t xml:space="preserve">. Baxter-Gilbert, J. L. Riley, M. J. Whiting, Bold New World: urbanization promotes an innate behavioral trait in a lizard. </w:t>
      </w:r>
      <w:r w:rsidRPr="0052575D">
        <w:rPr>
          <w:i/>
          <w:iCs/>
          <w:sz w:val="24"/>
          <w:szCs w:val="24"/>
        </w:rPr>
        <w:t>Behavioral Ecology and Sociobiology</w:t>
      </w:r>
      <w:r w:rsidRPr="0052575D">
        <w:rPr>
          <w:sz w:val="24"/>
          <w:szCs w:val="24"/>
        </w:rPr>
        <w:t xml:space="preserve"> </w:t>
      </w:r>
      <w:r w:rsidRPr="0052575D">
        <w:rPr>
          <w:b/>
          <w:bCs/>
          <w:sz w:val="24"/>
          <w:szCs w:val="24"/>
        </w:rPr>
        <w:t>73</w:t>
      </w:r>
      <w:r w:rsidRPr="0052575D">
        <w:rPr>
          <w:sz w:val="24"/>
          <w:szCs w:val="24"/>
        </w:rPr>
        <w:t>, 105 (2019).</w:t>
      </w:r>
    </w:p>
    <w:p w14:paraId="7E115352" w14:textId="77777777" w:rsidR="00BD0012" w:rsidRPr="0052575D" w:rsidRDefault="00BD0012" w:rsidP="00BD0012">
      <w:pPr>
        <w:pStyle w:val="Bibliography"/>
        <w:rPr>
          <w:sz w:val="24"/>
          <w:szCs w:val="24"/>
        </w:rPr>
      </w:pPr>
      <w:r w:rsidRPr="0052575D">
        <w:rPr>
          <w:sz w:val="24"/>
          <w:szCs w:val="24"/>
        </w:rPr>
        <w:t>38</w:t>
      </w:r>
      <w:proofErr w:type="gramStart"/>
      <w:r w:rsidRPr="0052575D">
        <w:rPr>
          <w:sz w:val="24"/>
          <w:szCs w:val="24"/>
        </w:rPr>
        <w:t xml:space="preserve">. </w:t>
      </w:r>
      <w:r w:rsidRPr="0052575D">
        <w:rPr>
          <w:sz w:val="24"/>
          <w:szCs w:val="24"/>
        </w:rPr>
        <w:tab/>
        <w:t>S</w:t>
      </w:r>
      <w:proofErr w:type="gramEnd"/>
      <w:r w:rsidRPr="0052575D">
        <w:rPr>
          <w:sz w:val="24"/>
          <w:szCs w:val="24"/>
        </w:rPr>
        <w:t xml:space="preserve">. Blanchett, A. Turcotte, G. Blouin-Demers, The impact of urbanization on painted </w:t>
      </w:r>
      <w:proofErr w:type="gramStart"/>
      <w:r w:rsidRPr="0052575D">
        <w:rPr>
          <w:sz w:val="24"/>
          <w:szCs w:val="24"/>
        </w:rPr>
        <w:t>turtle</w:t>
      </w:r>
      <w:proofErr w:type="gramEnd"/>
      <w:r w:rsidRPr="0052575D">
        <w:rPr>
          <w:sz w:val="24"/>
          <w:szCs w:val="24"/>
        </w:rPr>
        <w:t xml:space="preserve"> (</w:t>
      </w:r>
      <w:r w:rsidRPr="0052575D">
        <w:rPr>
          <w:i/>
          <w:iCs/>
          <w:sz w:val="24"/>
          <w:szCs w:val="24"/>
        </w:rPr>
        <w:t>Chrysemys picta</w:t>
      </w:r>
      <w:r w:rsidRPr="0052575D">
        <w:rPr>
          <w:sz w:val="24"/>
          <w:szCs w:val="24"/>
        </w:rPr>
        <w:t xml:space="preserve">) behaviour. </w:t>
      </w:r>
      <w:r w:rsidRPr="0052575D">
        <w:rPr>
          <w:i/>
          <w:iCs/>
          <w:sz w:val="24"/>
          <w:szCs w:val="24"/>
        </w:rPr>
        <w:t>Ethology</w:t>
      </w:r>
      <w:r w:rsidRPr="0052575D">
        <w:rPr>
          <w:sz w:val="24"/>
          <w:szCs w:val="24"/>
        </w:rPr>
        <w:t xml:space="preserve"> </w:t>
      </w:r>
      <w:r w:rsidRPr="0052575D">
        <w:rPr>
          <w:b/>
          <w:bCs/>
          <w:sz w:val="24"/>
          <w:szCs w:val="24"/>
        </w:rPr>
        <w:t>130</w:t>
      </w:r>
      <w:r w:rsidRPr="0052575D">
        <w:rPr>
          <w:sz w:val="24"/>
          <w:szCs w:val="24"/>
        </w:rPr>
        <w:t>, e13467 (2024).</w:t>
      </w:r>
    </w:p>
    <w:p w14:paraId="79B65D22" w14:textId="77777777" w:rsidR="00BD0012" w:rsidRPr="0052575D" w:rsidRDefault="00BD0012" w:rsidP="00BD0012">
      <w:pPr>
        <w:pStyle w:val="Bibliography"/>
        <w:rPr>
          <w:sz w:val="24"/>
          <w:szCs w:val="24"/>
        </w:rPr>
      </w:pPr>
      <w:r w:rsidRPr="0052575D">
        <w:rPr>
          <w:sz w:val="24"/>
          <w:szCs w:val="24"/>
        </w:rPr>
        <w:t xml:space="preserve">39. </w:t>
      </w:r>
      <w:r w:rsidRPr="0052575D">
        <w:rPr>
          <w:sz w:val="24"/>
          <w:szCs w:val="24"/>
        </w:rPr>
        <w:tab/>
        <w:t xml:space="preserve">L. P. Barrett, L. A. Stanton, S. Benson-Amram, The cognition of “nuisance” species. </w:t>
      </w:r>
      <w:r w:rsidRPr="0052575D">
        <w:rPr>
          <w:i/>
          <w:iCs/>
          <w:sz w:val="24"/>
          <w:szCs w:val="24"/>
        </w:rPr>
        <w:t>Animal Behaviour</w:t>
      </w:r>
      <w:r w:rsidRPr="0052575D">
        <w:rPr>
          <w:sz w:val="24"/>
          <w:szCs w:val="24"/>
        </w:rPr>
        <w:t xml:space="preserve"> </w:t>
      </w:r>
      <w:r w:rsidRPr="0052575D">
        <w:rPr>
          <w:b/>
          <w:bCs/>
          <w:sz w:val="24"/>
          <w:szCs w:val="24"/>
        </w:rPr>
        <w:t>147</w:t>
      </w:r>
      <w:r w:rsidRPr="0052575D">
        <w:rPr>
          <w:sz w:val="24"/>
          <w:szCs w:val="24"/>
        </w:rPr>
        <w:t>, 167–177 (2019).</w:t>
      </w:r>
    </w:p>
    <w:p w14:paraId="641FD45D" w14:textId="77777777" w:rsidR="00BD0012" w:rsidRPr="0052575D" w:rsidRDefault="00BD0012" w:rsidP="00BD0012">
      <w:pPr>
        <w:pStyle w:val="Bibliography"/>
        <w:rPr>
          <w:sz w:val="24"/>
          <w:szCs w:val="24"/>
        </w:rPr>
      </w:pPr>
      <w:r w:rsidRPr="0052575D">
        <w:rPr>
          <w:sz w:val="24"/>
          <w:szCs w:val="24"/>
        </w:rPr>
        <w:t>40</w:t>
      </w:r>
      <w:proofErr w:type="gramStart"/>
      <w:r w:rsidRPr="0052575D">
        <w:rPr>
          <w:sz w:val="24"/>
          <w:szCs w:val="24"/>
        </w:rPr>
        <w:t xml:space="preserve">. </w:t>
      </w:r>
      <w:r w:rsidRPr="0052575D">
        <w:rPr>
          <w:sz w:val="24"/>
          <w:szCs w:val="24"/>
        </w:rPr>
        <w:tab/>
        <w:t>IUCN</w:t>
      </w:r>
      <w:proofErr w:type="gramEnd"/>
      <w:r w:rsidRPr="0052575D">
        <w:rPr>
          <w:sz w:val="24"/>
          <w:szCs w:val="24"/>
        </w:rPr>
        <w:t xml:space="preserve">, </w:t>
      </w:r>
      <w:proofErr w:type="gramStart"/>
      <w:r w:rsidRPr="0052575D">
        <w:rPr>
          <w:sz w:val="24"/>
          <w:szCs w:val="24"/>
        </w:rPr>
        <w:t>What</w:t>
      </w:r>
      <w:proofErr w:type="gramEnd"/>
      <w:r w:rsidRPr="0052575D">
        <w:rPr>
          <w:sz w:val="24"/>
          <w:szCs w:val="24"/>
        </w:rPr>
        <w:t xml:space="preserve"> is human-wildlife conflict? Briefing Paper by the IUCN SSC Human-Wildlife Conflict Task Force. </w:t>
      </w:r>
      <w:r w:rsidRPr="0052575D">
        <w:rPr>
          <w:i/>
          <w:iCs/>
          <w:sz w:val="24"/>
          <w:szCs w:val="24"/>
        </w:rPr>
        <w:t>IUCN SSC HWCTF</w:t>
      </w:r>
      <w:r w:rsidRPr="0052575D">
        <w:rPr>
          <w:sz w:val="24"/>
          <w:szCs w:val="24"/>
        </w:rPr>
        <w:t xml:space="preserve"> (2020).</w:t>
      </w:r>
    </w:p>
    <w:p w14:paraId="3422ED18" w14:textId="61A59229" w:rsidR="00BD0012" w:rsidRPr="0052575D" w:rsidRDefault="00BD0012" w:rsidP="00BD0012">
      <w:pPr>
        <w:pStyle w:val="Bibliography"/>
        <w:rPr>
          <w:sz w:val="24"/>
          <w:szCs w:val="24"/>
        </w:rPr>
      </w:pPr>
      <w:r w:rsidRPr="0052575D">
        <w:rPr>
          <w:sz w:val="24"/>
          <w:szCs w:val="24"/>
        </w:rPr>
        <w:t>41</w:t>
      </w:r>
      <w:proofErr w:type="gramStart"/>
      <w:r w:rsidRPr="0052575D">
        <w:rPr>
          <w:sz w:val="24"/>
          <w:szCs w:val="24"/>
        </w:rPr>
        <w:t xml:space="preserve">. </w:t>
      </w:r>
      <w:r w:rsidRPr="0052575D">
        <w:rPr>
          <w:sz w:val="24"/>
          <w:szCs w:val="24"/>
        </w:rPr>
        <w:tab/>
        <w:t>A</w:t>
      </w:r>
      <w:proofErr w:type="gramEnd"/>
      <w:r w:rsidRPr="0052575D">
        <w:rPr>
          <w:sz w:val="24"/>
          <w:szCs w:val="24"/>
        </w:rPr>
        <w:t xml:space="preserve">. Treves, K. U. Karanth, Human-carnivore conflict and perspectives on carnivore management worldwide. </w:t>
      </w:r>
      <w:r w:rsidRPr="0052575D">
        <w:rPr>
          <w:i/>
          <w:iCs/>
          <w:sz w:val="24"/>
          <w:szCs w:val="24"/>
        </w:rPr>
        <w:t>Conserv</w:t>
      </w:r>
      <w:r w:rsidR="00A16D4A" w:rsidRPr="0052575D">
        <w:rPr>
          <w:i/>
          <w:iCs/>
          <w:sz w:val="24"/>
          <w:szCs w:val="24"/>
        </w:rPr>
        <w:t>ation Biology</w:t>
      </w:r>
      <w:r w:rsidRPr="0052575D">
        <w:rPr>
          <w:i/>
          <w:iCs/>
          <w:sz w:val="24"/>
          <w:szCs w:val="24"/>
        </w:rPr>
        <w:t>.</w:t>
      </w:r>
      <w:r w:rsidRPr="0052575D">
        <w:rPr>
          <w:sz w:val="24"/>
          <w:szCs w:val="24"/>
        </w:rPr>
        <w:t xml:space="preserve"> </w:t>
      </w:r>
      <w:r w:rsidRPr="0052575D">
        <w:rPr>
          <w:b/>
          <w:bCs/>
          <w:sz w:val="24"/>
          <w:szCs w:val="24"/>
        </w:rPr>
        <w:t>17</w:t>
      </w:r>
      <w:r w:rsidRPr="0052575D">
        <w:rPr>
          <w:sz w:val="24"/>
          <w:szCs w:val="24"/>
        </w:rPr>
        <w:t>, 1491–1499 (2003).</w:t>
      </w:r>
    </w:p>
    <w:p w14:paraId="3AEE8E7B" w14:textId="77777777" w:rsidR="00BD0012" w:rsidRPr="0052575D" w:rsidRDefault="00BD0012" w:rsidP="00BD0012">
      <w:pPr>
        <w:pStyle w:val="Bibliography"/>
        <w:rPr>
          <w:sz w:val="24"/>
          <w:szCs w:val="24"/>
        </w:rPr>
      </w:pPr>
      <w:r w:rsidRPr="0052575D">
        <w:rPr>
          <w:sz w:val="24"/>
          <w:szCs w:val="24"/>
        </w:rPr>
        <w:t>42</w:t>
      </w:r>
      <w:proofErr w:type="gramStart"/>
      <w:r w:rsidRPr="0052575D">
        <w:rPr>
          <w:sz w:val="24"/>
          <w:szCs w:val="24"/>
        </w:rPr>
        <w:t xml:space="preserve">. </w:t>
      </w:r>
      <w:r w:rsidRPr="0052575D">
        <w:rPr>
          <w:sz w:val="24"/>
          <w:szCs w:val="24"/>
        </w:rPr>
        <w:tab/>
        <w:t>W</w:t>
      </w:r>
      <w:proofErr w:type="gramEnd"/>
      <w:r w:rsidRPr="0052575D">
        <w:rPr>
          <w:sz w:val="24"/>
          <w:szCs w:val="24"/>
        </w:rPr>
        <w:t xml:space="preserve">. J. Ripple, J. A. Estes, R. L. Beschta, C. C. Wilmers, E. G. Ritchie, M. Hebblewhite, J. Berger, B. Elmhagen, M. Letnic, M. P. Nelson, Status and ecological effects of the world’s largest carnivores. </w:t>
      </w:r>
      <w:r w:rsidRPr="0052575D">
        <w:rPr>
          <w:i/>
          <w:iCs/>
          <w:sz w:val="24"/>
          <w:szCs w:val="24"/>
        </w:rPr>
        <w:t>Science</w:t>
      </w:r>
      <w:r w:rsidRPr="0052575D">
        <w:rPr>
          <w:sz w:val="24"/>
          <w:szCs w:val="24"/>
        </w:rPr>
        <w:t xml:space="preserve"> </w:t>
      </w:r>
      <w:r w:rsidRPr="0052575D">
        <w:rPr>
          <w:b/>
          <w:bCs/>
          <w:sz w:val="24"/>
          <w:szCs w:val="24"/>
        </w:rPr>
        <w:t>343</w:t>
      </w:r>
      <w:r w:rsidRPr="0052575D">
        <w:rPr>
          <w:sz w:val="24"/>
          <w:szCs w:val="24"/>
        </w:rPr>
        <w:t>, 1241484 (2014).</w:t>
      </w:r>
    </w:p>
    <w:p w14:paraId="6CDCD993" w14:textId="09BC1120" w:rsidR="00BD0012" w:rsidRPr="0052575D" w:rsidRDefault="00BD0012" w:rsidP="00BD0012">
      <w:pPr>
        <w:pStyle w:val="Bibliography"/>
        <w:rPr>
          <w:sz w:val="24"/>
          <w:szCs w:val="24"/>
        </w:rPr>
      </w:pPr>
      <w:r w:rsidRPr="0052575D">
        <w:rPr>
          <w:sz w:val="24"/>
          <w:szCs w:val="24"/>
        </w:rPr>
        <w:lastRenderedPageBreak/>
        <w:t>43</w:t>
      </w:r>
      <w:proofErr w:type="gramStart"/>
      <w:r w:rsidRPr="0052575D">
        <w:rPr>
          <w:sz w:val="24"/>
          <w:szCs w:val="24"/>
        </w:rPr>
        <w:t xml:space="preserve">. </w:t>
      </w:r>
      <w:r w:rsidRPr="0052575D">
        <w:rPr>
          <w:sz w:val="24"/>
          <w:szCs w:val="24"/>
        </w:rPr>
        <w:tab/>
        <w:t>R</w:t>
      </w:r>
      <w:proofErr w:type="gramEnd"/>
      <w:r w:rsidRPr="0052575D">
        <w:rPr>
          <w:sz w:val="24"/>
          <w:szCs w:val="24"/>
        </w:rPr>
        <w:t xml:space="preserve">. B. Blair, Land use and avian species diversity along an urban gradient. </w:t>
      </w:r>
      <w:r w:rsidRPr="0052575D">
        <w:rPr>
          <w:i/>
          <w:iCs/>
          <w:sz w:val="24"/>
          <w:szCs w:val="24"/>
        </w:rPr>
        <w:t>E</w:t>
      </w:r>
      <w:r w:rsidR="00A16D4A" w:rsidRPr="0052575D">
        <w:rPr>
          <w:i/>
          <w:iCs/>
          <w:sz w:val="24"/>
          <w:szCs w:val="24"/>
        </w:rPr>
        <w:t>cological Applications</w:t>
      </w:r>
      <w:r w:rsidRPr="0052575D">
        <w:rPr>
          <w:sz w:val="24"/>
          <w:szCs w:val="24"/>
        </w:rPr>
        <w:t xml:space="preserve"> </w:t>
      </w:r>
      <w:r w:rsidRPr="0052575D">
        <w:rPr>
          <w:b/>
          <w:bCs/>
          <w:sz w:val="24"/>
          <w:szCs w:val="24"/>
        </w:rPr>
        <w:t>6</w:t>
      </w:r>
      <w:r w:rsidRPr="0052575D">
        <w:rPr>
          <w:sz w:val="24"/>
          <w:szCs w:val="24"/>
        </w:rPr>
        <w:t>, 506–519 (1996).</w:t>
      </w:r>
    </w:p>
    <w:p w14:paraId="6F93D4E2" w14:textId="3870F7A5" w:rsidR="00BD0012" w:rsidRPr="0052575D" w:rsidRDefault="00BD0012" w:rsidP="00BD0012">
      <w:pPr>
        <w:pStyle w:val="Bibliography"/>
        <w:rPr>
          <w:sz w:val="24"/>
          <w:szCs w:val="24"/>
        </w:rPr>
      </w:pPr>
      <w:r w:rsidRPr="0052575D">
        <w:rPr>
          <w:sz w:val="24"/>
          <w:szCs w:val="24"/>
        </w:rPr>
        <w:t>44</w:t>
      </w:r>
      <w:proofErr w:type="gramStart"/>
      <w:r w:rsidRPr="0052575D">
        <w:rPr>
          <w:sz w:val="24"/>
          <w:szCs w:val="24"/>
        </w:rPr>
        <w:t xml:space="preserve">. </w:t>
      </w:r>
      <w:r w:rsidRPr="0052575D">
        <w:rPr>
          <w:sz w:val="24"/>
          <w:szCs w:val="24"/>
        </w:rPr>
        <w:tab/>
        <w:t>S</w:t>
      </w:r>
      <w:proofErr w:type="gramEnd"/>
      <w:r w:rsidRPr="0052575D">
        <w:rPr>
          <w:sz w:val="24"/>
          <w:szCs w:val="24"/>
        </w:rPr>
        <w:t xml:space="preserve">. D. Gehrt, J. L. Brown, C. Anchor, Is the urban coyote a misanthropic synanthrope? The case from Chicago. </w:t>
      </w:r>
      <w:r w:rsidRPr="0052575D">
        <w:rPr>
          <w:i/>
          <w:iCs/>
          <w:sz w:val="24"/>
          <w:szCs w:val="24"/>
        </w:rPr>
        <w:t xml:space="preserve">Cities and the </w:t>
      </w:r>
      <w:proofErr w:type="gramStart"/>
      <w:r w:rsidRPr="0052575D">
        <w:rPr>
          <w:i/>
          <w:iCs/>
          <w:sz w:val="24"/>
          <w:szCs w:val="24"/>
        </w:rPr>
        <w:t xml:space="preserve">Environment </w:t>
      </w:r>
      <w:r w:rsidRPr="0052575D">
        <w:rPr>
          <w:sz w:val="24"/>
          <w:szCs w:val="24"/>
        </w:rPr>
        <w:t xml:space="preserve"> </w:t>
      </w:r>
      <w:r w:rsidRPr="0052575D">
        <w:rPr>
          <w:b/>
          <w:bCs/>
          <w:sz w:val="24"/>
          <w:szCs w:val="24"/>
        </w:rPr>
        <w:t>4</w:t>
      </w:r>
      <w:proofErr w:type="gramEnd"/>
      <w:r w:rsidRPr="0052575D">
        <w:rPr>
          <w:sz w:val="24"/>
          <w:szCs w:val="24"/>
        </w:rPr>
        <w:t>, 3 (2011).</w:t>
      </w:r>
    </w:p>
    <w:p w14:paraId="155AE54E" w14:textId="77777777" w:rsidR="00BD0012" w:rsidRPr="0052575D" w:rsidRDefault="00BD0012" w:rsidP="00BD0012">
      <w:pPr>
        <w:pStyle w:val="Bibliography"/>
        <w:rPr>
          <w:sz w:val="24"/>
          <w:szCs w:val="24"/>
        </w:rPr>
      </w:pPr>
      <w:r w:rsidRPr="0052575D">
        <w:rPr>
          <w:sz w:val="24"/>
          <w:szCs w:val="24"/>
        </w:rPr>
        <w:t xml:space="preserve">45. </w:t>
      </w:r>
      <w:r w:rsidRPr="0052575D">
        <w:rPr>
          <w:sz w:val="24"/>
          <w:szCs w:val="24"/>
        </w:rPr>
        <w:tab/>
        <w:t xml:space="preserve">M. E. Gompper, Top carnivores in the suburbs? Ecological and conservation issues raised by colonization of north-eastern North America by coyotes. </w:t>
      </w:r>
      <w:r w:rsidRPr="0052575D">
        <w:rPr>
          <w:i/>
          <w:iCs/>
          <w:sz w:val="24"/>
          <w:szCs w:val="24"/>
        </w:rPr>
        <w:t>Bioscience</w:t>
      </w:r>
      <w:r w:rsidRPr="0052575D">
        <w:rPr>
          <w:sz w:val="24"/>
          <w:szCs w:val="24"/>
        </w:rPr>
        <w:t xml:space="preserve"> </w:t>
      </w:r>
      <w:r w:rsidRPr="0052575D">
        <w:rPr>
          <w:b/>
          <w:bCs/>
          <w:sz w:val="24"/>
          <w:szCs w:val="24"/>
        </w:rPr>
        <w:t>52</w:t>
      </w:r>
      <w:r w:rsidRPr="0052575D">
        <w:rPr>
          <w:sz w:val="24"/>
          <w:szCs w:val="24"/>
        </w:rPr>
        <w:t>, 185–190 (2002).</w:t>
      </w:r>
    </w:p>
    <w:p w14:paraId="5B1B96E9" w14:textId="77777777" w:rsidR="00BD0012" w:rsidRPr="0052575D" w:rsidRDefault="00BD0012" w:rsidP="00BD0012">
      <w:pPr>
        <w:pStyle w:val="Bibliography"/>
        <w:rPr>
          <w:sz w:val="24"/>
          <w:szCs w:val="24"/>
        </w:rPr>
      </w:pPr>
      <w:r w:rsidRPr="0052575D">
        <w:rPr>
          <w:sz w:val="24"/>
          <w:szCs w:val="24"/>
        </w:rPr>
        <w:t>46</w:t>
      </w:r>
      <w:proofErr w:type="gramStart"/>
      <w:r w:rsidRPr="0052575D">
        <w:rPr>
          <w:sz w:val="24"/>
          <w:szCs w:val="24"/>
        </w:rPr>
        <w:t xml:space="preserve">. </w:t>
      </w:r>
      <w:r w:rsidRPr="0052575D">
        <w:rPr>
          <w:sz w:val="24"/>
          <w:szCs w:val="24"/>
        </w:rPr>
        <w:tab/>
        <w:t>S</w:t>
      </w:r>
      <w:proofErr w:type="gramEnd"/>
      <w:r w:rsidRPr="0052575D">
        <w:rPr>
          <w:sz w:val="24"/>
          <w:szCs w:val="24"/>
        </w:rPr>
        <w:t xml:space="preserve">. R. Palumbi, D. J. Barshis, N. Traylor-Knowles, R. A. Bay, Mechanisms of reef coral resistance to future climate change. </w:t>
      </w:r>
      <w:r w:rsidRPr="0052575D">
        <w:rPr>
          <w:i/>
          <w:iCs/>
          <w:sz w:val="24"/>
          <w:szCs w:val="24"/>
        </w:rPr>
        <w:t>Science</w:t>
      </w:r>
      <w:r w:rsidRPr="0052575D">
        <w:rPr>
          <w:sz w:val="24"/>
          <w:szCs w:val="24"/>
        </w:rPr>
        <w:t xml:space="preserve"> </w:t>
      </w:r>
      <w:r w:rsidRPr="0052575D">
        <w:rPr>
          <w:b/>
          <w:bCs/>
          <w:sz w:val="24"/>
          <w:szCs w:val="24"/>
        </w:rPr>
        <w:t>344</w:t>
      </w:r>
      <w:r w:rsidRPr="0052575D">
        <w:rPr>
          <w:sz w:val="24"/>
          <w:szCs w:val="24"/>
        </w:rPr>
        <w:t>, 895–898 (2014).</w:t>
      </w:r>
    </w:p>
    <w:p w14:paraId="4C793D9D" w14:textId="77777777" w:rsidR="00BD0012" w:rsidRPr="0052575D" w:rsidRDefault="00BD0012" w:rsidP="00BD0012">
      <w:pPr>
        <w:pStyle w:val="Bibliography"/>
        <w:rPr>
          <w:sz w:val="24"/>
          <w:szCs w:val="24"/>
        </w:rPr>
      </w:pPr>
      <w:r w:rsidRPr="0052575D">
        <w:rPr>
          <w:sz w:val="24"/>
          <w:szCs w:val="24"/>
        </w:rPr>
        <w:t>47</w:t>
      </w:r>
      <w:proofErr w:type="gramStart"/>
      <w:r w:rsidRPr="0052575D">
        <w:rPr>
          <w:sz w:val="24"/>
          <w:szCs w:val="24"/>
        </w:rPr>
        <w:t xml:space="preserve">. </w:t>
      </w:r>
      <w:r w:rsidRPr="0052575D">
        <w:rPr>
          <w:sz w:val="24"/>
          <w:szCs w:val="24"/>
        </w:rPr>
        <w:tab/>
        <w:t>H</w:t>
      </w:r>
      <w:proofErr w:type="gramEnd"/>
      <w:r w:rsidRPr="0052575D">
        <w:rPr>
          <w:sz w:val="24"/>
          <w:szCs w:val="24"/>
        </w:rPr>
        <w:t xml:space="preserve">. Lowry, A. Lill, B. B. M. Wong, Behavioural responses of wildlife to urban environments. </w:t>
      </w:r>
      <w:r w:rsidRPr="0052575D">
        <w:rPr>
          <w:i/>
          <w:iCs/>
          <w:sz w:val="24"/>
          <w:szCs w:val="24"/>
        </w:rPr>
        <w:t>Biological Reviews</w:t>
      </w:r>
      <w:r w:rsidRPr="0052575D">
        <w:rPr>
          <w:sz w:val="24"/>
          <w:szCs w:val="24"/>
        </w:rPr>
        <w:t xml:space="preserve"> </w:t>
      </w:r>
      <w:r w:rsidRPr="0052575D">
        <w:rPr>
          <w:b/>
          <w:bCs/>
          <w:sz w:val="24"/>
          <w:szCs w:val="24"/>
        </w:rPr>
        <w:t>88</w:t>
      </w:r>
      <w:r w:rsidRPr="0052575D">
        <w:rPr>
          <w:sz w:val="24"/>
          <w:szCs w:val="24"/>
        </w:rPr>
        <w:t>, 537–549 (2013).</w:t>
      </w:r>
    </w:p>
    <w:p w14:paraId="623D8920" w14:textId="77777777" w:rsidR="00BD0012" w:rsidRPr="0052575D" w:rsidRDefault="00BD0012" w:rsidP="00BD0012">
      <w:pPr>
        <w:pStyle w:val="Bibliography"/>
        <w:rPr>
          <w:sz w:val="24"/>
          <w:szCs w:val="24"/>
        </w:rPr>
      </w:pPr>
      <w:r w:rsidRPr="0052575D">
        <w:rPr>
          <w:sz w:val="24"/>
          <w:szCs w:val="24"/>
        </w:rPr>
        <w:t xml:space="preserve">48. </w:t>
      </w:r>
      <w:r w:rsidRPr="0052575D">
        <w:rPr>
          <w:sz w:val="24"/>
          <w:szCs w:val="24"/>
        </w:rPr>
        <w:tab/>
        <w:t xml:space="preserve">S. Kark, A. Iwaniuk, A. Schalimtzek, E. Banker, </w:t>
      </w:r>
      <w:proofErr w:type="gramStart"/>
      <w:r w:rsidRPr="0052575D">
        <w:rPr>
          <w:sz w:val="24"/>
          <w:szCs w:val="24"/>
        </w:rPr>
        <w:t>Living</w:t>
      </w:r>
      <w:proofErr w:type="gramEnd"/>
      <w:r w:rsidRPr="0052575D">
        <w:rPr>
          <w:sz w:val="24"/>
          <w:szCs w:val="24"/>
        </w:rPr>
        <w:t xml:space="preserve"> in the city: can anyone become an “urban exploiter”? </w:t>
      </w:r>
      <w:r w:rsidRPr="0052575D">
        <w:rPr>
          <w:i/>
          <w:iCs/>
          <w:sz w:val="24"/>
          <w:szCs w:val="24"/>
        </w:rPr>
        <w:t>Journal of Biogeography</w:t>
      </w:r>
      <w:r w:rsidRPr="0052575D">
        <w:rPr>
          <w:sz w:val="24"/>
          <w:szCs w:val="24"/>
        </w:rPr>
        <w:t xml:space="preserve"> </w:t>
      </w:r>
      <w:r w:rsidRPr="0052575D">
        <w:rPr>
          <w:b/>
          <w:bCs/>
          <w:sz w:val="24"/>
          <w:szCs w:val="24"/>
        </w:rPr>
        <w:t>34</w:t>
      </w:r>
      <w:r w:rsidRPr="0052575D">
        <w:rPr>
          <w:sz w:val="24"/>
          <w:szCs w:val="24"/>
        </w:rPr>
        <w:t>, 638–651 (2007).</w:t>
      </w:r>
    </w:p>
    <w:p w14:paraId="6DC26956" w14:textId="7CA105FB" w:rsidR="00BD0012" w:rsidRPr="0052575D" w:rsidRDefault="00BD0012" w:rsidP="00BD0012">
      <w:pPr>
        <w:pStyle w:val="Bibliography"/>
        <w:rPr>
          <w:sz w:val="24"/>
          <w:szCs w:val="24"/>
        </w:rPr>
      </w:pPr>
      <w:r w:rsidRPr="0052575D">
        <w:rPr>
          <w:sz w:val="24"/>
          <w:szCs w:val="24"/>
        </w:rPr>
        <w:t>49</w:t>
      </w:r>
      <w:proofErr w:type="gramStart"/>
      <w:r w:rsidRPr="0052575D">
        <w:rPr>
          <w:sz w:val="24"/>
          <w:szCs w:val="24"/>
        </w:rPr>
        <w:t xml:space="preserve">. </w:t>
      </w:r>
      <w:r w:rsidRPr="0052575D">
        <w:rPr>
          <w:sz w:val="24"/>
          <w:szCs w:val="24"/>
        </w:rPr>
        <w:tab/>
        <w:t>J</w:t>
      </w:r>
      <w:proofErr w:type="gramEnd"/>
      <w:r w:rsidRPr="0052575D">
        <w:rPr>
          <w:sz w:val="24"/>
          <w:szCs w:val="24"/>
        </w:rPr>
        <w:t>. Munshi-South, Urban landscape genetics: canopy cover predicts gene flow between white-footed mouse (</w:t>
      </w:r>
      <w:r w:rsidRPr="0052575D">
        <w:rPr>
          <w:i/>
          <w:iCs/>
          <w:sz w:val="24"/>
          <w:szCs w:val="24"/>
        </w:rPr>
        <w:t>Peromyscus leucopus)</w:t>
      </w:r>
      <w:r w:rsidRPr="0052575D">
        <w:rPr>
          <w:sz w:val="24"/>
          <w:szCs w:val="24"/>
        </w:rPr>
        <w:t xml:space="preserve"> populations in New York City. </w:t>
      </w:r>
      <w:r w:rsidRPr="0052575D">
        <w:rPr>
          <w:i/>
          <w:iCs/>
          <w:sz w:val="24"/>
          <w:szCs w:val="24"/>
        </w:rPr>
        <w:t>M</w:t>
      </w:r>
      <w:r w:rsidR="00A16D4A" w:rsidRPr="0052575D">
        <w:rPr>
          <w:i/>
          <w:iCs/>
          <w:sz w:val="24"/>
          <w:szCs w:val="24"/>
        </w:rPr>
        <w:t>olecular Ecology</w:t>
      </w:r>
      <w:r w:rsidRPr="0052575D">
        <w:rPr>
          <w:sz w:val="24"/>
          <w:szCs w:val="24"/>
        </w:rPr>
        <w:t xml:space="preserve"> </w:t>
      </w:r>
      <w:r w:rsidRPr="0052575D">
        <w:rPr>
          <w:b/>
          <w:bCs/>
          <w:sz w:val="24"/>
          <w:szCs w:val="24"/>
        </w:rPr>
        <w:t>21</w:t>
      </w:r>
      <w:r w:rsidRPr="0052575D">
        <w:rPr>
          <w:sz w:val="24"/>
          <w:szCs w:val="24"/>
        </w:rPr>
        <w:t>, 1360–1378 (2012).</w:t>
      </w:r>
    </w:p>
    <w:p w14:paraId="56500AD7" w14:textId="5AABD642" w:rsidR="00BD0012" w:rsidRPr="0052575D" w:rsidRDefault="00BD0012" w:rsidP="00BD0012">
      <w:pPr>
        <w:pStyle w:val="Bibliography"/>
        <w:rPr>
          <w:sz w:val="24"/>
          <w:szCs w:val="24"/>
        </w:rPr>
      </w:pPr>
      <w:r w:rsidRPr="0052575D">
        <w:rPr>
          <w:sz w:val="24"/>
          <w:szCs w:val="24"/>
        </w:rPr>
        <w:t xml:space="preserve">50. </w:t>
      </w:r>
      <w:r w:rsidRPr="0052575D">
        <w:rPr>
          <w:sz w:val="24"/>
          <w:szCs w:val="24"/>
        </w:rPr>
        <w:tab/>
        <w:t xml:space="preserve">Murray, C. C. St. Clair, Individual flexibility in nocturnal activity reduces risk of road mortality for an urban carnivore. </w:t>
      </w:r>
      <w:r w:rsidRPr="0052575D">
        <w:rPr>
          <w:i/>
          <w:iCs/>
          <w:sz w:val="24"/>
          <w:szCs w:val="24"/>
        </w:rPr>
        <w:t>Behav</w:t>
      </w:r>
      <w:r w:rsidR="0052575D">
        <w:rPr>
          <w:i/>
          <w:iCs/>
          <w:sz w:val="24"/>
          <w:szCs w:val="24"/>
        </w:rPr>
        <w:t>ioral Ecology</w:t>
      </w:r>
      <w:r w:rsidRPr="0052575D">
        <w:rPr>
          <w:sz w:val="24"/>
          <w:szCs w:val="24"/>
        </w:rPr>
        <w:t xml:space="preserve"> </w:t>
      </w:r>
      <w:r w:rsidRPr="0052575D">
        <w:rPr>
          <w:b/>
          <w:bCs/>
          <w:sz w:val="24"/>
          <w:szCs w:val="24"/>
        </w:rPr>
        <w:t>26</w:t>
      </w:r>
      <w:r w:rsidRPr="0052575D">
        <w:rPr>
          <w:sz w:val="24"/>
          <w:szCs w:val="24"/>
        </w:rPr>
        <w:t>, 1520–1527 (2015).</w:t>
      </w:r>
    </w:p>
    <w:p w14:paraId="57BCCB05" w14:textId="6177D8C4" w:rsidR="00BD0012" w:rsidRPr="0052575D" w:rsidRDefault="00BD0012" w:rsidP="00BD0012">
      <w:pPr>
        <w:pStyle w:val="Bibliography"/>
        <w:rPr>
          <w:sz w:val="24"/>
          <w:szCs w:val="24"/>
        </w:rPr>
      </w:pPr>
      <w:r w:rsidRPr="0052575D">
        <w:rPr>
          <w:sz w:val="24"/>
          <w:szCs w:val="24"/>
        </w:rPr>
        <w:t xml:space="preserve">51. </w:t>
      </w:r>
      <w:r w:rsidRPr="0052575D">
        <w:rPr>
          <w:sz w:val="24"/>
          <w:szCs w:val="24"/>
        </w:rPr>
        <w:tab/>
        <w:t xml:space="preserve">S. Raymond, C. C. St Clair, Urban coyotes select cryptic den sites near human development where conflict rates increase. </w:t>
      </w:r>
      <w:r w:rsidRPr="0052575D">
        <w:rPr>
          <w:i/>
          <w:iCs/>
          <w:sz w:val="24"/>
          <w:szCs w:val="24"/>
        </w:rPr>
        <w:t>J</w:t>
      </w:r>
      <w:r w:rsidR="00A16D4A" w:rsidRPr="0052575D">
        <w:rPr>
          <w:i/>
          <w:iCs/>
          <w:sz w:val="24"/>
          <w:szCs w:val="24"/>
        </w:rPr>
        <w:t>ournal of Wildlife Management</w:t>
      </w:r>
      <w:r w:rsidRPr="0052575D">
        <w:rPr>
          <w:sz w:val="24"/>
          <w:szCs w:val="24"/>
        </w:rPr>
        <w:t xml:space="preserve"> </w:t>
      </w:r>
      <w:r w:rsidRPr="0052575D">
        <w:rPr>
          <w:b/>
          <w:bCs/>
          <w:sz w:val="24"/>
          <w:szCs w:val="24"/>
        </w:rPr>
        <w:t>87</w:t>
      </w:r>
      <w:r w:rsidR="002E2C84" w:rsidRPr="0052575D">
        <w:rPr>
          <w:sz w:val="24"/>
          <w:szCs w:val="24"/>
        </w:rPr>
        <w:t xml:space="preserve">, </w:t>
      </w:r>
      <w:r w:rsidR="002E2C84" w:rsidRPr="0052575D">
        <w:rPr>
          <w:sz w:val="24"/>
          <w:szCs w:val="24"/>
        </w:rPr>
        <w:t>e22323</w:t>
      </w:r>
      <w:r w:rsidRPr="0052575D">
        <w:rPr>
          <w:sz w:val="24"/>
          <w:szCs w:val="24"/>
        </w:rPr>
        <w:t xml:space="preserve"> (2023).</w:t>
      </w:r>
    </w:p>
    <w:p w14:paraId="00C574C2" w14:textId="73D3B369" w:rsidR="00BD0012" w:rsidRPr="0052575D" w:rsidRDefault="00BD0012" w:rsidP="00BD0012">
      <w:pPr>
        <w:pStyle w:val="Bibliography"/>
        <w:rPr>
          <w:sz w:val="24"/>
          <w:szCs w:val="24"/>
        </w:rPr>
      </w:pPr>
      <w:r w:rsidRPr="0052575D">
        <w:rPr>
          <w:sz w:val="24"/>
          <w:szCs w:val="24"/>
        </w:rPr>
        <w:t xml:space="preserve">52. </w:t>
      </w:r>
      <w:r w:rsidRPr="0052575D">
        <w:rPr>
          <w:sz w:val="24"/>
          <w:szCs w:val="24"/>
        </w:rPr>
        <w:tab/>
        <w:t xml:space="preserve">S. Raymond, D. K. Steckler, M. A. Seguin, C. C. St. Clair, Coyote scat in cities increases risk of human exposure to an emerging zoonotic disease in North America. </w:t>
      </w:r>
      <w:r w:rsidRPr="0052575D">
        <w:rPr>
          <w:i/>
          <w:iCs/>
          <w:sz w:val="24"/>
          <w:szCs w:val="24"/>
        </w:rPr>
        <w:t>F</w:t>
      </w:r>
      <w:r w:rsidR="002E2C84" w:rsidRPr="0052575D">
        <w:rPr>
          <w:i/>
          <w:iCs/>
          <w:sz w:val="24"/>
          <w:szCs w:val="24"/>
        </w:rPr>
        <w:t>rontiers in Conservation Science</w:t>
      </w:r>
      <w:r w:rsidRPr="0052575D">
        <w:rPr>
          <w:sz w:val="24"/>
          <w:szCs w:val="24"/>
        </w:rPr>
        <w:t xml:space="preserve"> </w:t>
      </w:r>
      <w:r w:rsidRPr="0052575D">
        <w:rPr>
          <w:b/>
          <w:bCs/>
          <w:sz w:val="24"/>
          <w:szCs w:val="24"/>
        </w:rPr>
        <w:t>4</w:t>
      </w:r>
      <w:r w:rsidRPr="0052575D">
        <w:rPr>
          <w:sz w:val="24"/>
          <w:szCs w:val="24"/>
        </w:rPr>
        <w:t>, 1294693 (2024).</w:t>
      </w:r>
    </w:p>
    <w:p w14:paraId="321CE635" w14:textId="77777777" w:rsidR="00BD0012" w:rsidRPr="0052575D" w:rsidRDefault="00BD0012" w:rsidP="00BD0012">
      <w:pPr>
        <w:pStyle w:val="Bibliography"/>
        <w:rPr>
          <w:sz w:val="24"/>
          <w:szCs w:val="24"/>
        </w:rPr>
      </w:pPr>
      <w:r w:rsidRPr="0052575D">
        <w:rPr>
          <w:sz w:val="24"/>
          <w:szCs w:val="24"/>
        </w:rPr>
        <w:t xml:space="preserve">53. </w:t>
      </w:r>
      <w:r w:rsidRPr="0052575D">
        <w:rPr>
          <w:sz w:val="24"/>
          <w:szCs w:val="24"/>
        </w:rPr>
        <w:tab/>
        <w:t xml:space="preserve">S. Sugden, M. Murray, M. A. Edwards, C. C. St. Clair, Inter-population differences in coyote diet and niche width along an urban–suburban–rural gradient. </w:t>
      </w:r>
      <w:r w:rsidRPr="0052575D">
        <w:rPr>
          <w:i/>
          <w:iCs/>
          <w:sz w:val="24"/>
          <w:szCs w:val="24"/>
        </w:rPr>
        <w:t>Journal of Urban Ecology</w:t>
      </w:r>
      <w:r w:rsidRPr="0052575D">
        <w:rPr>
          <w:sz w:val="24"/>
          <w:szCs w:val="24"/>
        </w:rPr>
        <w:t xml:space="preserve"> </w:t>
      </w:r>
      <w:r w:rsidRPr="0052575D">
        <w:rPr>
          <w:b/>
          <w:bCs/>
          <w:sz w:val="24"/>
          <w:szCs w:val="24"/>
        </w:rPr>
        <w:t>7</w:t>
      </w:r>
      <w:r w:rsidRPr="0052575D">
        <w:rPr>
          <w:sz w:val="24"/>
          <w:szCs w:val="24"/>
        </w:rPr>
        <w:t>, 1–12 (2021).</w:t>
      </w:r>
    </w:p>
    <w:p w14:paraId="19B84DC8" w14:textId="77777777" w:rsidR="00BD0012" w:rsidRPr="0052575D" w:rsidRDefault="00BD0012" w:rsidP="00BD0012">
      <w:pPr>
        <w:pStyle w:val="Bibliography"/>
        <w:rPr>
          <w:sz w:val="24"/>
          <w:szCs w:val="24"/>
        </w:rPr>
      </w:pPr>
      <w:r w:rsidRPr="0052575D">
        <w:rPr>
          <w:sz w:val="24"/>
          <w:szCs w:val="24"/>
        </w:rPr>
        <w:t>54</w:t>
      </w:r>
      <w:proofErr w:type="gramStart"/>
      <w:r w:rsidRPr="0052575D">
        <w:rPr>
          <w:sz w:val="24"/>
          <w:szCs w:val="24"/>
        </w:rPr>
        <w:t xml:space="preserve">. </w:t>
      </w:r>
      <w:r w:rsidRPr="0052575D">
        <w:rPr>
          <w:sz w:val="24"/>
          <w:szCs w:val="24"/>
        </w:rPr>
        <w:tab/>
        <w:t>S</w:t>
      </w:r>
      <w:proofErr w:type="gramEnd"/>
      <w:r w:rsidRPr="0052575D">
        <w:rPr>
          <w:sz w:val="24"/>
          <w:szCs w:val="24"/>
        </w:rPr>
        <w:t xml:space="preserve">. E. Daniels, R. E. Fanelli, A. Gilbert, S. Benson-Amram, Behavioral flexibility of a generalist carnivore. </w:t>
      </w:r>
      <w:r w:rsidRPr="0052575D">
        <w:rPr>
          <w:i/>
          <w:iCs/>
          <w:sz w:val="24"/>
          <w:szCs w:val="24"/>
        </w:rPr>
        <w:t>Animal Cognition</w:t>
      </w:r>
      <w:r w:rsidRPr="0052575D">
        <w:rPr>
          <w:sz w:val="24"/>
          <w:szCs w:val="24"/>
        </w:rPr>
        <w:t xml:space="preserve"> </w:t>
      </w:r>
      <w:r w:rsidRPr="0052575D">
        <w:rPr>
          <w:b/>
          <w:bCs/>
          <w:sz w:val="24"/>
          <w:szCs w:val="24"/>
        </w:rPr>
        <w:t>22</w:t>
      </w:r>
      <w:r w:rsidRPr="0052575D">
        <w:rPr>
          <w:sz w:val="24"/>
          <w:szCs w:val="24"/>
        </w:rPr>
        <w:t>, 387–396 (2019).</w:t>
      </w:r>
    </w:p>
    <w:p w14:paraId="4E8CBE6B" w14:textId="77777777" w:rsidR="00BD0012" w:rsidRPr="0052575D" w:rsidRDefault="00BD0012" w:rsidP="00BD0012">
      <w:pPr>
        <w:pStyle w:val="Bibliography"/>
        <w:rPr>
          <w:sz w:val="24"/>
          <w:szCs w:val="24"/>
        </w:rPr>
      </w:pPr>
      <w:r w:rsidRPr="0052575D">
        <w:rPr>
          <w:sz w:val="24"/>
          <w:szCs w:val="24"/>
        </w:rPr>
        <w:t>55</w:t>
      </w:r>
      <w:proofErr w:type="gramStart"/>
      <w:r w:rsidRPr="0052575D">
        <w:rPr>
          <w:sz w:val="24"/>
          <w:szCs w:val="24"/>
        </w:rPr>
        <w:t xml:space="preserve">. </w:t>
      </w:r>
      <w:r w:rsidRPr="0052575D">
        <w:rPr>
          <w:sz w:val="24"/>
          <w:szCs w:val="24"/>
        </w:rPr>
        <w:tab/>
        <w:t>L</w:t>
      </w:r>
      <w:proofErr w:type="gramEnd"/>
      <w:r w:rsidRPr="0052575D">
        <w:rPr>
          <w:sz w:val="24"/>
          <w:szCs w:val="24"/>
        </w:rPr>
        <w:t xml:space="preserve">. A. Stanton, E. S. Bridge, J. Huizinga, S. Benson-Amram, Environmental, individual and social traits of free-ranging raccoons influence performance in cognitive testing. </w:t>
      </w:r>
      <w:r w:rsidRPr="0052575D">
        <w:rPr>
          <w:i/>
          <w:iCs/>
          <w:sz w:val="24"/>
          <w:szCs w:val="24"/>
        </w:rPr>
        <w:t>Journal of Experimental Biology</w:t>
      </w:r>
      <w:r w:rsidRPr="0052575D">
        <w:rPr>
          <w:sz w:val="24"/>
          <w:szCs w:val="24"/>
        </w:rPr>
        <w:t xml:space="preserve"> </w:t>
      </w:r>
      <w:r w:rsidRPr="0052575D">
        <w:rPr>
          <w:b/>
          <w:bCs/>
          <w:sz w:val="24"/>
          <w:szCs w:val="24"/>
        </w:rPr>
        <w:t>225</w:t>
      </w:r>
      <w:r w:rsidRPr="0052575D">
        <w:rPr>
          <w:sz w:val="24"/>
          <w:szCs w:val="24"/>
        </w:rPr>
        <w:t>, jeb243726 (2022).</w:t>
      </w:r>
    </w:p>
    <w:p w14:paraId="0871FF61" w14:textId="77777777" w:rsidR="00BD0012" w:rsidRPr="0052575D" w:rsidRDefault="00BD0012" w:rsidP="00BD0012">
      <w:pPr>
        <w:pStyle w:val="Bibliography"/>
        <w:rPr>
          <w:sz w:val="24"/>
          <w:szCs w:val="24"/>
        </w:rPr>
      </w:pPr>
      <w:r w:rsidRPr="0052575D">
        <w:rPr>
          <w:sz w:val="24"/>
          <w:szCs w:val="24"/>
        </w:rPr>
        <w:t>56</w:t>
      </w:r>
      <w:proofErr w:type="gramStart"/>
      <w:r w:rsidRPr="0052575D">
        <w:rPr>
          <w:sz w:val="24"/>
          <w:szCs w:val="24"/>
        </w:rPr>
        <w:t xml:space="preserve">. </w:t>
      </w:r>
      <w:r w:rsidRPr="0052575D">
        <w:rPr>
          <w:sz w:val="24"/>
          <w:szCs w:val="24"/>
        </w:rPr>
        <w:tab/>
        <w:t>L</w:t>
      </w:r>
      <w:proofErr w:type="gramEnd"/>
      <w:r w:rsidRPr="0052575D">
        <w:rPr>
          <w:sz w:val="24"/>
          <w:szCs w:val="24"/>
        </w:rPr>
        <w:t>. Stanton, E. Davis, S. Johnson, A. Gilbert, S. Benson-Amram, Adaptation of the Aesop’s Fable paradigm for use with raccoons (</w:t>
      </w:r>
      <w:r w:rsidRPr="0052575D">
        <w:rPr>
          <w:i/>
          <w:iCs/>
          <w:sz w:val="24"/>
          <w:szCs w:val="24"/>
        </w:rPr>
        <w:t>Procyon lotor</w:t>
      </w:r>
      <w:r w:rsidRPr="0052575D">
        <w:rPr>
          <w:sz w:val="24"/>
          <w:szCs w:val="24"/>
        </w:rPr>
        <w:t xml:space="preserve">): considerations for future application in non-avian and non-primate species. </w:t>
      </w:r>
      <w:r w:rsidRPr="0052575D">
        <w:rPr>
          <w:i/>
          <w:iCs/>
          <w:sz w:val="24"/>
          <w:szCs w:val="24"/>
        </w:rPr>
        <w:t>Animal Cognition</w:t>
      </w:r>
      <w:r w:rsidRPr="0052575D">
        <w:rPr>
          <w:sz w:val="24"/>
          <w:szCs w:val="24"/>
        </w:rPr>
        <w:t xml:space="preserve"> </w:t>
      </w:r>
      <w:r w:rsidRPr="0052575D">
        <w:rPr>
          <w:b/>
          <w:bCs/>
          <w:sz w:val="24"/>
          <w:szCs w:val="24"/>
        </w:rPr>
        <w:t>20</w:t>
      </w:r>
      <w:r w:rsidRPr="0052575D">
        <w:rPr>
          <w:sz w:val="24"/>
          <w:szCs w:val="24"/>
        </w:rPr>
        <w:t>, 1147–1152 (2017).</w:t>
      </w:r>
    </w:p>
    <w:p w14:paraId="185EE8A2" w14:textId="77777777" w:rsidR="00BD0012" w:rsidRPr="0052575D" w:rsidRDefault="00BD0012" w:rsidP="00BD0012">
      <w:pPr>
        <w:pStyle w:val="Bibliography"/>
        <w:rPr>
          <w:sz w:val="24"/>
          <w:szCs w:val="24"/>
        </w:rPr>
      </w:pPr>
      <w:r w:rsidRPr="0052575D">
        <w:rPr>
          <w:sz w:val="24"/>
          <w:szCs w:val="24"/>
        </w:rPr>
        <w:lastRenderedPageBreak/>
        <w:t xml:space="preserve">57. </w:t>
      </w:r>
      <w:r w:rsidRPr="0052575D">
        <w:rPr>
          <w:sz w:val="24"/>
          <w:szCs w:val="24"/>
        </w:rPr>
        <w:tab/>
        <w:t xml:space="preserve">K. A. Adaway, M. H. Snider, C. Vinciguerra, C. A. Kupferman, J. C. Beasley, F. B. Morton, Wild racoons are more innovative but not bolder than another generalist, the Virginia opossum, on a pull-string task. </w:t>
      </w:r>
      <w:r w:rsidRPr="0052575D">
        <w:rPr>
          <w:i/>
          <w:iCs/>
          <w:sz w:val="24"/>
          <w:szCs w:val="24"/>
        </w:rPr>
        <w:t>Animal Behaviour</w:t>
      </w:r>
      <w:r w:rsidRPr="0052575D">
        <w:rPr>
          <w:sz w:val="24"/>
          <w:szCs w:val="24"/>
        </w:rPr>
        <w:t xml:space="preserve"> </w:t>
      </w:r>
      <w:r w:rsidRPr="0052575D">
        <w:rPr>
          <w:b/>
          <w:bCs/>
          <w:sz w:val="24"/>
          <w:szCs w:val="24"/>
        </w:rPr>
        <w:t>227</w:t>
      </w:r>
      <w:r w:rsidRPr="0052575D">
        <w:rPr>
          <w:sz w:val="24"/>
          <w:szCs w:val="24"/>
        </w:rPr>
        <w:t>, 123279 (2025).</w:t>
      </w:r>
    </w:p>
    <w:p w14:paraId="0C0F51C4" w14:textId="77777777" w:rsidR="00BD0012" w:rsidRPr="0052575D" w:rsidRDefault="00BD0012" w:rsidP="00BD0012">
      <w:pPr>
        <w:pStyle w:val="Bibliography"/>
        <w:rPr>
          <w:sz w:val="24"/>
          <w:szCs w:val="24"/>
        </w:rPr>
      </w:pPr>
      <w:r w:rsidRPr="0052575D">
        <w:rPr>
          <w:sz w:val="24"/>
          <w:szCs w:val="24"/>
        </w:rPr>
        <w:t xml:space="preserve">58. </w:t>
      </w:r>
      <w:r w:rsidRPr="0052575D">
        <w:rPr>
          <w:sz w:val="24"/>
          <w:szCs w:val="24"/>
        </w:rPr>
        <w:tab/>
        <w:t xml:space="preserve">A. C. Garcia, M. A. Parsons, J. K. Young, Effects of early-life experience on innovation and problem-solving in captive coyotes. </w:t>
      </w:r>
      <w:r w:rsidRPr="0052575D">
        <w:rPr>
          <w:i/>
          <w:iCs/>
          <w:sz w:val="24"/>
          <w:szCs w:val="24"/>
        </w:rPr>
        <w:t>Behavioral Ecology and Sociobiology</w:t>
      </w:r>
      <w:r w:rsidRPr="0052575D">
        <w:rPr>
          <w:sz w:val="24"/>
          <w:szCs w:val="24"/>
        </w:rPr>
        <w:t xml:space="preserve"> </w:t>
      </w:r>
      <w:r w:rsidRPr="0052575D">
        <w:rPr>
          <w:b/>
          <w:bCs/>
          <w:sz w:val="24"/>
          <w:szCs w:val="24"/>
        </w:rPr>
        <w:t>76</w:t>
      </w:r>
      <w:r w:rsidRPr="0052575D">
        <w:rPr>
          <w:sz w:val="24"/>
          <w:szCs w:val="24"/>
        </w:rPr>
        <w:t>, 141 (2022).</w:t>
      </w:r>
    </w:p>
    <w:p w14:paraId="42C0878C" w14:textId="77777777" w:rsidR="00BD0012" w:rsidRPr="0052575D" w:rsidRDefault="00BD0012" w:rsidP="00BD0012">
      <w:pPr>
        <w:pStyle w:val="Bibliography"/>
        <w:rPr>
          <w:sz w:val="24"/>
          <w:szCs w:val="24"/>
        </w:rPr>
      </w:pPr>
      <w:r w:rsidRPr="0052575D">
        <w:rPr>
          <w:sz w:val="24"/>
          <w:szCs w:val="24"/>
        </w:rPr>
        <w:t>59</w:t>
      </w:r>
      <w:proofErr w:type="gramStart"/>
      <w:r w:rsidRPr="0052575D">
        <w:rPr>
          <w:sz w:val="24"/>
          <w:szCs w:val="24"/>
        </w:rPr>
        <w:t xml:space="preserve">. </w:t>
      </w:r>
      <w:r w:rsidRPr="0052575D">
        <w:rPr>
          <w:sz w:val="24"/>
          <w:szCs w:val="24"/>
        </w:rPr>
        <w:tab/>
        <w:t>L</w:t>
      </w:r>
      <w:proofErr w:type="gramEnd"/>
      <w:r w:rsidRPr="0052575D">
        <w:rPr>
          <w:sz w:val="24"/>
          <w:szCs w:val="24"/>
        </w:rPr>
        <w:t xml:space="preserve">. A. Stanton, E. S. Bridge, J. Huizinga, S. R. Johnson, J. K. Young, S. Benson-Amram, Variation in reversal learning by three generalist mesocarnivores. </w:t>
      </w:r>
      <w:r w:rsidRPr="0052575D">
        <w:rPr>
          <w:i/>
          <w:iCs/>
          <w:sz w:val="24"/>
          <w:szCs w:val="24"/>
        </w:rPr>
        <w:t>Animal Cognition</w:t>
      </w:r>
      <w:r w:rsidRPr="0052575D">
        <w:rPr>
          <w:sz w:val="24"/>
          <w:szCs w:val="24"/>
        </w:rPr>
        <w:t xml:space="preserve"> </w:t>
      </w:r>
      <w:r w:rsidRPr="0052575D">
        <w:rPr>
          <w:b/>
          <w:bCs/>
          <w:sz w:val="24"/>
          <w:szCs w:val="24"/>
        </w:rPr>
        <w:t>24</w:t>
      </w:r>
      <w:r w:rsidRPr="0052575D">
        <w:rPr>
          <w:sz w:val="24"/>
          <w:szCs w:val="24"/>
        </w:rPr>
        <w:t>, 555–568 (2021).</w:t>
      </w:r>
    </w:p>
    <w:p w14:paraId="6F1CDA4D" w14:textId="77777777" w:rsidR="00BD0012" w:rsidRPr="0052575D" w:rsidRDefault="00BD0012" w:rsidP="00BD0012">
      <w:pPr>
        <w:pStyle w:val="Bibliography"/>
        <w:rPr>
          <w:sz w:val="24"/>
          <w:szCs w:val="24"/>
        </w:rPr>
      </w:pPr>
      <w:r w:rsidRPr="0052575D">
        <w:rPr>
          <w:sz w:val="24"/>
          <w:szCs w:val="24"/>
        </w:rPr>
        <w:t>60</w:t>
      </w:r>
      <w:proofErr w:type="gramStart"/>
      <w:r w:rsidRPr="0052575D">
        <w:rPr>
          <w:sz w:val="24"/>
          <w:szCs w:val="24"/>
        </w:rPr>
        <w:t xml:space="preserve">. </w:t>
      </w:r>
      <w:r w:rsidRPr="0052575D">
        <w:rPr>
          <w:sz w:val="24"/>
          <w:szCs w:val="24"/>
        </w:rPr>
        <w:tab/>
        <w:t>A</w:t>
      </w:r>
      <w:proofErr w:type="gramEnd"/>
      <w:r w:rsidRPr="0052575D">
        <w:rPr>
          <w:sz w:val="24"/>
          <w:szCs w:val="24"/>
        </w:rPr>
        <w:t>. E. Mettler, J. A. Shivik, Dominance and neophobia in coyote (</w:t>
      </w:r>
      <w:r w:rsidRPr="0052575D">
        <w:rPr>
          <w:i/>
          <w:iCs/>
          <w:sz w:val="24"/>
          <w:szCs w:val="24"/>
        </w:rPr>
        <w:t>Canis latrans</w:t>
      </w:r>
      <w:r w:rsidRPr="0052575D">
        <w:rPr>
          <w:sz w:val="24"/>
          <w:szCs w:val="24"/>
        </w:rPr>
        <w:t xml:space="preserve">) breeding pairs. </w:t>
      </w:r>
      <w:r w:rsidRPr="0052575D">
        <w:rPr>
          <w:i/>
          <w:iCs/>
          <w:sz w:val="24"/>
          <w:szCs w:val="24"/>
        </w:rPr>
        <w:t>Applied Animal Behaviour Science</w:t>
      </w:r>
      <w:r w:rsidRPr="0052575D">
        <w:rPr>
          <w:sz w:val="24"/>
          <w:szCs w:val="24"/>
        </w:rPr>
        <w:t xml:space="preserve"> </w:t>
      </w:r>
      <w:r w:rsidRPr="0052575D">
        <w:rPr>
          <w:b/>
          <w:bCs/>
          <w:sz w:val="24"/>
          <w:szCs w:val="24"/>
        </w:rPr>
        <w:t>102</w:t>
      </w:r>
      <w:r w:rsidRPr="0052575D">
        <w:rPr>
          <w:sz w:val="24"/>
          <w:szCs w:val="24"/>
        </w:rPr>
        <w:t>, 85–94 (2007).</w:t>
      </w:r>
    </w:p>
    <w:p w14:paraId="40EFB103" w14:textId="77777777" w:rsidR="00BD0012" w:rsidRPr="0052575D" w:rsidRDefault="00BD0012" w:rsidP="00BD0012">
      <w:pPr>
        <w:pStyle w:val="Bibliography"/>
        <w:rPr>
          <w:sz w:val="24"/>
          <w:szCs w:val="24"/>
        </w:rPr>
      </w:pPr>
      <w:r w:rsidRPr="0052575D">
        <w:rPr>
          <w:sz w:val="24"/>
          <w:szCs w:val="24"/>
        </w:rPr>
        <w:t>61</w:t>
      </w:r>
      <w:proofErr w:type="gramStart"/>
      <w:r w:rsidRPr="0052575D">
        <w:rPr>
          <w:sz w:val="24"/>
          <w:szCs w:val="24"/>
        </w:rPr>
        <w:t xml:space="preserve">. </w:t>
      </w:r>
      <w:r w:rsidRPr="0052575D">
        <w:rPr>
          <w:sz w:val="24"/>
          <w:szCs w:val="24"/>
        </w:rPr>
        <w:tab/>
        <w:t>P</w:t>
      </w:r>
      <w:proofErr w:type="gramEnd"/>
      <w:r w:rsidRPr="0052575D">
        <w:rPr>
          <w:sz w:val="24"/>
          <w:szCs w:val="24"/>
        </w:rPr>
        <w:t xml:space="preserve">. A. Darrow, J. A. Shivik, Bold, shy, and persistent: variable coyote response to light and sound stimuli. </w:t>
      </w:r>
      <w:r w:rsidRPr="0052575D">
        <w:rPr>
          <w:i/>
          <w:iCs/>
          <w:sz w:val="24"/>
          <w:szCs w:val="24"/>
        </w:rPr>
        <w:t>Applied Animal Behaviour Science</w:t>
      </w:r>
      <w:r w:rsidRPr="0052575D">
        <w:rPr>
          <w:sz w:val="24"/>
          <w:szCs w:val="24"/>
        </w:rPr>
        <w:t xml:space="preserve"> </w:t>
      </w:r>
      <w:r w:rsidRPr="0052575D">
        <w:rPr>
          <w:b/>
          <w:bCs/>
          <w:sz w:val="24"/>
          <w:szCs w:val="24"/>
        </w:rPr>
        <w:t>116</w:t>
      </w:r>
      <w:r w:rsidRPr="0052575D">
        <w:rPr>
          <w:sz w:val="24"/>
          <w:szCs w:val="24"/>
        </w:rPr>
        <w:t>, 82–87 (2009).</w:t>
      </w:r>
    </w:p>
    <w:p w14:paraId="46668F70" w14:textId="77777777" w:rsidR="00BD0012" w:rsidRPr="0052575D" w:rsidRDefault="00BD0012" w:rsidP="00BD0012">
      <w:pPr>
        <w:pStyle w:val="Bibliography"/>
        <w:rPr>
          <w:sz w:val="24"/>
          <w:szCs w:val="24"/>
        </w:rPr>
      </w:pPr>
      <w:r w:rsidRPr="0052575D">
        <w:rPr>
          <w:sz w:val="24"/>
          <w:szCs w:val="24"/>
        </w:rPr>
        <w:t>62</w:t>
      </w:r>
      <w:proofErr w:type="gramStart"/>
      <w:r w:rsidRPr="0052575D">
        <w:rPr>
          <w:sz w:val="24"/>
          <w:szCs w:val="24"/>
        </w:rPr>
        <w:t xml:space="preserve">. </w:t>
      </w:r>
      <w:r w:rsidRPr="0052575D">
        <w:rPr>
          <w:sz w:val="24"/>
          <w:szCs w:val="24"/>
        </w:rPr>
        <w:tab/>
        <w:t>T</w:t>
      </w:r>
      <w:proofErr w:type="gramEnd"/>
      <w:r w:rsidRPr="0052575D">
        <w:rPr>
          <w:sz w:val="24"/>
          <w:szCs w:val="24"/>
        </w:rPr>
        <w:t xml:space="preserve">. Caspi, M. G. Serrano, S. L. Vanderzwan, J. Kessler, C. J. Schell, B. N. Sacks, Impervious surface cover and number of restaurants shape diet variation in an urban carnivore. </w:t>
      </w:r>
      <w:r w:rsidRPr="0052575D">
        <w:rPr>
          <w:i/>
          <w:iCs/>
          <w:sz w:val="24"/>
          <w:szCs w:val="24"/>
        </w:rPr>
        <w:t>Ecosphere</w:t>
      </w:r>
      <w:r w:rsidRPr="0052575D">
        <w:rPr>
          <w:sz w:val="24"/>
          <w:szCs w:val="24"/>
        </w:rPr>
        <w:t xml:space="preserve"> </w:t>
      </w:r>
      <w:r w:rsidRPr="0052575D">
        <w:rPr>
          <w:b/>
          <w:bCs/>
          <w:sz w:val="24"/>
          <w:szCs w:val="24"/>
        </w:rPr>
        <w:t>16</w:t>
      </w:r>
      <w:r w:rsidRPr="0052575D">
        <w:rPr>
          <w:sz w:val="24"/>
          <w:szCs w:val="24"/>
        </w:rPr>
        <w:t>, e70152 (2025).</w:t>
      </w:r>
    </w:p>
    <w:p w14:paraId="6799A33C" w14:textId="77777777" w:rsidR="00BD0012" w:rsidRPr="0052575D" w:rsidRDefault="00BD0012" w:rsidP="00BD0012">
      <w:pPr>
        <w:pStyle w:val="Bibliography"/>
        <w:rPr>
          <w:sz w:val="24"/>
          <w:szCs w:val="24"/>
        </w:rPr>
      </w:pPr>
      <w:r w:rsidRPr="0052575D">
        <w:rPr>
          <w:sz w:val="24"/>
          <w:szCs w:val="24"/>
        </w:rPr>
        <w:t xml:space="preserve">63. </w:t>
      </w:r>
      <w:r w:rsidRPr="0052575D">
        <w:rPr>
          <w:sz w:val="24"/>
          <w:szCs w:val="24"/>
        </w:rPr>
        <w:tab/>
        <w:t xml:space="preserve">A. Whiten, J. Goodall, W. C. McGrew, T. Nishida, V. Reynolds, Y. Sugiyama, C. E. Tutin, R. W. Wrangham, C. Boesch, Cultures in chimpanzees. </w:t>
      </w:r>
      <w:r w:rsidRPr="0052575D">
        <w:rPr>
          <w:i/>
          <w:iCs/>
          <w:sz w:val="24"/>
          <w:szCs w:val="24"/>
        </w:rPr>
        <w:t>Nature</w:t>
      </w:r>
      <w:r w:rsidRPr="0052575D">
        <w:rPr>
          <w:sz w:val="24"/>
          <w:szCs w:val="24"/>
        </w:rPr>
        <w:t xml:space="preserve"> </w:t>
      </w:r>
      <w:r w:rsidRPr="0052575D">
        <w:rPr>
          <w:b/>
          <w:bCs/>
          <w:sz w:val="24"/>
          <w:szCs w:val="24"/>
        </w:rPr>
        <w:t>399</w:t>
      </w:r>
      <w:r w:rsidRPr="0052575D">
        <w:rPr>
          <w:sz w:val="24"/>
          <w:szCs w:val="24"/>
        </w:rPr>
        <w:t>, 682–685 (1999).</w:t>
      </w:r>
    </w:p>
    <w:p w14:paraId="0C18360D" w14:textId="77777777" w:rsidR="00BD0012" w:rsidRPr="0052575D" w:rsidRDefault="00BD0012" w:rsidP="00BD0012">
      <w:pPr>
        <w:pStyle w:val="Bibliography"/>
        <w:rPr>
          <w:sz w:val="24"/>
          <w:szCs w:val="24"/>
        </w:rPr>
      </w:pPr>
      <w:r w:rsidRPr="0052575D">
        <w:rPr>
          <w:sz w:val="24"/>
          <w:szCs w:val="24"/>
        </w:rPr>
        <w:t>64</w:t>
      </w:r>
      <w:proofErr w:type="gramStart"/>
      <w:r w:rsidRPr="0052575D">
        <w:rPr>
          <w:sz w:val="24"/>
          <w:szCs w:val="24"/>
        </w:rPr>
        <w:t xml:space="preserve">. </w:t>
      </w:r>
      <w:r w:rsidRPr="0052575D">
        <w:rPr>
          <w:sz w:val="24"/>
          <w:szCs w:val="24"/>
        </w:rPr>
        <w:tab/>
        <w:t>A</w:t>
      </w:r>
      <w:proofErr w:type="gramEnd"/>
      <w:r w:rsidRPr="0052575D">
        <w:rPr>
          <w:sz w:val="24"/>
          <w:szCs w:val="24"/>
        </w:rPr>
        <w:t>. M. Kitchen, E. M. Gese, E. R. Schauster, Long-term spatial stability of coyote (</w:t>
      </w:r>
      <w:r w:rsidRPr="0052575D">
        <w:rPr>
          <w:i/>
          <w:iCs/>
          <w:sz w:val="24"/>
          <w:szCs w:val="24"/>
        </w:rPr>
        <w:t>Canis latrans</w:t>
      </w:r>
      <w:r w:rsidRPr="0052575D">
        <w:rPr>
          <w:sz w:val="24"/>
          <w:szCs w:val="24"/>
        </w:rPr>
        <w:t xml:space="preserve">) home ranges in southeastern Colorado. </w:t>
      </w:r>
      <w:r w:rsidRPr="0052575D">
        <w:rPr>
          <w:i/>
          <w:iCs/>
          <w:sz w:val="24"/>
          <w:szCs w:val="24"/>
        </w:rPr>
        <w:t>Canadian Journal of Zoology</w:t>
      </w:r>
      <w:r w:rsidRPr="0052575D">
        <w:rPr>
          <w:sz w:val="24"/>
          <w:szCs w:val="24"/>
        </w:rPr>
        <w:t xml:space="preserve"> </w:t>
      </w:r>
      <w:r w:rsidRPr="0052575D">
        <w:rPr>
          <w:b/>
          <w:bCs/>
          <w:sz w:val="24"/>
          <w:szCs w:val="24"/>
        </w:rPr>
        <w:t>78</w:t>
      </w:r>
      <w:r w:rsidRPr="0052575D">
        <w:rPr>
          <w:sz w:val="24"/>
          <w:szCs w:val="24"/>
        </w:rPr>
        <w:t>, 458–464 (2000).</w:t>
      </w:r>
    </w:p>
    <w:p w14:paraId="17DE50DD" w14:textId="1BBF3F21" w:rsidR="00BD0012" w:rsidRPr="0052575D" w:rsidRDefault="00BD0012" w:rsidP="00BD0012">
      <w:pPr>
        <w:pStyle w:val="Bibliography"/>
        <w:rPr>
          <w:sz w:val="24"/>
          <w:szCs w:val="24"/>
        </w:rPr>
      </w:pPr>
      <w:r w:rsidRPr="0052575D">
        <w:rPr>
          <w:sz w:val="24"/>
          <w:szCs w:val="24"/>
        </w:rPr>
        <w:t>65</w:t>
      </w:r>
      <w:proofErr w:type="gramStart"/>
      <w:r w:rsidRPr="0052575D">
        <w:rPr>
          <w:sz w:val="24"/>
          <w:szCs w:val="24"/>
        </w:rPr>
        <w:t xml:space="preserve">. </w:t>
      </w:r>
      <w:r w:rsidRPr="0052575D">
        <w:rPr>
          <w:sz w:val="24"/>
          <w:szCs w:val="24"/>
        </w:rPr>
        <w:tab/>
        <w:t>C</w:t>
      </w:r>
      <w:proofErr w:type="gramEnd"/>
      <w:r w:rsidRPr="0052575D">
        <w:rPr>
          <w:sz w:val="24"/>
          <w:szCs w:val="24"/>
        </w:rPr>
        <w:t xml:space="preserve">. J. Schell, J. K. Young, E. V. Lonsdorf, R. M. Santymire, J. M. Mateo, Parental habituation to human disturbance over time reduces fear of humans in coyote offspring. </w:t>
      </w:r>
      <w:r w:rsidRPr="0052575D">
        <w:rPr>
          <w:i/>
          <w:iCs/>
          <w:sz w:val="24"/>
          <w:szCs w:val="24"/>
        </w:rPr>
        <w:t>Ecol</w:t>
      </w:r>
      <w:r w:rsidR="0052575D">
        <w:rPr>
          <w:i/>
          <w:iCs/>
          <w:sz w:val="24"/>
          <w:szCs w:val="24"/>
        </w:rPr>
        <w:t>ogy and Evolution</w:t>
      </w:r>
      <w:r w:rsidRPr="0052575D">
        <w:rPr>
          <w:sz w:val="24"/>
          <w:szCs w:val="24"/>
        </w:rPr>
        <w:t xml:space="preserve"> </w:t>
      </w:r>
      <w:r w:rsidRPr="0052575D">
        <w:rPr>
          <w:b/>
          <w:bCs/>
          <w:sz w:val="24"/>
          <w:szCs w:val="24"/>
        </w:rPr>
        <w:t>8</w:t>
      </w:r>
      <w:r w:rsidRPr="0052575D">
        <w:rPr>
          <w:sz w:val="24"/>
          <w:szCs w:val="24"/>
        </w:rPr>
        <w:t>, 12965–12980 (2018).</w:t>
      </w:r>
    </w:p>
    <w:p w14:paraId="46D0F458" w14:textId="77777777" w:rsidR="00BD0012" w:rsidRPr="0052575D" w:rsidRDefault="00BD0012" w:rsidP="00BD0012">
      <w:pPr>
        <w:pStyle w:val="Bibliography"/>
        <w:rPr>
          <w:sz w:val="24"/>
          <w:szCs w:val="24"/>
        </w:rPr>
      </w:pPr>
      <w:r w:rsidRPr="0052575D">
        <w:rPr>
          <w:sz w:val="24"/>
          <w:szCs w:val="24"/>
        </w:rPr>
        <w:t>66</w:t>
      </w:r>
      <w:proofErr w:type="gramStart"/>
      <w:r w:rsidRPr="0052575D">
        <w:rPr>
          <w:sz w:val="24"/>
          <w:szCs w:val="24"/>
        </w:rPr>
        <w:t xml:space="preserve">. </w:t>
      </w:r>
      <w:r w:rsidRPr="0052575D">
        <w:rPr>
          <w:sz w:val="24"/>
          <w:szCs w:val="24"/>
        </w:rPr>
        <w:tab/>
        <w:t>R</w:t>
      </w:r>
      <w:proofErr w:type="gramEnd"/>
      <w:r w:rsidRPr="0052575D">
        <w:rPr>
          <w:sz w:val="24"/>
          <w:szCs w:val="24"/>
        </w:rPr>
        <w:t xml:space="preserve">. J. Moll, J. D. Cepek, P. D. Lorch, P. M. Dennis, E. Tans, T. Robison, J. J. Millspaugh, R. A. Montgomery, What does urbanization </w:t>
      </w:r>
      <w:proofErr w:type="gramStart"/>
      <w:r w:rsidRPr="0052575D">
        <w:rPr>
          <w:sz w:val="24"/>
          <w:szCs w:val="24"/>
        </w:rPr>
        <w:t>actually mean</w:t>
      </w:r>
      <w:proofErr w:type="gramEnd"/>
      <w:r w:rsidRPr="0052575D">
        <w:rPr>
          <w:sz w:val="24"/>
          <w:szCs w:val="24"/>
        </w:rPr>
        <w:t xml:space="preserve">? A framework for urban metrics in wildlife research. </w:t>
      </w:r>
      <w:r w:rsidRPr="0052575D">
        <w:rPr>
          <w:i/>
          <w:iCs/>
          <w:sz w:val="24"/>
          <w:szCs w:val="24"/>
        </w:rPr>
        <w:t>Journal of Applied Ecology</w:t>
      </w:r>
      <w:r w:rsidRPr="0052575D">
        <w:rPr>
          <w:sz w:val="24"/>
          <w:szCs w:val="24"/>
        </w:rPr>
        <w:t xml:space="preserve"> </w:t>
      </w:r>
      <w:r w:rsidRPr="0052575D">
        <w:rPr>
          <w:b/>
          <w:bCs/>
          <w:sz w:val="24"/>
          <w:szCs w:val="24"/>
        </w:rPr>
        <w:t>56</w:t>
      </w:r>
      <w:r w:rsidRPr="0052575D">
        <w:rPr>
          <w:sz w:val="24"/>
          <w:szCs w:val="24"/>
        </w:rPr>
        <w:t>, 1289–1300 (2019).</w:t>
      </w:r>
    </w:p>
    <w:p w14:paraId="593AA770" w14:textId="77777777" w:rsidR="00BD0012" w:rsidRPr="0052575D" w:rsidRDefault="00BD0012" w:rsidP="00BD0012">
      <w:pPr>
        <w:pStyle w:val="Bibliography"/>
        <w:rPr>
          <w:sz w:val="24"/>
          <w:szCs w:val="24"/>
        </w:rPr>
      </w:pPr>
      <w:r w:rsidRPr="0052575D">
        <w:rPr>
          <w:sz w:val="24"/>
          <w:szCs w:val="24"/>
        </w:rPr>
        <w:t>67</w:t>
      </w:r>
      <w:proofErr w:type="gramStart"/>
      <w:r w:rsidRPr="0052575D">
        <w:rPr>
          <w:sz w:val="24"/>
          <w:szCs w:val="24"/>
        </w:rPr>
        <w:t xml:space="preserve">. </w:t>
      </w:r>
      <w:r w:rsidRPr="0052575D">
        <w:rPr>
          <w:sz w:val="24"/>
          <w:szCs w:val="24"/>
        </w:rPr>
        <w:tab/>
        <w:t>J</w:t>
      </w:r>
      <w:proofErr w:type="gramEnd"/>
      <w:r w:rsidRPr="0052575D">
        <w:rPr>
          <w:sz w:val="24"/>
          <w:szCs w:val="24"/>
        </w:rPr>
        <w:t xml:space="preserve">. B. Hopkins, S. Herrero, R. T. Shideler, K. A. Gunther, C. C. Schwartz, S. T. Kalinowski, A proposed lexicon of terms and concepts for human-bear management in North America. </w:t>
      </w:r>
      <w:r w:rsidRPr="0052575D">
        <w:rPr>
          <w:i/>
          <w:iCs/>
          <w:sz w:val="24"/>
          <w:szCs w:val="24"/>
        </w:rPr>
        <w:t>Ursus</w:t>
      </w:r>
      <w:r w:rsidRPr="0052575D">
        <w:rPr>
          <w:sz w:val="24"/>
          <w:szCs w:val="24"/>
        </w:rPr>
        <w:t xml:space="preserve"> </w:t>
      </w:r>
      <w:r w:rsidRPr="0052575D">
        <w:rPr>
          <w:b/>
          <w:bCs/>
          <w:sz w:val="24"/>
          <w:szCs w:val="24"/>
        </w:rPr>
        <w:t>21</w:t>
      </w:r>
      <w:r w:rsidRPr="0052575D">
        <w:rPr>
          <w:sz w:val="24"/>
          <w:szCs w:val="24"/>
        </w:rPr>
        <w:t>, 154–168 (2010).</w:t>
      </w:r>
    </w:p>
    <w:p w14:paraId="3A365ADD" w14:textId="6F9C7636" w:rsidR="00BD0012" w:rsidRPr="0052575D" w:rsidRDefault="00BD0012" w:rsidP="00BD0012">
      <w:pPr>
        <w:pStyle w:val="Bibliography"/>
        <w:rPr>
          <w:sz w:val="24"/>
          <w:szCs w:val="24"/>
        </w:rPr>
      </w:pPr>
      <w:r w:rsidRPr="0052575D">
        <w:rPr>
          <w:sz w:val="24"/>
          <w:szCs w:val="24"/>
        </w:rPr>
        <w:t xml:space="preserve">68. </w:t>
      </w:r>
      <w:r w:rsidRPr="0052575D">
        <w:rPr>
          <w:sz w:val="24"/>
          <w:szCs w:val="24"/>
        </w:rPr>
        <w:tab/>
        <w:t xml:space="preserve">S. Raymond, C. C. St Clair, Coyotes access diverse anthropogenic attractants at the ecotone between natural and residential urban areas. </w:t>
      </w:r>
      <w:r w:rsidRPr="0052575D">
        <w:rPr>
          <w:i/>
          <w:iCs/>
          <w:sz w:val="24"/>
          <w:szCs w:val="24"/>
        </w:rPr>
        <w:t>U</w:t>
      </w:r>
      <w:r w:rsidR="002E2C84" w:rsidRPr="0052575D">
        <w:rPr>
          <w:i/>
          <w:iCs/>
          <w:sz w:val="24"/>
          <w:szCs w:val="24"/>
        </w:rPr>
        <w:t>rban Ecosystems</w:t>
      </w:r>
      <w:r w:rsidRPr="0052575D">
        <w:rPr>
          <w:sz w:val="24"/>
          <w:szCs w:val="24"/>
        </w:rPr>
        <w:t xml:space="preserve"> </w:t>
      </w:r>
      <w:r w:rsidRPr="0052575D">
        <w:rPr>
          <w:b/>
          <w:bCs/>
          <w:sz w:val="24"/>
          <w:szCs w:val="24"/>
        </w:rPr>
        <w:t>26</w:t>
      </w:r>
      <w:r w:rsidRPr="0052575D">
        <w:rPr>
          <w:sz w:val="24"/>
          <w:szCs w:val="24"/>
        </w:rPr>
        <w:t>, 1589–1605 (2023).</w:t>
      </w:r>
    </w:p>
    <w:p w14:paraId="5248AEB2" w14:textId="77777777" w:rsidR="00BD0012" w:rsidRPr="0052575D" w:rsidRDefault="00BD0012" w:rsidP="00BD0012">
      <w:pPr>
        <w:pStyle w:val="Bibliography"/>
        <w:rPr>
          <w:sz w:val="24"/>
          <w:szCs w:val="24"/>
        </w:rPr>
      </w:pPr>
      <w:r w:rsidRPr="0052575D">
        <w:rPr>
          <w:sz w:val="24"/>
          <w:szCs w:val="24"/>
        </w:rPr>
        <w:t>69</w:t>
      </w:r>
      <w:proofErr w:type="gramStart"/>
      <w:r w:rsidRPr="0052575D">
        <w:rPr>
          <w:sz w:val="24"/>
          <w:szCs w:val="24"/>
        </w:rPr>
        <w:t xml:space="preserve">. </w:t>
      </w:r>
      <w:r w:rsidRPr="0052575D">
        <w:rPr>
          <w:sz w:val="24"/>
          <w:szCs w:val="24"/>
        </w:rPr>
        <w:tab/>
        <w:t>A</w:t>
      </w:r>
      <w:proofErr w:type="gramEnd"/>
      <w:r w:rsidRPr="0052575D">
        <w:rPr>
          <w:sz w:val="24"/>
          <w:szCs w:val="24"/>
        </w:rPr>
        <w:t xml:space="preserve">. S. Griffin, D. Guez, Innovation and problem solving: a review of common mechanisms. </w:t>
      </w:r>
      <w:r w:rsidRPr="0052575D">
        <w:rPr>
          <w:i/>
          <w:iCs/>
          <w:sz w:val="24"/>
          <w:szCs w:val="24"/>
        </w:rPr>
        <w:t>Behavioural Processes</w:t>
      </w:r>
      <w:r w:rsidRPr="0052575D">
        <w:rPr>
          <w:sz w:val="24"/>
          <w:szCs w:val="24"/>
        </w:rPr>
        <w:t xml:space="preserve"> </w:t>
      </w:r>
      <w:r w:rsidRPr="0052575D">
        <w:rPr>
          <w:b/>
          <w:bCs/>
          <w:sz w:val="24"/>
          <w:szCs w:val="24"/>
        </w:rPr>
        <w:t>109</w:t>
      </w:r>
      <w:r w:rsidRPr="0052575D">
        <w:rPr>
          <w:sz w:val="24"/>
          <w:szCs w:val="24"/>
        </w:rPr>
        <w:t>, 121–134 (2014).</w:t>
      </w:r>
    </w:p>
    <w:p w14:paraId="4962B768" w14:textId="77777777" w:rsidR="00BD0012" w:rsidRPr="0052575D" w:rsidRDefault="00BD0012" w:rsidP="00BD0012">
      <w:pPr>
        <w:pStyle w:val="Bibliography"/>
        <w:rPr>
          <w:sz w:val="24"/>
          <w:szCs w:val="24"/>
        </w:rPr>
      </w:pPr>
      <w:r w:rsidRPr="0052575D">
        <w:rPr>
          <w:sz w:val="24"/>
          <w:szCs w:val="24"/>
        </w:rPr>
        <w:lastRenderedPageBreak/>
        <w:t>70</w:t>
      </w:r>
      <w:proofErr w:type="gramStart"/>
      <w:r w:rsidRPr="0052575D">
        <w:rPr>
          <w:sz w:val="24"/>
          <w:szCs w:val="24"/>
        </w:rPr>
        <w:t xml:space="preserve">. </w:t>
      </w:r>
      <w:r w:rsidRPr="0052575D">
        <w:rPr>
          <w:sz w:val="24"/>
          <w:szCs w:val="24"/>
        </w:rPr>
        <w:tab/>
        <w:t>L</w:t>
      </w:r>
      <w:proofErr w:type="gramEnd"/>
      <w:r w:rsidRPr="0052575D">
        <w:rPr>
          <w:sz w:val="24"/>
          <w:szCs w:val="24"/>
        </w:rPr>
        <w:t xml:space="preserve">. Johnson-Ulrich, Z. Johnson-Ulrich, K. Holekamp, Proactive behavior, but not inhibitory control, predicts repeated innovation by spotted hyenas tested with a multi-access box. </w:t>
      </w:r>
      <w:r w:rsidRPr="0052575D">
        <w:rPr>
          <w:i/>
          <w:iCs/>
          <w:sz w:val="24"/>
          <w:szCs w:val="24"/>
        </w:rPr>
        <w:t>Animal Cognition</w:t>
      </w:r>
      <w:r w:rsidRPr="0052575D">
        <w:rPr>
          <w:sz w:val="24"/>
          <w:szCs w:val="24"/>
        </w:rPr>
        <w:t xml:space="preserve"> </w:t>
      </w:r>
      <w:r w:rsidRPr="0052575D">
        <w:rPr>
          <w:b/>
          <w:bCs/>
          <w:sz w:val="24"/>
          <w:szCs w:val="24"/>
        </w:rPr>
        <w:t>21</w:t>
      </w:r>
      <w:r w:rsidRPr="0052575D">
        <w:rPr>
          <w:sz w:val="24"/>
          <w:szCs w:val="24"/>
        </w:rPr>
        <w:t>, 379–392 (2018).</w:t>
      </w:r>
    </w:p>
    <w:p w14:paraId="6B22FB54" w14:textId="77777777" w:rsidR="00BD0012" w:rsidRPr="0052575D" w:rsidRDefault="00BD0012" w:rsidP="00BD0012">
      <w:pPr>
        <w:pStyle w:val="Bibliography"/>
        <w:rPr>
          <w:sz w:val="24"/>
          <w:szCs w:val="24"/>
        </w:rPr>
      </w:pPr>
      <w:r w:rsidRPr="0052575D">
        <w:rPr>
          <w:sz w:val="24"/>
          <w:szCs w:val="24"/>
        </w:rPr>
        <w:t xml:space="preserve">71. </w:t>
      </w:r>
      <w:r w:rsidRPr="0052575D">
        <w:rPr>
          <w:sz w:val="24"/>
          <w:szCs w:val="24"/>
        </w:rPr>
        <w:tab/>
        <w:t xml:space="preserve">K. K. Y. Wat, P. B. Banks, C. McArthur, Linking animal personality to problem-solving performance in urban common brushtail possums. </w:t>
      </w:r>
      <w:r w:rsidRPr="0052575D">
        <w:rPr>
          <w:i/>
          <w:iCs/>
          <w:sz w:val="24"/>
          <w:szCs w:val="24"/>
        </w:rPr>
        <w:t>Animal Behaviour</w:t>
      </w:r>
      <w:r w:rsidRPr="0052575D">
        <w:rPr>
          <w:sz w:val="24"/>
          <w:szCs w:val="24"/>
        </w:rPr>
        <w:t xml:space="preserve"> </w:t>
      </w:r>
      <w:r w:rsidRPr="0052575D">
        <w:rPr>
          <w:b/>
          <w:bCs/>
          <w:sz w:val="24"/>
          <w:szCs w:val="24"/>
        </w:rPr>
        <w:t>162</w:t>
      </w:r>
      <w:r w:rsidRPr="0052575D">
        <w:rPr>
          <w:sz w:val="24"/>
          <w:szCs w:val="24"/>
        </w:rPr>
        <w:t>, 35–45 (2020).</w:t>
      </w:r>
    </w:p>
    <w:p w14:paraId="3810AA98" w14:textId="20515788" w:rsidR="00BD0012" w:rsidRPr="0052575D" w:rsidRDefault="00BD0012" w:rsidP="00BD0012">
      <w:pPr>
        <w:pStyle w:val="Bibliography"/>
        <w:rPr>
          <w:sz w:val="24"/>
          <w:szCs w:val="24"/>
        </w:rPr>
      </w:pPr>
      <w:r w:rsidRPr="0052575D">
        <w:rPr>
          <w:sz w:val="24"/>
          <w:szCs w:val="24"/>
        </w:rPr>
        <w:t>72</w:t>
      </w:r>
      <w:proofErr w:type="gramStart"/>
      <w:r w:rsidRPr="0052575D">
        <w:rPr>
          <w:sz w:val="24"/>
          <w:szCs w:val="24"/>
        </w:rPr>
        <w:t xml:space="preserve">. </w:t>
      </w:r>
      <w:r w:rsidRPr="0052575D">
        <w:rPr>
          <w:sz w:val="24"/>
          <w:szCs w:val="24"/>
        </w:rPr>
        <w:tab/>
        <w:t>A</w:t>
      </w:r>
      <w:proofErr w:type="gramEnd"/>
      <w:r w:rsidRPr="0052575D">
        <w:rPr>
          <w:sz w:val="24"/>
          <w:szCs w:val="24"/>
        </w:rPr>
        <w:t xml:space="preserve">. T. Morehouse, T. A. Graves, N. Mikle, M. S. Boyce, Nature vs. Nurture: Evidence for Social Learning of Conflict Behaviour in Grizzly Bears. </w:t>
      </w:r>
      <w:proofErr w:type="spellStart"/>
      <w:r w:rsidR="0052575D">
        <w:rPr>
          <w:i/>
          <w:iCs/>
          <w:sz w:val="24"/>
          <w:szCs w:val="24"/>
        </w:rPr>
        <w:t>PLoS</w:t>
      </w:r>
      <w:proofErr w:type="spellEnd"/>
      <w:r w:rsidR="0052575D" w:rsidRPr="0052575D">
        <w:rPr>
          <w:i/>
          <w:iCs/>
          <w:sz w:val="24"/>
          <w:szCs w:val="24"/>
        </w:rPr>
        <w:t xml:space="preserve"> </w:t>
      </w:r>
      <w:r w:rsidRPr="0052575D">
        <w:rPr>
          <w:i/>
          <w:iCs/>
          <w:sz w:val="24"/>
          <w:szCs w:val="24"/>
        </w:rPr>
        <w:t>One</w:t>
      </w:r>
      <w:r w:rsidRPr="0052575D">
        <w:rPr>
          <w:sz w:val="24"/>
          <w:szCs w:val="24"/>
        </w:rPr>
        <w:t xml:space="preserve"> </w:t>
      </w:r>
      <w:r w:rsidRPr="0052575D">
        <w:rPr>
          <w:b/>
          <w:bCs/>
          <w:sz w:val="24"/>
          <w:szCs w:val="24"/>
        </w:rPr>
        <w:t>11</w:t>
      </w:r>
      <w:r w:rsidRPr="0052575D">
        <w:rPr>
          <w:sz w:val="24"/>
          <w:szCs w:val="24"/>
        </w:rPr>
        <w:t>, e0165425 (2016).</w:t>
      </w:r>
    </w:p>
    <w:p w14:paraId="726D6467" w14:textId="77777777" w:rsidR="00BD0012" w:rsidRPr="0052575D" w:rsidRDefault="00BD0012" w:rsidP="00BD0012">
      <w:pPr>
        <w:pStyle w:val="Bibliography"/>
        <w:rPr>
          <w:sz w:val="24"/>
          <w:szCs w:val="24"/>
        </w:rPr>
      </w:pPr>
      <w:r w:rsidRPr="0052575D">
        <w:rPr>
          <w:sz w:val="24"/>
          <w:szCs w:val="24"/>
        </w:rPr>
        <w:t xml:space="preserve">73. </w:t>
      </w:r>
      <w:r w:rsidRPr="0052575D">
        <w:rPr>
          <w:sz w:val="24"/>
          <w:szCs w:val="24"/>
        </w:rPr>
        <w:tab/>
        <w:t xml:space="preserve">J. S. Gutiérrez, T. Catry, M. Espinosa-Colín, J. A. Masero, J. P. Granadeiro, Heat stress increases risk taking in foraging shorebirds. </w:t>
      </w:r>
      <w:r w:rsidRPr="0052575D">
        <w:rPr>
          <w:i/>
          <w:iCs/>
          <w:sz w:val="24"/>
          <w:szCs w:val="24"/>
        </w:rPr>
        <w:t>Functional Ecology</w:t>
      </w:r>
      <w:r w:rsidRPr="0052575D">
        <w:rPr>
          <w:sz w:val="24"/>
          <w:szCs w:val="24"/>
        </w:rPr>
        <w:t xml:space="preserve"> </w:t>
      </w:r>
      <w:r w:rsidRPr="0052575D">
        <w:rPr>
          <w:b/>
          <w:bCs/>
          <w:sz w:val="24"/>
          <w:szCs w:val="24"/>
        </w:rPr>
        <w:t>37</w:t>
      </w:r>
      <w:r w:rsidRPr="0052575D">
        <w:rPr>
          <w:sz w:val="24"/>
          <w:szCs w:val="24"/>
        </w:rPr>
        <w:t>, 1005–1019 (2023).</w:t>
      </w:r>
    </w:p>
    <w:p w14:paraId="69B1C5CA" w14:textId="77777777" w:rsidR="00BD0012" w:rsidRPr="0052575D" w:rsidRDefault="00BD0012" w:rsidP="00BD0012">
      <w:pPr>
        <w:pStyle w:val="Bibliography"/>
        <w:rPr>
          <w:sz w:val="24"/>
          <w:szCs w:val="24"/>
        </w:rPr>
      </w:pPr>
      <w:r w:rsidRPr="0052575D">
        <w:rPr>
          <w:sz w:val="24"/>
          <w:szCs w:val="24"/>
        </w:rPr>
        <w:t xml:space="preserve">74. </w:t>
      </w:r>
      <w:r w:rsidRPr="0052575D">
        <w:rPr>
          <w:sz w:val="24"/>
          <w:szCs w:val="24"/>
        </w:rPr>
        <w:tab/>
        <w:t xml:space="preserve">M. Murray, A. Cembrowski, A. D. M. Latham, V. M. Lukasik, S. Pruss, C. C. St. Clair, Greater consumption of protein-poor anthropogenic food by urban relative to rural coyotes increases diet breadth and potential for human-wildlife conflict. </w:t>
      </w:r>
      <w:r w:rsidRPr="0052575D">
        <w:rPr>
          <w:i/>
          <w:iCs/>
          <w:sz w:val="24"/>
          <w:szCs w:val="24"/>
        </w:rPr>
        <w:t>Ecography</w:t>
      </w:r>
      <w:r w:rsidRPr="0052575D">
        <w:rPr>
          <w:sz w:val="24"/>
          <w:szCs w:val="24"/>
        </w:rPr>
        <w:t xml:space="preserve"> </w:t>
      </w:r>
      <w:r w:rsidRPr="0052575D">
        <w:rPr>
          <w:b/>
          <w:bCs/>
          <w:sz w:val="24"/>
          <w:szCs w:val="24"/>
        </w:rPr>
        <w:t>38</w:t>
      </w:r>
      <w:r w:rsidRPr="0052575D">
        <w:rPr>
          <w:sz w:val="24"/>
          <w:szCs w:val="24"/>
        </w:rPr>
        <w:t>, 1235–1242 (2015).</w:t>
      </w:r>
    </w:p>
    <w:p w14:paraId="63FDD8AE" w14:textId="77777777" w:rsidR="00BD0012" w:rsidRPr="0052575D" w:rsidRDefault="00BD0012" w:rsidP="00BD0012">
      <w:pPr>
        <w:pStyle w:val="Bibliography"/>
        <w:rPr>
          <w:sz w:val="24"/>
          <w:szCs w:val="24"/>
        </w:rPr>
      </w:pPr>
      <w:r w:rsidRPr="0052575D">
        <w:rPr>
          <w:sz w:val="24"/>
          <w:szCs w:val="24"/>
        </w:rPr>
        <w:t>75</w:t>
      </w:r>
      <w:proofErr w:type="gramStart"/>
      <w:r w:rsidRPr="0052575D">
        <w:rPr>
          <w:sz w:val="24"/>
          <w:szCs w:val="24"/>
        </w:rPr>
        <w:t xml:space="preserve">. </w:t>
      </w:r>
      <w:r w:rsidRPr="0052575D">
        <w:rPr>
          <w:sz w:val="24"/>
          <w:szCs w:val="24"/>
        </w:rPr>
        <w:tab/>
        <w:t>A</w:t>
      </w:r>
      <w:proofErr w:type="gramEnd"/>
      <w:r w:rsidRPr="0052575D">
        <w:rPr>
          <w:sz w:val="24"/>
          <w:szCs w:val="24"/>
        </w:rPr>
        <w:t xml:space="preserve">. S. Griffin, D. Guez, Innovative problem solving in nonhuman animals: the effects of group size revisited. </w:t>
      </w:r>
      <w:r w:rsidRPr="0052575D">
        <w:rPr>
          <w:i/>
          <w:iCs/>
          <w:sz w:val="24"/>
          <w:szCs w:val="24"/>
        </w:rPr>
        <w:t>Behavioral Ecology</w:t>
      </w:r>
      <w:r w:rsidRPr="0052575D">
        <w:rPr>
          <w:sz w:val="24"/>
          <w:szCs w:val="24"/>
        </w:rPr>
        <w:t xml:space="preserve"> </w:t>
      </w:r>
      <w:r w:rsidRPr="0052575D">
        <w:rPr>
          <w:b/>
          <w:bCs/>
          <w:sz w:val="24"/>
          <w:szCs w:val="24"/>
        </w:rPr>
        <w:t>26</w:t>
      </w:r>
      <w:r w:rsidRPr="0052575D">
        <w:rPr>
          <w:sz w:val="24"/>
          <w:szCs w:val="24"/>
        </w:rPr>
        <w:t>, 722–734 (2015).</w:t>
      </w:r>
    </w:p>
    <w:p w14:paraId="1C6E868C" w14:textId="77777777" w:rsidR="00BD0012" w:rsidRPr="0052575D" w:rsidRDefault="00BD0012" w:rsidP="00BD0012">
      <w:pPr>
        <w:pStyle w:val="Bibliography"/>
        <w:rPr>
          <w:sz w:val="24"/>
          <w:szCs w:val="24"/>
        </w:rPr>
      </w:pPr>
      <w:r w:rsidRPr="0052575D">
        <w:rPr>
          <w:sz w:val="24"/>
          <w:szCs w:val="24"/>
        </w:rPr>
        <w:t xml:space="preserve">76. </w:t>
      </w:r>
      <w:r w:rsidRPr="0052575D">
        <w:rPr>
          <w:sz w:val="24"/>
          <w:szCs w:val="24"/>
        </w:rPr>
        <w:tab/>
        <w:t xml:space="preserve">B. R. Smith, D. T. Blumstein, Fitness consequences of personality: a meta-analysis. </w:t>
      </w:r>
      <w:r w:rsidRPr="0052575D">
        <w:rPr>
          <w:i/>
          <w:iCs/>
          <w:sz w:val="24"/>
          <w:szCs w:val="24"/>
        </w:rPr>
        <w:t>Behavioral Ecology</w:t>
      </w:r>
      <w:r w:rsidRPr="0052575D">
        <w:rPr>
          <w:sz w:val="24"/>
          <w:szCs w:val="24"/>
        </w:rPr>
        <w:t xml:space="preserve"> </w:t>
      </w:r>
      <w:r w:rsidRPr="0052575D">
        <w:rPr>
          <w:b/>
          <w:bCs/>
          <w:sz w:val="24"/>
          <w:szCs w:val="24"/>
        </w:rPr>
        <w:t>19</w:t>
      </w:r>
      <w:r w:rsidRPr="0052575D">
        <w:rPr>
          <w:sz w:val="24"/>
          <w:szCs w:val="24"/>
        </w:rPr>
        <w:t>, 448–455 (2008).</w:t>
      </w:r>
    </w:p>
    <w:p w14:paraId="572C5B96" w14:textId="77777777" w:rsidR="00BD0012" w:rsidRPr="0052575D" w:rsidRDefault="00BD0012" w:rsidP="00BD0012">
      <w:pPr>
        <w:pStyle w:val="Bibliography"/>
        <w:rPr>
          <w:sz w:val="24"/>
          <w:szCs w:val="24"/>
        </w:rPr>
      </w:pPr>
      <w:r w:rsidRPr="0052575D">
        <w:rPr>
          <w:sz w:val="24"/>
          <w:szCs w:val="24"/>
        </w:rPr>
        <w:t>77</w:t>
      </w:r>
      <w:proofErr w:type="gramStart"/>
      <w:r w:rsidRPr="0052575D">
        <w:rPr>
          <w:sz w:val="24"/>
          <w:szCs w:val="24"/>
        </w:rPr>
        <w:t xml:space="preserve">. </w:t>
      </w:r>
      <w:r w:rsidRPr="0052575D">
        <w:rPr>
          <w:sz w:val="24"/>
          <w:szCs w:val="24"/>
        </w:rPr>
        <w:tab/>
        <w:t>S</w:t>
      </w:r>
      <w:proofErr w:type="gramEnd"/>
      <w:r w:rsidRPr="0052575D">
        <w:rPr>
          <w:sz w:val="24"/>
          <w:szCs w:val="24"/>
        </w:rPr>
        <w:t xml:space="preserve">. Benson-Amram, B. Dantzer, G. Stricker, E. M. Swanson, K. E. Holekamp, Brain size predicts problem-solving ability in mammalian carnivores. </w:t>
      </w:r>
      <w:r w:rsidRPr="0052575D">
        <w:rPr>
          <w:i/>
          <w:iCs/>
          <w:sz w:val="24"/>
          <w:szCs w:val="24"/>
        </w:rPr>
        <w:t>Proceedings of the National Academy of Sciences of the United States of America</w:t>
      </w:r>
      <w:r w:rsidRPr="0052575D">
        <w:rPr>
          <w:sz w:val="24"/>
          <w:szCs w:val="24"/>
        </w:rPr>
        <w:t xml:space="preserve"> </w:t>
      </w:r>
      <w:r w:rsidRPr="0052575D">
        <w:rPr>
          <w:b/>
          <w:bCs/>
          <w:sz w:val="24"/>
          <w:szCs w:val="24"/>
        </w:rPr>
        <w:t>113</w:t>
      </w:r>
      <w:r w:rsidRPr="0052575D">
        <w:rPr>
          <w:sz w:val="24"/>
          <w:szCs w:val="24"/>
        </w:rPr>
        <w:t>, 2532–2537 (2016).</w:t>
      </w:r>
    </w:p>
    <w:p w14:paraId="5BC26235" w14:textId="7E7988B8" w:rsidR="00BD0012" w:rsidRPr="0052575D" w:rsidRDefault="00BD0012" w:rsidP="00BD0012">
      <w:pPr>
        <w:pStyle w:val="Bibliography"/>
        <w:rPr>
          <w:sz w:val="24"/>
          <w:szCs w:val="24"/>
        </w:rPr>
      </w:pPr>
      <w:r w:rsidRPr="0052575D">
        <w:rPr>
          <w:sz w:val="24"/>
          <w:szCs w:val="24"/>
        </w:rPr>
        <w:t>78</w:t>
      </w:r>
      <w:proofErr w:type="gramStart"/>
      <w:r w:rsidRPr="0052575D">
        <w:rPr>
          <w:sz w:val="24"/>
          <w:szCs w:val="24"/>
        </w:rPr>
        <w:t xml:space="preserve">. </w:t>
      </w:r>
      <w:r w:rsidRPr="0052575D">
        <w:rPr>
          <w:sz w:val="24"/>
          <w:szCs w:val="24"/>
        </w:rPr>
        <w:tab/>
        <w:t>K</w:t>
      </w:r>
      <w:proofErr w:type="gramEnd"/>
      <w:r w:rsidRPr="0052575D">
        <w:rPr>
          <w:sz w:val="24"/>
          <w:szCs w:val="24"/>
        </w:rPr>
        <w:t xml:space="preserve">. Isler, C. P. van Schaik, </w:t>
      </w:r>
      <w:proofErr w:type="gramStart"/>
      <w:r w:rsidRPr="0052575D">
        <w:rPr>
          <w:sz w:val="24"/>
          <w:szCs w:val="24"/>
        </w:rPr>
        <w:t>The</w:t>
      </w:r>
      <w:proofErr w:type="gramEnd"/>
      <w:r w:rsidRPr="0052575D">
        <w:rPr>
          <w:sz w:val="24"/>
          <w:szCs w:val="24"/>
        </w:rPr>
        <w:t xml:space="preserve"> expensive brain: a framework for explaining evolutionary changes in brain size. </w:t>
      </w:r>
      <w:r w:rsidRPr="0052575D">
        <w:rPr>
          <w:i/>
          <w:iCs/>
          <w:sz w:val="24"/>
          <w:szCs w:val="24"/>
        </w:rPr>
        <w:t xml:space="preserve">Journal of </w:t>
      </w:r>
      <w:r w:rsidR="0052575D">
        <w:rPr>
          <w:i/>
          <w:iCs/>
          <w:sz w:val="24"/>
          <w:szCs w:val="24"/>
        </w:rPr>
        <w:t>H</w:t>
      </w:r>
      <w:r w:rsidR="0052575D" w:rsidRPr="0052575D">
        <w:rPr>
          <w:i/>
          <w:iCs/>
          <w:sz w:val="24"/>
          <w:szCs w:val="24"/>
        </w:rPr>
        <w:t xml:space="preserve">uman </w:t>
      </w:r>
      <w:r w:rsidR="0052575D">
        <w:rPr>
          <w:i/>
          <w:iCs/>
          <w:sz w:val="24"/>
          <w:szCs w:val="24"/>
        </w:rPr>
        <w:t>E</w:t>
      </w:r>
      <w:r w:rsidR="0052575D" w:rsidRPr="0052575D">
        <w:rPr>
          <w:i/>
          <w:iCs/>
          <w:sz w:val="24"/>
          <w:szCs w:val="24"/>
        </w:rPr>
        <w:t>volution</w:t>
      </w:r>
      <w:r w:rsidR="0052575D" w:rsidRPr="0052575D">
        <w:rPr>
          <w:sz w:val="24"/>
          <w:szCs w:val="24"/>
        </w:rPr>
        <w:t xml:space="preserve"> </w:t>
      </w:r>
      <w:r w:rsidRPr="0052575D">
        <w:rPr>
          <w:b/>
          <w:bCs/>
          <w:sz w:val="24"/>
          <w:szCs w:val="24"/>
        </w:rPr>
        <w:t>57</w:t>
      </w:r>
      <w:r w:rsidRPr="0052575D">
        <w:rPr>
          <w:sz w:val="24"/>
          <w:szCs w:val="24"/>
        </w:rPr>
        <w:t>, 392–400 (2009).</w:t>
      </w:r>
    </w:p>
    <w:p w14:paraId="4B3E677E" w14:textId="17CE957F" w:rsidR="00BD0012" w:rsidRPr="0052575D" w:rsidRDefault="00BD0012" w:rsidP="00BD0012">
      <w:pPr>
        <w:pStyle w:val="Bibliography"/>
        <w:rPr>
          <w:sz w:val="24"/>
          <w:szCs w:val="24"/>
        </w:rPr>
      </w:pPr>
      <w:r w:rsidRPr="0052575D">
        <w:rPr>
          <w:sz w:val="24"/>
          <w:szCs w:val="24"/>
        </w:rPr>
        <w:t xml:space="preserve">79. </w:t>
      </w:r>
      <w:r w:rsidRPr="0052575D">
        <w:rPr>
          <w:sz w:val="24"/>
          <w:szCs w:val="24"/>
        </w:rPr>
        <w:tab/>
        <w:t xml:space="preserve">O. Monroy-Vilchis, J. F. Gonzalez-Maya, A. Balbuena-Serrano, F. Elvir, M. M. Zarco-Gonzalez, C. Rodriguez-Soto, Coyote (Canis latrans) in South America: potential routes of colonization. </w:t>
      </w:r>
      <w:r w:rsidRPr="0052575D">
        <w:rPr>
          <w:i/>
          <w:iCs/>
          <w:sz w:val="24"/>
          <w:szCs w:val="24"/>
        </w:rPr>
        <w:t>I</w:t>
      </w:r>
      <w:r w:rsidR="002E2C84" w:rsidRPr="0052575D">
        <w:rPr>
          <w:i/>
          <w:iCs/>
          <w:sz w:val="24"/>
          <w:szCs w:val="24"/>
        </w:rPr>
        <w:t>ntegrative Zoology</w:t>
      </w:r>
      <w:r w:rsidRPr="0052575D">
        <w:rPr>
          <w:sz w:val="24"/>
          <w:szCs w:val="24"/>
        </w:rPr>
        <w:t xml:space="preserve"> </w:t>
      </w:r>
      <w:r w:rsidRPr="0052575D">
        <w:rPr>
          <w:b/>
          <w:bCs/>
          <w:sz w:val="24"/>
          <w:szCs w:val="24"/>
        </w:rPr>
        <w:t>15</w:t>
      </w:r>
      <w:r w:rsidRPr="0052575D">
        <w:rPr>
          <w:sz w:val="24"/>
          <w:szCs w:val="24"/>
        </w:rPr>
        <w:t>, 471–481 (2020).</w:t>
      </w:r>
    </w:p>
    <w:p w14:paraId="5CE9E439" w14:textId="0DC75E34" w:rsidR="00AB2A10" w:rsidRDefault="00AB2A10" w:rsidP="00E351C0">
      <w:pPr>
        <w:pStyle w:val="Acknowledgement"/>
        <w:ind w:left="0" w:firstLine="0"/>
        <w:rPr>
          <w:b/>
        </w:rPr>
      </w:pPr>
    </w:p>
    <w:p w14:paraId="58AD7DE7" w14:textId="2B333B06" w:rsidR="00B52557" w:rsidRPr="00AB6AE3" w:rsidRDefault="00D73714" w:rsidP="00E351C0">
      <w:pPr>
        <w:pStyle w:val="Acknowledgement"/>
        <w:ind w:left="0" w:firstLine="0"/>
      </w:pPr>
      <w:r w:rsidRPr="009A6B8F">
        <w:rPr>
          <w:b/>
        </w:rPr>
        <w:t>Acknowledgments:</w:t>
      </w:r>
      <w:r w:rsidRPr="009A6B8F">
        <w:t xml:space="preserve"> </w:t>
      </w:r>
      <w:r w:rsidR="00C17C86">
        <w:t xml:space="preserve">We thank Darcy Visscher for </w:t>
      </w:r>
      <w:r w:rsidR="007775B4">
        <w:t>sharing</w:t>
      </w:r>
      <w:r w:rsidR="00C17C86">
        <w:t xml:space="preserve"> equipment used </w:t>
      </w:r>
      <w:r w:rsidR="007775B4">
        <w:t>for</w:t>
      </w:r>
      <w:r w:rsidR="00C17C86">
        <w:t xml:space="preserve"> th</w:t>
      </w:r>
      <w:r w:rsidR="007775B4">
        <w:t>is</w:t>
      </w:r>
      <w:r w:rsidR="00C17C86">
        <w:t xml:space="preserve"> study, Erick Lundgren for input on</w:t>
      </w:r>
      <w:r w:rsidR="002600EC">
        <w:t xml:space="preserve"> our</w:t>
      </w:r>
      <w:r w:rsidR="00C17C86">
        <w:t xml:space="preserve"> statistical approach and </w:t>
      </w:r>
      <w:r w:rsidR="002600EC">
        <w:t xml:space="preserve">execution, and Sam Kaviar for assistance </w:t>
      </w:r>
      <w:r w:rsidR="007364D2">
        <w:t xml:space="preserve">designing assays. </w:t>
      </w:r>
      <w:r w:rsidR="002F2EEB">
        <w:t xml:space="preserve">We thank Elk Island National Park staff for supporting this work. </w:t>
      </w:r>
      <w:r w:rsidR="006F6778" w:rsidRPr="006F6778">
        <w:t>This work was approved by the University of Alberta Animal Care Committee (AUP00003950) and Parks Canada (EINP-2023-45676).</w:t>
      </w:r>
    </w:p>
    <w:p w14:paraId="598A3F87" w14:textId="6B5A8397" w:rsidR="00B52557" w:rsidRPr="00944555" w:rsidRDefault="7FEA168B" w:rsidP="005659B1">
      <w:pPr>
        <w:pStyle w:val="Acknowledgement"/>
        <w:ind w:left="360" w:firstLine="0"/>
      </w:pPr>
      <w:r w:rsidRPr="00944555">
        <w:rPr>
          <w:b/>
          <w:bCs/>
        </w:rPr>
        <w:t>Funding:</w:t>
      </w:r>
      <w:r w:rsidRPr="00944555">
        <w:t xml:space="preserve"> </w:t>
      </w:r>
    </w:p>
    <w:p w14:paraId="6A2B8A1C" w14:textId="7A69FC2D" w:rsidR="006E6243" w:rsidRDefault="006E6243" w:rsidP="00D805A6">
      <w:pPr>
        <w:pStyle w:val="Acknowledgement"/>
        <w:ind w:firstLine="0"/>
        <w:rPr>
          <w:lang w:val="en-CA"/>
        </w:rPr>
      </w:pPr>
      <w:r>
        <w:rPr>
          <w:lang w:val="en-CA"/>
        </w:rPr>
        <w:t xml:space="preserve">Alberta Conservation Association Biodiversity </w:t>
      </w:r>
      <w:r w:rsidR="00944555">
        <w:rPr>
          <w:lang w:val="en-CA"/>
        </w:rPr>
        <w:t>Grant (SR)</w:t>
      </w:r>
    </w:p>
    <w:p w14:paraId="405E12B0" w14:textId="048AB79C" w:rsidR="00944555" w:rsidRDefault="00944555" w:rsidP="00944555">
      <w:pPr>
        <w:pStyle w:val="Acknowledgement"/>
        <w:ind w:firstLine="0"/>
        <w:rPr>
          <w:lang w:val="en-CA"/>
        </w:rPr>
      </w:pPr>
      <w:r w:rsidRPr="00641E3C">
        <w:t xml:space="preserve">Faculty of Science Research </w:t>
      </w:r>
      <w:proofErr w:type="spellStart"/>
      <w:r w:rsidRPr="00641E3C">
        <w:t>Fellowshi</w:t>
      </w:r>
      <w:proofErr w:type="spellEnd"/>
      <w:r>
        <w:rPr>
          <w:lang w:val="en-CA"/>
        </w:rPr>
        <w:t xml:space="preserve">p, University of Alberta </w:t>
      </w:r>
      <w:r w:rsidRPr="00DC3F9B">
        <w:rPr>
          <w:lang w:val="en-CA"/>
        </w:rPr>
        <w:t>(CCSC)</w:t>
      </w:r>
    </w:p>
    <w:p w14:paraId="285FEE6B" w14:textId="77777777" w:rsidR="002F2EEB" w:rsidRPr="002F2EEB" w:rsidRDefault="002F2EEB" w:rsidP="002F2EEB">
      <w:pPr>
        <w:pStyle w:val="Acknowledgement"/>
        <w:ind w:firstLine="0"/>
        <w:rPr>
          <w:lang w:val="en-CA"/>
        </w:rPr>
      </w:pPr>
      <w:r w:rsidRPr="002F2EEB">
        <w:rPr>
          <w:lang w:val="en-CA"/>
        </w:rPr>
        <w:t>Natural Sciences and Engineering Research Council of Canada Discovery Grant 2023-04892 (CCSC)</w:t>
      </w:r>
    </w:p>
    <w:p w14:paraId="28C93B70" w14:textId="6902E4CD" w:rsidR="00DC3F9B" w:rsidRDefault="00DC3F9B" w:rsidP="00DC3F9B">
      <w:pPr>
        <w:pStyle w:val="Acknowledgement"/>
        <w:ind w:firstLine="0"/>
        <w:rPr>
          <w:lang w:val="en-CA"/>
        </w:rPr>
      </w:pPr>
      <w:r w:rsidRPr="00DC3F9B">
        <w:rPr>
          <w:lang w:val="en-CA"/>
        </w:rPr>
        <w:lastRenderedPageBreak/>
        <w:t>Natural Sciences and Engineering Research Council of Canada</w:t>
      </w:r>
      <w:r w:rsidR="007E00DA">
        <w:rPr>
          <w:lang w:val="en-CA"/>
        </w:rPr>
        <w:t>—Canada Graduate Scholarship</w:t>
      </w:r>
      <w:r w:rsidR="002E4A03">
        <w:rPr>
          <w:lang w:val="en-CA"/>
        </w:rPr>
        <w:t>-Doctoral. (SR</w:t>
      </w:r>
      <w:r w:rsidRPr="00DC3F9B">
        <w:rPr>
          <w:lang w:val="en-CA"/>
        </w:rPr>
        <w:t>)</w:t>
      </w:r>
    </w:p>
    <w:p w14:paraId="5639CDAB" w14:textId="4506B3EC" w:rsidR="002E4A03" w:rsidRDefault="002E4A03" w:rsidP="002E4A03">
      <w:pPr>
        <w:pStyle w:val="Acknowledgement"/>
        <w:ind w:firstLine="0"/>
        <w:rPr>
          <w:lang w:val="en-CA"/>
        </w:rPr>
      </w:pPr>
      <w:r>
        <w:rPr>
          <w:lang w:val="en-CA"/>
        </w:rPr>
        <w:t>President’s Doctoral Prize of Distinction, University of Alberta (SR</w:t>
      </w:r>
      <w:r w:rsidRPr="00DC3F9B">
        <w:rPr>
          <w:lang w:val="en-CA"/>
        </w:rPr>
        <w:t>)</w:t>
      </w:r>
    </w:p>
    <w:p w14:paraId="2895638B" w14:textId="534F577C" w:rsidR="0007216E" w:rsidRDefault="0007216E" w:rsidP="00DD3E97">
      <w:pPr>
        <w:pStyle w:val="Acknowledgement"/>
        <w:ind w:firstLine="0"/>
        <w:rPr>
          <w:lang w:val="en-CA"/>
        </w:rPr>
      </w:pPr>
      <w:r>
        <w:rPr>
          <w:lang w:val="en-CA"/>
        </w:rPr>
        <w:t>Natural Sciences and Engineering Research Council of Canada Discover Grant 2022-03590 (SBA)</w:t>
      </w:r>
    </w:p>
    <w:p w14:paraId="35293135" w14:textId="637CD305" w:rsidR="0007216E" w:rsidRDefault="0007216E" w:rsidP="002E4A03">
      <w:pPr>
        <w:pStyle w:val="Acknowledgement"/>
        <w:ind w:firstLine="0"/>
        <w:rPr>
          <w:lang w:val="en-CA"/>
        </w:rPr>
      </w:pPr>
      <w:r>
        <w:rPr>
          <w:lang w:val="en-CA"/>
        </w:rPr>
        <w:t>Habitat Conservation Trust Foundation Wildlife Grant (SBA)</w:t>
      </w:r>
    </w:p>
    <w:p w14:paraId="243B1918" w14:textId="08552E6F" w:rsidR="00DD3E97" w:rsidRDefault="00DD3E97" w:rsidP="002E4A03">
      <w:pPr>
        <w:pStyle w:val="Acknowledgement"/>
        <w:ind w:firstLine="0"/>
        <w:rPr>
          <w:lang w:val="en-CA"/>
        </w:rPr>
      </w:pPr>
      <w:r>
        <w:rPr>
          <w:lang w:val="en-CA"/>
        </w:rPr>
        <w:t>Canada Foundation for Innovation (SBA)</w:t>
      </w:r>
    </w:p>
    <w:p w14:paraId="559E0622" w14:textId="2845548E" w:rsidR="00DD3E97" w:rsidRDefault="00DD3E97" w:rsidP="002E4A03">
      <w:pPr>
        <w:pStyle w:val="Acknowledgement"/>
        <w:ind w:firstLine="0"/>
        <w:rPr>
          <w:lang w:val="en-CA"/>
        </w:rPr>
      </w:pPr>
      <w:r>
        <w:rPr>
          <w:lang w:val="en-CA"/>
        </w:rPr>
        <w:t>British Columbia Knowledge Development Fund (SBA)</w:t>
      </w:r>
    </w:p>
    <w:p w14:paraId="166166C1" w14:textId="006FA85C" w:rsidR="0007216E" w:rsidRPr="00DC3F9B" w:rsidRDefault="0007216E" w:rsidP="002E4A03">
      <w:pPr>
        <w:pStyle w:val="Acknowledgement"/>
        <w:ind w:firstLine="0"/>
        <w:rPr>
          <w:lang w:val="en-CA"/>
        </w:rPr>
      </w:pPr>
    </w:p>
    <w:p w14:paraId="0501F937" w14:textId="6BA03751" w:rsidR="00B52557" w:rsidRPr="009A6B8F" w:rsidRDefault="00DD225C" w:rsidP="005659B1">
      <w:pPr>
        <w:pStyle w:val="Acknowledgement"/>
        <w:ind w:left="360" w:firstLine="0"/>
      </w:pPr>
      <w:r w:rsidRPr="009A6B8F">
        <w:rPr>
          <w:b/>
        </w:rPr>
        <w:t>Author contributions:</w:t>
      </w:r>
      <w:r w:rsidRPr="009A6B8F">
        <w:t xml:space="preserve"> </w:t>
      </w:r>
      <w:bookmarkStart w:id="4" w:name="_Hlk62207876"/>
    </w:p>
    <w:p w14:paraId="4C8119C9" w14:textId="6BA9DAE9" w:rsidR="009A6B8F" w:rsidRDefault="009A6B8F" w:rsidP="00E351C0">
      <w:pPr>
        <w:pStyle w:val="acknowledgement0"/>
        <w:spacing w:before="120" w:beforeAutospacing="0" w:after="0" w:afterAutospacing="0"/>
        <w:ind w:left="720"/>
        <w:jc w:val="both"/>
        <w:rPr>
          <w:color w:val="000000"/>
        </w:rPr>
      </w:pPr>
      <w:r w:rsidRPr="009A6B8F">
        <w:rPr>
          <w:color w:val="000000"/>
        </w:rPr>
        <w:t xml:space="preserve">Conceptualization: </w:t>
      </w:r>
      <w:r w:rsidR="00330C9F">
        <w:rPr>
          <w:color w:val="000000"/>
        </w:rPr>
        <w:t>SR, SBA, CCSC</w:t>
      </w:r>
    </w:p>
    <w:p w14:paraId="0FC70DC9" w14:textId="02692B7C" w:rsidR="009A6B8F" w:rsidRDefault="009A6B8F" w:rsidP="00E351C0">
      <w:pPr>
        <w:pStyle w:val="acknowledgement0"/>
        <w:spacing w:before="120" w:beforeAutospacing="0" w:after="0" w:afterAutospacing="0"/>
        <w:ind w:left="720"/>
        <w:jc w:val="both"/>
        <w:rPr>
          <w:color w:val="000000"/>
        </w:rPr>
      </w:pPr>
      <w:r>
        <w:rPr>
          <w:color w:val="000000"/>
        </w:rPr>
        <w:t xml:space="preserve">Methodology: </w:t>
      </w:r>
      <w:r w:rsidR="00330C9F">
        <w:rPr>
          <w:color w:val="000000"/>
        </w:rPr>
        <w:t>SR, SBA, CCSC</w:t>
      </w:r>
    </w:p>
    <w:p w14:paraId="6268A2B9" w14:textId="10B5BF44" w:rsidR="009A6B8F" w:rsidRDefault="009A6B8F" w:rsidP="00E351C0">
      <w:pPr>
        <w:pStyle w:val="acknowledgement0"/>
        <w:spacing w:before="120" w:beforeAutospacing="0" w:after="0" w:afterAutospacing="0"/>
        <w:ind w:left="720"/>
        <w:jc w:val="both"/>
        <w:rPr>
          <w:color w:val="000000"/>
        </w:rPr>
      </w:pPr>
      <w:r>
        <w:rPr>
          <w:color w:val="000000"/>
        </w:rPr>
        <w:t xml:space="preserve">Investigation: </w:t>
      </w:r>
      <w:r w:rsidR="00330C9F">
        <w:rPr>
          <w:color w:val="000000"/>
        </w:rPr>
        <w:t>SR</w:t>
      </w:r>
    </w:p>
    <w:p w14:paraId="633770B7" w14:textId="3B43C6FB" w:rsidR="009A6B8F" w:rsidRDefault="009A6B8F" w:rsidP="00E351C0">
      <w:pPr>
        <w:pStyle w:val="acknowledgement0"/>
        <w:spacing w:before="120" w:beforeAutospacing="0" w:after="0" w:afterAutospacing="0"/>
        <w:ind w:left="720"/>
        <w:jc w:val="both"/>
        <w:rPr>
          <w:color w:val="000000"/>
        </w:rPr>
      </w:pPr>
      <w:r>
        <w:rPr>
          <w:color w:val="000000"/>
        </w:rPr>
        <w:t xml:space="preserve">Visualization: </w:t>
      </w:r>
      <w:r w:rsidR="00330C9F">
        <w:rPr>
          <w:color w:val="000000"/>
        </w:rPr>
        <w:t>SR</w:t>
      </w:r>
    </w:p>
    <w:p w14:paraId="60EC10B1" w14:textId="25CE23FD" w:rsidR="009A6B8F" w:rsidRDefault="009A6B8F" w:rsidP="00E351C0">
      <w:pPr>
        <w:pStyle w:val="acknowledgement0"/>
        <w:spacing w:before="120" w:beforeAutospacing="0" w:after="0" w:afterAutospacing="0"/>
        <w:ind w:left="720"/>
        <w:jc w:val="both"/>
        <w:rPr>
          <w:color w:val="000000"/>
        </w:rPr>
      </w:pPr>
      <w:r>
        <w:rPr>
          <w:color w:val="000000"/>
        </w:rPr>
        <w:t xml:space="preserve">Funding acquisition: </w:t>
      </w:r>
      <w:r w:rsidR="00330C9F">
        <w:rPr>
          <w:color w:val="000000"/>
        </w:rPr>
        <w:t>SR, CCSC</w:t>
      </w:r>
    </w:p>
    <w:p w14:paraId="5B494BF0" w14:textId="7E88B86A" w:rsidR="009A6B8F" w:rsidRDefault="009A6B8F" w:rsidP="00E351C0">
      <w:pPr>
        <w:pStyle w:val="acknowledgement0"/>
        <w:spacing w:before="120" w:beforeAutospacing="0" w:after="0" w:afterAutospacing="0"/>
        <w:ind w:left="720"/>
        <w:jc w:val="both"/>
        <w:rPr>
          <w:color w:val="000000"/>
        </w:rPr>
      </w:pPr>
      <w:r>
        <w:rPr>
          <w:color w:val="000000"/>
        </w:rPr>
        <w:t xml:space="preserve">Project administration: </w:t>
      </w:r>
      <w:r w:rsidR="00330C9F">
        <w:rPr>
          <w:color w:val="000000"/>
        </w:rPr>
        <w:t>SR, SBA, CCSC</w:t>
      </w:r>
    </w:p>
    <w:p w14:paraId="25F316C6" w14:textId="71792A67" w:rsidR="009A6B8F" w:rsidRDefault="009A6B8F" w:rsidP="00E351C0">
      <w:pPr>
        <w:pStyle w:val="acknowledgement0"/>
        <w:spacing w:before="120" w:beforeAutospacing="0" w:after="0" w:afterAutospacing="0"/>
        <w:ind w:left="720"/>
        <w:jc w:val="both"/>
        <w:rPr>
          <w:color w:val="000000"/>
        </w:rPr>
      </w:pPr>
      <w:r>
        <w:rPr>
          <w:color w:val="000000"/>
        </w:rPr>
        <w:t xml:space="preserve">Supervision: </w:t>
      </w:r>
      <w:r w:rsidR="00330C9F">
        <w:rPr>
          <w:color w:val="000000"/>
        </w:rPr>
        <w:t>SBA, CCSC</w:t>
      </w:r>
    </w:p>
    <w:p w14:paraId="79BD6293" w14:textId="7F71D145" w:rsidR="009A6B8F" w:rsidRDefault="009A6B8F" w:rsidP="00E351C0">
      <w:pPr>
        <w:pStyle w:val="acknowledgement0"/>
        <w:spacing w:before="120" w:beforeAutospacing="0" w:after="0" w:afterAutospacing="0"/>
        <w:ind w:left="720"/>
        <w:jc w:val="both"/>
        <w:rPr>
          <w:color w:val="000000"/>
        </w:rPr>
      </w:pPr>
      <w:r>
        <w:rPr>
          <w:color w:val="000000"/>
        </w:rPr>
        <w:t xml:space="preserve">Writing – original draft: </w:t>
      </w:r>
      <w:r w:rsidR="00330C9F">
        <w:rPr>
          <w:color w:val="000000"/>
        </w:rPr>
        <w:t>SR</w:t>
      </w:r>
    </w:p>
    <w:p w14:paraId="5980E642" w14:textId="3F723E12" w:rsidR="009A6B8F" w:rsidRPr="009A6B8F" w:rsidRDefault="009A6B8F" w:rsidP="00E351C0">
      <w:pPr>
        <w:pStyle w:val="acknowledgement0"/>
        <w:spacing w:before="120" w:beforeAutospacing="0" w:after="0" w:afterAutospacing="0"/>
        <w:ind w:left="720"/>
        <w:jc w:val="both"/>
        <w:rPr>
          <w:color w:val="000000"/>
        </w:rPr>
      </w:pPr>
      <w:r>
        <w:rPr>
          <w:color w:val="000000"/>
        </w:rPr>
        <w:t xml:space="preserve">Writing – review &amp; editing: </w:t>
      </w:r>
      <w:r w:rsidR="00330C9F">
        <w:rPr>
          <w:color w:val="000000"/>
        </w:rPr>
        <w:t>SR, SBA, CCSC</w:t>
      </w:r>
    </w:p>
    <w:bookmarkEnd w:id="4"/>
    <w:p w14:paraId="2E0CAB54" w14:textId="24C358FA" w:rsidR="00B52557" w:rsidRPr="009A6B8F" w:rsidRDefault="00DD225C" w:rsidP="005659B1">
      <w:pPr>
        <w:pStyle w:val="Acknowledgement"/>
        <w:ind w:left="360" w:firstLine="0"/>
      </w:pPr>
      <w:r w:rsidRPr="009A6B8F">
        <w:rPr>
          <w:b/>
        </w:rPr>
        <w:t>Competing interests:</w:t>
      </w:r>
      <w:r w:rsidRPr="009A6B8F">
        <w:t xml:space="preserve"> </w:t>
      </w:r>
      <w:bookmarkStart w:id="5" w:name="_Hlk62207935"/>
      <w:r w:rsidR="00ED4D2D" w:rsidRPr="009A6B8F">
        <w:t xml:space="preserve">Authors declare </w:t>
      </w:r>
      <w:r w:rsidR="00E351C0">
        <w:t xml:space="preserve">that they have </w:t>
      </w:r>
      <w:r w:rsidR="00ED4D2D" w:rsidRPr="009A6B8F">
        <w:t>no competing interests.</w:t>
      </w:r>
      <w:bookmarkEnd w:id="5"/>
    </w:p>
    <w:p w14:paraId="73E3617C" w14:textId="13F37474" w:rsidR="00D73714" w:rsidRDefault="00DD225C" w:rsidP="005659B1">
      <w:pPr>
        <w:pStyle w:val="Acknowledgement"/>
        <w:ind w:left="360" w:firstLine="0"/>
      </w:pPr>
      <w:r w:rsidRPr="0052575D">
        <w:rPr>
          <w:b/>
        </w:rPr>
        <w:t>Data and materials availability:</w:t>
      </w:r>
      <w:r w:rsidRPr="0052575D">
        <w:t xml:space="preserve"> </w:t>
      </w:r>
      <w:bookmarkStart w:id="6" w:name="_Hlk62207948"/>
      <w:r w:rsidR="00465F7D" w:rsidRPr="0052575D">
        <w:t xml:space="preserve">All data, code, and materials used </w:t>
      </w:r>
      <w:r w:rsidR="0052575D" w:rsidRPr="0052575D">
        <w:t xml:space="preserve">can be accessed in the following GitHub Repository: </w:t>
      </w:r>
      <w:r w:rsidR="0052575D" w:rsidRPr="0052575D">
        <w:t>https://github.com/sageraymond/CalaCog</w:t>
      </w:r>
      <w:r w:rsidR="0052575D" w:rsidRPr="0052575D">
        <w:t>.</w:t>
      </w:r>
      <w:r w:rsidR="0052575D">
        <w:t xml:space="preserve"> </w:t>
      </w:r>
      <w:bookmarkEnd w:id="6"/>
    </w:p>
    <w:p w14:paraId="751FC283" w14:textId="1B861896" w:rsidR="00F26AF7" w:rsidRDefault="00F26AF7" w:rsidP="00F26AF7">
      <w:pPr>
        <w:pStyle w:val="SOMHead"/>
      </w:pPr>
      <w:r>
        <w:t>Supplementary Materials</w:t>
      </w:r>
    </w:p>
    <w:p w14:paraId="5E760E27" w14:textId="77777777" w:rsidR="00F26AF7" w:rsidRDefault="00F26AF7" w:rsidP="00F26AF7">
      <w:pPr>
        <w:pStyle w:val="SOMContent"/>
      </w:pPr>
      <w:r>
        <w:t>Materials and Methods</w:t>
      </w:r>
    </w:p>
    <w:p w14:paraId="7209E407" w14:textId="614F37A8" w:rsidR="00F26AF7" w:rsidRDefault="00F26AF7" w:rsidP="00F26AF7">
      <w:pPr>
        <w:pStyle w:val="SOMContent"/>
      </w:pPr>
      <w:r>
        <w:t>Figs</w:t>
      </w:r>
      <w:r w:rsidR="009966F9">
        <w:t>.</w:t>
      </w:r>
      <w:r>
        <w:t xml:space="preserve"> S1</w:t>
      </w:r>
      <w:r w:rsidR="009966F9">
        <w:t xml:space="preserve"> to </w:t>
      </w:r>
      <w:r>
        <w:t>S</w:t>
      </w:r>
      <w:r w:rsidR="00EE0589">
        <w:t>2</w:t>
      </w:r>
    </w:p>
    <w:p w14:paraId="007DD609" w14:textId="3831D421" w:rsidR="00F26AF7" w:rsidRDefault="00F26AF7" w:rsidP="00F26AF7">
      <w:pPr>
        <w:pStyle w:val="SOMContent"/>
      </w:pPr>
      <w:r>
        <w:t>Tables S1</w:t>
      </w:r>
      <w:r w:rsidR="009966F9">
        <w:t xml:space="preserve"> to </w:t>
      </w:r>
      <w:r>
        <w:t>S</w:t>
      </w:r>
      <w:r w:rsidR="003714F1">
        <w:t>9</w:t>
      </w:r>
    </w:p>
    <w:p w14:paraId="0EC8F810" w14:textId="2B146EDC" w:rsidR="00821BBC" w:rsidRDefault="00821BBC" w:rsidP="00821BBC">
      <w:pPr>
        <w:pStyle w:val="SOMContent"/>
      </w:pPr>
      <w:r>
        <w:t xml:space="preserve">References </w:t>
      </w:r>
      <w:r w:rsidR="002E2C84">
        <w:t>(</w:t>
      </w:r>
      <w:r w:rsidR="002E2C84">
        <w:rPr>
          <w:i/>
        </w:rPr>
        <w:t>80</w:t>
      </w:r>
      <w:r w:rsidR="002E2C84">
        <w:rPr>
          <w:iCs/>
        </w:rPr>
        <w:t>–</w:t>
      </w:r>
      <w:r w:rsidR="002E2C84">
        <w:rPr>
          <w:i/>
        </w:rPr>
        <w:t>90</w:t>
      </w:r>
      <w:r w:rsidR="002E2C84">
        <w:t>)</w:t>
      </w:r>
    </w:p>
    <w:p w14:paraId="7345E492" w14:textId="53E25DFA" w:rsidR="00357455" w:rsidRDefault="00F26AF7" w:rsidP="007C4E7C">
      <w:pPr>
        <w:pStyle w:val="SOMContent"/>
      </w:pPr>
      <w:r>
        <w:t>Movies S1</w:t>
      </w:r>
      <w:r w:rsidR="001447DE">
        <w:t xml:space="preserve"> to </w:t>
      </w:r>
      <w:r>
        <w:t>S</w:t>
      </w:r>
      <w:r w:rsidR="00AB57FB">
        <w:t>5</w:t>
      </w:r>
    </w:p>
    <w:p w14:paraId="728DF81B" w14:textId="77777777" w:rsidR="00047532" w:rsidRDefault="00047532">
      <w:pPr>
        <w:rPr>
          <w:rFonts w:eastAsia="Times New Roman"/>
          <w:b/>
          <w:kern w:val="28"/>
          <w:sz w:val="24"/>
          <w:szCs w:val="24"/>
        </w:rPr>
      </w:pPr>
      <w:r>
        <w:rPr>
          <w:b/>
        </w:rPr>
        <w:br w:type="page"/>
      </w:r>
    </w:p>
    <w:p w14:paraId="3F538D0B" w14:textId="5506722E" w:rsidR="0039602D" w:rsidRPr="0039602D" w:rsidRDefault="0039602D" w:rsidP="0039602D">
      <w:pPr>
        <w:pStyle w:val="Legend"/>
        <w:rPr>
          <w:lang w:val="en-CA"/>
        </w:rPr>
      </w:pPr>
      <w:r w:rsidRPr="0039602D">
        <w:rPr>
          <w:noProof/>
          <w:lang w:val="en-CA"/>
        </w:rPr>
        <w:lastRenderedPageBreak/>
        <w:drawing>
          <wp:inline distT="0" distB="0" distL="0" distR="0" wp14:anchorId="1FF61A16" wp14:editId="0CD13DF3">
            <wp:extent cx="5374298" cy="6210300"/>
            <wp:effectExtent l="0" t="0" r="0" b="0"/>
            <wp:docPr id="1406386130" name="Picture 2" descr="A map of elks and wol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6130" name="Picture 2" descr="A map of elks and wolv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4403" cy="6221976"/>
                    </a:xfrm>
                    <a:prstGeom prst="rect">
                      <a:avLst/>
                    </a:prstGeom>
                    <a:noFill/>
                    <a:ln>
                      <a:noFill/>
                    </a:ln>
                  </pic:spPr>
                </pic:pic>
              </a:graphicData>
            </a:graphic>
          </wp:inline>
        </w:drawing>
      </w:r>
    </w:p>
    <w:p w14:paraId="13D038DD" w14:textId="0ADF0F84" w:rsidR="00836783" w:rsidRDefault="00836783" w:rsidP="00836783">
      <w:pPr>
        <w:pStyle w:val="Legend"/>
      </w:pPr>
      <w:r w:rsidRPr="00CD7773">
        <w:rPr>
          <w:b/>
        </w:rPr>
        <w:t>Fig. 1.</w:t>
      </w:r>
      <w:r w:rsidRPr="00CD7773">
        <w:t xml:space="preserve"> </w:t>
      </w:r>
      <w:r w:rsidR="00AB2A10" w:rsidRPr="00CD7773">
        <w:rPr>
          <w:b/>
          <w:bCs/>
        </w:rPr>
        <w:t xml:space="preserve">Innovation </w:t>
      </w:r>
      <w:r w:rsidR="0039602D">
        <w:rPr>
          <w:b/>
          <w:bCs/>
        </w:rPr>
        <w:t xml:space="preserve">and boldness </w:t>
      </w:r>
      <w:r w:rsidR="00AB2A10" w:rsidRPr="00CD7773">
        <w:rPr>
          <w:b/>
          <w:bCs/>
        </w:rPr>
        <w:t>can be assessed by testing the problem-solving abilities of animals</w:t>
      </w:r>
      <w:r w:rsidRPr="00CD7773">
        <w:rPr>
          <w:b/>
          <w:bCs/>
        </w:rPr>
        <w:t>.</w:t>
      </w:r>
      <w:r w:rsidR="00AB2A10" w:rsidRPr="00CD7773">
        <w:rPr>
          <w:b/>
          <w:bCs/>
        </w:rPr>
        <w:t xml:space="preserve"> </w:t>
      </w:r>
      <w:r w:rsidR="00AB2A10" w:rsidRPr="00CD7773">
        <w:t xml:space="preserve">We deployed puzzles along an urbanization gradient in the city of Edmonton and a nearby natural, protected area. </w:t>
      </w:r>
      <w:r w:rsidR="00CD7773" w:rsidRPr="00CD7773">
        <w:t xml:space="preserve">We extracted </w:t>
      </w:r>
      <w:proofErr w:type="spellStart"/>
      <w:r w:rsidR="00CD7773" w:rsidRPr="00CD7773">
        <w:t>behavioural</w:t>
      </w:r>
      <w:proofErr w:type="spellEnd"/>
      <w:r w:rsidR="00CD7773" w:rsidRPr="00CD7773">
        <w:t xml:space="preserve"> metrics from </w:t>
      </w:r>
      <w:r w:rsidR="00CD7773">
        <w:t xml:space="preserve">resulting videos. Attaining </w:t>
      </w:r>
      <w:r w:rsidR="00CD7773" w:rsidRPr="00CD7773">
        <w:rPr>
          <w:i/>
          <w:iCs/>
        </w:rPr>
        <w:t>solutions</w:t>
      </w:r>
      <w:r w:rsidR="00CD7773">
        <w:t xml:space="preserve"> to puzzles depends on innovation, which requires </w:t>
      </w:r>
      <w:proofErr w:type="spellStart"/>
      <w:r w:rsidR="00CD7773" w:rsidRPr="00CD7773">
        <w:rPr>
          <w:i/>
          <w:iCs/>
        </w:rPr>
        <w:t>behavioural</w:t>
      </w:r>
      <w:proofErr w:type="spellEnd"/>
      <w:r w:rsidR="00CD7773" w:rsidRPr="00CD7773">
        <w:rPr>
          <w:i/>
          <w:iCs/>
        </w:rPr>
        <w:t xml:space="preserve"> diversity</w:t>
      </w:r>
      <w:r w:rsidR="00CD7773">
        <w:t xml:space="preserve"> and </w:t>
      </w:r>
      <w:r w:rsidR="00CD7773" w:rsidRPr="00CD7773">
        <w:rPr>
          <w:i/>
          <w:iCs/>
        </w:rPr>
        <w:t>persistence</w:t>
      </w:r>
      <w:r w:rsidR="00CD7773">
        <w:t xml:space="preserve">, in addition to boldness, which can be approximated as </w:t>
      </w:r>
      <w:r w:rsidR="00CD7773" w:rsidRPr="00CD7773">
        <w:rPr>
          <w:i/>
          <w:iCs/>
        </w:rPr>
        <w:t>exploration</w:t>
      </w:r>
      <w:r w:rsidR="00CD7773">
        <w:t xml:space="preserve"> and lack of </w:t>
      </w:r>
      <w:r w:rsidR="00CD7773" w:rsidRPr="00CD7773">
        <w:rPr>
          <w:i/>
          <w:iCs/>
        </w:rPr>
        <w:t>fearfulness</w:t>
      </w:r>
      <w:r w:rsidR="00CD7773">
        <w:t xml:space="preserve">. </w:t>
      </w:r>
    </w:p>
    <w:p w14:paraId="696CF3C2" w14:textId="77777777" w:rsidR="00836783" w:rsidRPr="00CB2AA6" w:rsidRDefault="00836783" w:rsidP="00CB2AA6">
      <w:pPr>
        <w:pStyle w:val="Legend"/>
      </w:pPr>
    </w:p>
    <w:p w14:paraId="7BEA1967" w14:textId="77777777" w:rsidR="00CB2AA6" w:rsidRDefault="00CB2AA6" w:rsidP="00D73714">
      <w:pPr>
        <w:pStyle w:val="Legend"/>
      </w:pPr>
    </w:p>
    <w:p w14:paraId="291D2180" w14:textId="77777777" w:rsidR="00A868F4" w:rsidRDefault="00A868F4">
      <w:pPr>
        <w:rPr>
          <w:rFonts w:eastAsia="Times New Roman"/>
          <w:b/>
          <w:kern w:val="28"/>
          <w:sz w:val="24"/>
          <w:szCs w:val="24"/>
        </w:rPr>
      </w:pPr>
      <w:r>
        <w:rPr>
          <w:b/>
        </w:rPr>
        <w:br w:type="page"/>
      </w:r>
    </w:p>
    <w:p w14:paraId="48FEDA50" w14:textId="59C06294" w:rsidR="002717C2" w:rsidRDefault="00060D29" w:rsidP="00D73714">
      <w:pPr>
        <w:pStyle w:val="Legend"/>
        <w:rPr>
          <w:b/>
        </w:rPr>
      </w:pPr>
      <w:r w:rsidRPr="00060D29">
        <w:rPr>
          <w:b/>
          <w:noProof/>
        </w:rPr>
        <w:lastRenderedPageBreak/>
        <w:drawing>
          <wp:inline distT="0" distB="0" distL="0" distR="0" wp14:anchorId="4492BBFB" wp14:editId="4C425B75">
            <wp:extent cx="4064209" cy="6153466"/>
            <wp:effectExtent l="0" t="0" r="0" b="0"/>
            <wp:docPr id="5525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7810" name=""/>
                    <pic:cNvPicPr/>
                  </pic:nvPicPr>
                  <pic:blipFill>
                    <a:blip r:embed="rId12"/>
                    <a:stretch>
                      <a:fillRect/>
                    </a:stretch>
                  </pic:blipFill>
                  <pic:spPr>
                    <a:xfrm>
                      <a:off x="0" y="0"/>
                      <a:ext cx="4064209" cy="6153466"/>
                    </a:xfrm>
                    <a:prstGeom prst="rect">
                      <a:avLst/>
                    </a:prstGeom>
                  </pic:spPr>
                </pic:pic>
              </a:graphicData>
            </a:graphic>
          </wp:inline>
        </w:drawing>
      </w:r>
    </w:p>
    <w:p w14:paraId="09B313D7" w14:textId="0CBB3B11" w:rsidR="00A868F4" w:rsidRDefault="00D73714" w:rsidP="003A4EBF">
      <w:pPr>
        <w:pStyle w:val="Legend"/>
        <w:rPr>
          <w:b/>
        </w:rPr>
      </w:pPr>
      <w:r>
        <w:rPr>
          <w:b/>
        </w:rPr>
        <w:t>Fig. 2.</w:t>
      </w:r>
      <w:r>
        <w:t xml:space="preserve"> </w:t>
      </w:r>
      <w:r w:rsidR="00441C8B">
        <w:rPr>
          <w:b/>
          <w:bCs/>
        </w:rPr>
        <w:t xml:space="preserve">Urbanization increases problem-solving and related </w:t>
      </w:r>
      <w:proofErr w:type="spellStart"/>
      <w:r w:rsidR="00441C8B">
        <w:rPr>
          <w:b/>
          <w:bCs/>
        </w:rPr>
        <w:t>behaviours</w:t>
      </w:r>
      <w:proofErr w:type="spellEnd"/>
      <w:r w:rsidR="00441C8B">
        <w:rPr>
          <w:b/>
          <w:bCs/>
        </w:rPr>
        <w:t xml:space="preserve"> in wild-living coyotes</w:t>
      </w:r>
      <w:r w:rsidR="00441C8B" w:rsidRPr="0049591F">
        <w:rPr>
          <w:b/>
          <w:bCs/>
        </w:rPr>
        <w:t>.</w:t>
      </w:r>
      <w:r w:rsidR="004B4F4B">
        <w:t xml:space="preserve"> </w:t>
      </w:r>
      <w:r w:rsidR="003A4EBF">
        <w:t xml:space="preserve">Predicted counts for a suite of </w:t>
      </w:r>
      <w:proofErr w:type="spellStart"/>
      <w:r w:rsidR="003A4EBF">
        <w:t>behaviours</w:t>
      </w:r>
      <w:proofErr w:type="spellEnd"/>
      <w:r w:rsidR="003A4EBF">
        <w:t xml:space="preserve"> related to problem solving in wild-living coyotes at different levels of urbanization, 2024 - 2025. Panels on the left show the predicted counts for wild sites and city sites, and panels on the right show predictions for sites within the city along an urbanization gradient. </w:t>
      </w:r>
      <w:r w:rsidR="00A868F4">
        <w:rPr>
          <w:b/>
        </w:rPr>
        <w:br w:type="page"/>
      </w:r>
    </w:p>
    <w:p w14:paraId="31537A68" w14:textId="1ED5F5F2" w:rsidR="007E649C" w:rsidRDefault="007E649C" w:rsidP="00A868F4">
      <w:pPr>
        <w:pStyle w:val="Legend"/>
        <w:rPr>
          <w:b/>
        </w:rPr>
      </w:pPr>
      <w:r w:rsidRPr="007E649C">
        <w:rPr>
          <w:b/>
          <w:noProof/>
        </w:rPr>
        <w:lastRenderedPageBreak/>
        <w:drawing>
          <wp:inline distT="0" distB="0" distL="0" distR="0" wp14:anchorId="1149122B" wp14:editId="5B6996F8">
            <wp:extent cx="5943600" cy="7135495"/>
            <wp:effectExtent l="0" t="0" r="0" b="8255"/>
            <wp:docPr id="16619749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74922" name="Picture 1" descr="A screenshot of a computer screen&#10;&#10;AI-generated content may be incorrect."/>
                    <pic:cNvPicPr/>
                  </pic:nvPicPr>
                  <pic:blipFill>
                    <a:blip r:embed="rId13"/>
                    <a:stretch>
                      <a:fillRect/>
                    </a:stretch>
                  </pic:blipFill>
                  <pic:spPr>
                    <a:xfrm>
                      <a:off x="0" y="0"/>
                      <a:ext cx="5943600" cy="7135495"/>
                    </a:xfrm>
                    <a:prstGeom prst="rect">
                      <a:avLst/>
                    </a:prstGeom>
                  </pic:spPr>
                </pic:pic>
              </a:graphicData>
            </a:graphic>
          </wp:inline>
        </w:drawing>
      </w:r>
    </w:p>
    <w:p w14:paraId="0820236F" w14:textId="4B79939D" w:rsidR="00B56783" w:rsidRPr="00701DA9" w:rsidRDefault="00205788" w:rsidP="003714F1">
      <w:pPr>
        <w:keepNext/>
        <w:pBdr>
          <w:top w:val="nil"/>
          <w:left w:val="nil"/>
          <w:bottom w:val="nil"/>
          <w:right w:val="nil"/>
          <w:between w:val="nil"/>
        </w:pBdr>
        <w:spacing w:before="240"/>
        <w:rPr>
          <w:b/>
          <w:bCs/>
          <w:color w:val="262626"/>
        </w:rPr>
      </w:pPr>
      <w:r>
        <w:rPr>
          <w:b/>
          <w:color w:val="000000"/>
          <w:sz w:val="24"/>
          <w:szCs w:val="24"/>
        </w:rPr>
        <w:t>Fig. 3.</w:t>
      </w:r>
      <w:r>
        <w:rPr>
          <w:color w:val="000000"/>
          <w:sz w:val="24"/>
          <w:szCs w:val="24"/>
        </w:rPr>
        <w:t xml:space="preserve"> </w:t>
      </w:r>
      <w:r>
        <w:rPr>
          <w:b/>
          <w:color w:val="000000"/>
          <w:sz w:val="24"/>
          <w:szCs w:val="24"/>
        </w:rPr>
        <w:t xml:space="preserve">Urbanization metrics had the strongest influence on problem-solving and related </w:t>
      </w:r>
      <w:proofErr w:type="spellStart"/>
      <w:r>
        <w:rPr>
          <w:b/>
          <w:color w:val="000000"/>
          <w:sz w:val="24"/>
          <w:szCs w:val="24"/>
        </w:rPr>
        <w:t>behaviours</w:t>
      </w:r>
      <w:proofErr w:type="spellEnd"/>
      <w:r>
        <w:rPr>
          <w:b/>
          <w:color w:val="000000"/>
          <w:sz w:val="24"/>
          <w:szCs w:val="24"/>
        </w:rPr>
        <w:t xml:space="preserve">, even when other environmental and intrinsic factors were considered. </w:t>
      </w:r>
      <w:r>
        <w:rPr>
          <w:color w:val="000000"/>
          <w:sz w:val="24"/>
          <w:szCs w:val="24"/>
        </w:rPr>
        <w:t xml:space="preserve">Standardized coefficient estimates for top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in wild-living coyotes, 2024-2025. Coefficients related to urbanization are in blue, and those related to intrinsic and environmental event characteristics are in red. The zero inflation components indicate the chances of a structural zero (no record of the </w:t>
      </w:r>
      <w:r>
        <w:rPr>
          <w:color w:val="000000"/>
          <w:sz w:val="24"/>
          <w:szCs w:val="24"/>
        </w:rPr>
        <w:lastRenderedPageBreak/>
        <w:t>behavior) occurring.</w:t>
      </w:r>
      <w:r w:rsidR="007E649C">
        <w:rPr>
          <w:color w:val="000000"/>
          <w:sz w:val="24"/>
          <w:szCs w:val="24"/>
        </w:rPr>
        <w:t xml:space="preserve"> *Because all solutions occurred in the city site, the confidence intervals for this model were very large. So that the value of the beta coefficient was discernible, we removed confidence intervals for this plot. </w:t>
      </w:r>
    </w:p>
    <w:sectPr w:rsidR="00B56783" w:rsidRPr="00701DA9" w:rsidSect="003714F1">
      <w:headerReference w:type="default" r:id="rId14"/>
      <w:footerReference w:type="default" r:id="rId15"/>
      <w:headerReference w:type="first" r:id="rId16"/>
      <w:footerReference w:type="first" r:id="rId17"/>
      <w:pgSz w:w="12240" w:h="15840" w:code="1"/>
      <w:pgMar w:top="1296" w:right="1440" w:bottom="1296" w:left="1440" w:header="432" w:footer="720" w:gutter="0"/>
      <w:lnNumType w:countBy="5" w:distance="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BF35" w14:textId="77777777" w:rsidR="000B440A" w:rsidRDefault="000B440A" w:rsidP="00D73714">
      <w:r>
        <w:separator/>
      </w:r>
    </w:p>
  </w:endnote>
  <w:endnote w:type="continuationSeparator" w:id="0">
    <w:p w14:paraId="1A439490" w14:textId="77777777" w:rsidR="000B440A" w:rsidRDefault="000B440A" w:rsidP="00D73714">
      <w:r>
        <w:continuationSeparator/>
      </w:r>
    </w:p>
  </w:endnote>
  <w:endnote w:type="continuationNotice" w:id="1">
    <w:p w14:paraId="7C149AB5" w14:textId="77777777" w:rsidR="000B440A" w:rsidRDefault="000B44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2896" w14:textId="4CB2FEC0"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4</w:t>
    </w:r>
    <w:r>
      <w:rPr>
        <w:caps/>
        <w:noProof/>
        <w:color w:val="4F81BD" w:themeColor="accent1"/>
      </w:rPr>
      <w:fldChar w:fldCharType="end"/>
    </w:r>
  </w:p>
  <w:p w14:paraId="4435F476" w14:textId="77777777" w:rsidR="002C4DCA" w:rsidRDefault="002C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A9B8" w14:textId="4AEB110C"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14:paraId="5D45F473" w14:textId="77777777" w:rsidR="002C4DCA" w:rsidRDefault="002C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E825" w14:textId="77777777" w:rsidR="000B440A" w:rsidRDefault="000B440A" w:rsidP="00D73714">
      <w:r>
        <w:separator/>
      </w:r>
    </w:p>
  </w:footnote>
  <w:footnote w:type="continuationSeparator" w:id="0">
    <w:p w14:paraId="1474C48E" w14:textId="77777777" w:rsidR="000B440A" w:rsidRDefault="000B440A" w:rsidP="00D73714">
      <w:r>
        <w:continuationSeparator/>
      </w:r>
    </w:p>
  </w:footnote>
  <w:footnote w:type="continuationNotice" w:id="1">
    <w:p w14:paraId="019E0F67" w14:textId="77777777" w:rsidR="000B440A" w:rsidRDefault="000B44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22BD" w14:textId="7EF9662D" w:rsidR="002C4DCA" w:rsidRDefault="002C4DCA" w:rsidP="00BD3B33">
    <w:pPr>
      <w:pStyle w:val="Header"/>
      <w:tabs>
        <w:tab w:val="clear" w:pos="4320"/>
        <w:tab w:val="clear" w:pos="8640"/>
        <w:tab w:val="left" w:pos="3240"/>
      </w:tabs>
      <w:jc w:val="center"/>
    </w:pPr>
    <w:r w:rsidRPr="00204015">
      <w:t>S</w:t>
    </w:r>
    <w:r>
      <w:t xml:space="preserve">ubmitted Manuscript: </w:t>
    </w:r>
    <w:r w:rsidRPr="00204015">
      <w:t>Confidential</w:t>
    </w:r>
  </w:p>
  <w:p w14:paraId="61C749E8" w14:textId="1F529691" w:rsidR="002C4DCA" w:rsidRDefault="002C4DCA" w:rsidP="00BD3B33">
    <w:pPr>
      <w:pStyle w:val="Header"/>
      <w:tabs>
        <w:tab w:val="clear" w:pos="4320"/>
        <w:tab w:val="clear" w:pos="8640"/>
        <w:tab w:val="left" w:pos="3240"/>
      </w:tabs>
      <w:jc w:val="center"/>
    </w:pPr>
    <w:r>
      <w:t xml:space="preserve">Template revised </w:t>
    </w:r>
    <w:r w:rsidR="004826E2">
      <w:t>July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F5B3" w14:textId="482E2676" w:rsidR="002C4DCA" w:rsidRPr="00204015" w:rsidRDefault="002C4DCA" w:rsidP="00D73714">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14:paraId="39D9CEFC" w14:textId="15DB7D42" w:rsidR="002C4DCA" w:rsidRDefault="002C4DCA" w:rsidP="00D7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2"/>
  </w:num>
  <w:num w:numId="14" w16cid:durableId="1432622983">
    <w:abstractNumId w:val="13"/>
  </w:num>
  <w:num w:numId="15" w16cid:durableId="1681856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trackRevisions/>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1D"/>
    <w:rsid w:val="00000ECF"/>
    <w:rsid w:val="00002DCA"/>
    <w:rsid w:val="0000412D"/>
    <w:rsid w:val="00006AFA"/>
    <w:rsid w:val="00010A90"/>
    <w:rsid w:val="0001644F"/>
    <w:rsid w:val="00017543"/>
    <w:rsid w:val="00022149"/>
    <w:rsid w:val="00022F72"/>
    <w:rsid w:val="00026A52"/>
    <w:rsid w:val="00026FDD"/>
    <w:rsid w:val="00031999"/>
    <w:rsid w:val="00032361"/>
    <w:rsid w:val="00043F53"/>
    <w:rsid w:val="0004425F"/>
    <w:rsid w:val="00044BE4"/>
    <w:rsid w:val="000464E0"/>
    <w:rsid w:val="00047532"/>
    <w:rsid w:val="000562CC"/>
    <w:rsid w:val="00060587"/>
    <w:rsid w:val="00060D29"/>
    <w:rsid w:val="00060F1C"/>
    <w:rsid w:val="00061390"/>
    <w:rsid w:val="00063761"/>
    <w:rsid w:val="00064A43"/>
    <w:rsid w:val="0006797F"/>
    <w:rsid w:val="00067AA4"/>
    <w:rsid w:val="00071195"/>
    <w:rsid w:val="00071B2F"/>
    <w:rsid w:val="00071D41"/>
    <w:rsid w:val="0007216E"/>
    <w:rsid w:val="00072F27"/>
    <w:rsid w:val="00075B68"/>
    <w:rsid w:val="00077272"/>
    <w:rsid w:val="00077E39"/>
    <w:rsid w:val="00081781"/>
    <w:rsid w:val="00083152"/>
    <w:rsid w:val="00085D75"/>
    <w:rsid w:val="00085E58"/>
    <w:rsid w:val="0009357D"/>
    <w:rsid w:val="000944E3"/>
    <w:rsid w:val="0009477A"/>
    <w:rsid w:val="00095099"/>
    <w:rsid w:val="000B371D"/>
    <w:rsid w:val="000B440A"/>
    <w:rsid w:val="000B7E4F"/>
    <w:rsid w:val="000C0807"/>
    <w:rsid w:val="000C0F4C"/>
    <w:rsid w:val="000C460C"/>
    <w:rsid w:val="000C5A4C"/>
    <w:rsid w:val="000C5DD7"/>
    <w:rsid w:val="000C79CB"/>
    <w:rsid w:val="000C7F0C"/>
    <w:rsid w:val="000D17DC"/>
    <w:rsid w:val="000D1DCD"/>
    <w:rsid w:val="000D6485"/>
    <w:rsid w:val="000E0A5A"/>
    <w:rsid w:val="000E3730"/>
    <w:rsid w:val="000E4F3B"/>
    <w:rsid w:val="000E5F3E"/>
    <w:rsid w:val="000F0553"/>
    <w:rsid w:val="000F0DBF"/>
    <w:rsid w:val="000F123D"/>
    <w:rsid w:val="000F1F84"/>
    <w:rsid w:val="000F3C40"/>
    <w:rsid w:val="000F3D28"/>
    <w:rsid w:val="000F4519"/>
    <w:rsid w:val="000F4F84"/>
    <w:rsid w:val="001016DA"/>
    <w:rsid w:val="00101767"/>
    <w:rsid w:val="001074DD"/>
    <w:rsid w:val="00110652"/>
    <w:rsid w:val="00111899"/>
    <w:rsid w:val="00114111"/>
    <w:rsid w:val="00115AD5"/>
    <w:rsid w:val="0011738B"/>
    <w:rsid w:val="00122855"/>
    <w:rsid w:val="00124ABC"/>
    <w:rsid w:val="00125240"/>
    <w:rsid w:val="00127739"/>
    <w:rsid w:val="001305C8"/>
    <w:rsid w:val="001331D7"/>
    <w:rsid w:val="00135FE5"/>
    <w:rsid w:val="00137C3D"/>
    <w:rsid w:val="00141390"/>
    <w:rsid w:val="00142600"/>
    <w:rsid w:val="00143975"/>
    <w:rsid w:val="001446FB"/>
    <w:rsid w:val="001447DE"/>
    <w:rsid w:val="001478AC"/>
    <w:rsid w:val="00150801"/>
    <w:rsid w:val="001523EB"/>
    <w:rsid w:val="001553AD"/>
    <w:rsid w:val="0015549E"/>
    <w:rsid w:val="00155C7A"/>
    <w:rsid w:val="00157D21"/>
    <w:rsid w:val="0016027C"/>
    <w:rsid w:val="00160FFC"/>
    <w:rsid w:val="001617C0"/>
    <w:rsid w:val="00161C21"/>
    <w:rsid w:val="00165709"/>
    <w:rsid w:val="00167430"/>
    <w:rsid w:val="00172E1D"/>
    <w:rsid w:val="00174D19"/>
    <w:rsid w:val="0017531F"/>
    <w:rsid w:val="001775FA"/>
    <w:rsid w:val="00182023"/>
    <w:rsid w:val="0019094B"/>
    <w:rsid w:val="00192F1B"/>
    <w:rsid w:val="001A476E"/>
    <w:rsid w:val="001A50B3"/>
    <w:rsid w:val="001A605F"/>
    <w:rsid w:val="001B13BA"/>
    <w:rsid w:val="001B2E30"/>
    <w:rsid w:val="001B34F2"/>
    <w:rsid w:val="001B35F9"/>
    <w:rsid w:val="001B4D0F"/>
    <w:rsid w:val="001C3775"/>
    <w:rsid w:val="001C3BB3"/>
    <w:rsid w:val="001C4CC8"/>
    <w:rsid w:val="001D2CBF"/>
    <w:rsid w:val="001D3DE1"/>
    <w:rsid w:val="001D4C6A"/>
    <w:rsid w:val="001D64CE"/>
    <w:rsid w:val="001D7333"/>
    <w:rsid w:val="001E3A92"/>
    <w:rsid w:val="001E494A"/>
    <w:rsid w:val="001E5E91"/>
    <w:rsid w:val="001E64FB"/>
    <w:rsid w:val="001E7AE2"/>
    <w:rsid w:val="001F0B48"/>
    <w:rsid w:val="001F13BC"/>
    <w:rsid w:val="00200048"/>
    <w:rsid w:val="002015DE"/>
    <w:rsid w:val="00201C38"/>
    <w:rsid w:val="00202C7D"/>
    <w:rsid w:val="00203A51"/>
    <w:rsid w:val="002053AF"/>
    <w:rsid w:val="00205788"/>
    <w:rsid w:val="0021079F"/>
    <w:rsid w:val="00211742"/>
    <w:rsid w:val="002228BD"/>
    <w:rsid w:val="00227AE4"/>
    <w:rsid w:val="00230D22"/>
    <w:rsid w:val="002337A6"/>
    <w:rsid w:val="00236F8D"/>
    <w:rsid w:val="00237C8F"/>
    <w:rsid w:val="002441DA"/>
    <w:rsid w:val="002443FD"/>
    <w:rsid w:val="002475FA"/>
    <w:rsid w:val="00254EE0"/>
    <w:rsid w:val="002568C5"/>
    <w:rsid w:val="00257924"/>
    <w:rsid w:val="002600EC"/>
    <w:rsid w:val="00260E4E"/>
    <w:rsid w:val="00262BE6"/>
    <w:rsid w:val="00270A90"/>
    <w:rsid w:val="00270F47"/>
    <w:rsid w:val="002717C2"/>
    <w:rsid w:val="0027534D"/>
    <w:rsid w:val="002762DE"/>
    <w:rsid w:val="002768B9"/>
    <w:rsid w:val="00276EDA"/>
    <w:rsid w:val="0028182E"/>
    <w:rsid w:val="002822E0"/>
    <w:rsid w:val="002824BF"/>
    <w:rsid w:val="00282AE5"/>
    <w:rsid w:val="00284509"/>
    <w:rsid w:val="00284830"/>
    <w:rsid w:val="00287458"/>
    <w:rsid w:val="00287AA7"/>
    <w:rsid w:val="002908E2"/>
    <w:rsid w:val="00290F2C"/>
    <w:rsid w:val="002924BB"/>
    <w:rsid w:val="00293382"/>
    <w:rsid w:val="0029404C"/>
    <w:rsid w:val="00296F59"/>
    <w:rsid w:val="002A192C"/>
    <w:rsid w:val="002A3104"/>
    <w:rsid w:val="002A6B1F"/>
    <w:rsid w:val="002B64AB"/>
    <w:rsid w:val="002C07E9"/>
    <w:rsid w:val="002C33B8"/>
    <w:rsid w:val="002C33D8"/>
    <w:rsid w:val="002C3B00"/>
    <w:rsid w:val="002C3C67"/>
    <w:rsid w:val="002C3CC6"/>
    <w:rsid w:val="002C4577"/>
    <w:rsid w:val="002C4DCA"/>
    <w:rsid w:val="002C7A22"/>
    <w:rsid w:val="002D0EC2"/>
    <w:rsid w:val="002D5DF2"/>
    <w:rsid w:val="002D7985"/>
    <w:rsid w:val="002D7D3A"/>
    <w:rsid w:val="002E13DD"/>
    <w:rsid w:val="002E2C84"/>
    <w:rsid w:val="002E4A03"/>
    <w:rsid w:val="002E5C7C"/>
    <w:rsid w:val="002E60B9"/>
    <w:rsid w:val="002E7A3C"/>
    <w:rsid w:val="002F0182"/>
    <w:rsid w:val="002F241C"/>
    <w:rsid w:val="002F2EEB"/>
    <w:rsid w:val="002F33D6"/>
    <w:rsid w:val="002F3BB3"/>
    <w:rsid w:val="002F7740"/>
    <w:rsid w:val="003024EA"/>
    <w:rsid w:val="00307F53"/>
    <w:rsid w:val="00310501"/>
    <w:rsid w:val="00314333"/>
    <w:rsid w:val="003145CC"/>
    <w:rsid w:val="003158F6"/>
    <w:rsid w:val="003237F0"/>
    <w:rsid w:val="00323F06"/>
    <w:rsid w:val="00326461"/>
    <w:rsid w:val="00330C9F"/>
    <w:rsid w:val="00330E77"/>
    <w:rsid w:val="00332501"/>
    <w:rsid w:val="00332B1D"/>
    <w:rsid w:val="003363D3"/>
    <w:rsid w:val="003372D0"/>
    <w:rsid w:val="003402F6"/>
    <w:rsid w:val="003403B6"/>
    <w:rsid w:val="00340ACB"/>
    <w:rsid w:val="0034341E"/>
    <w:rsid w:val="00344710"/>
    <w:rsid w:val="00345066"/>
    <w:rsid w:val="00347520"/>
    <w:rsid w:val="003478C6"/>
    <w:rsid w:val="003502EF"/>
    <w:rsid w:val="00354DEB"/>
    <w:rsid w:val="0035718F"/>
    <w:rsid w:val="00357455"/>
    <w:rsid w:val="00363BF8"/>
    <w:rsid w:val="003642A0"/>
    <w:rsid w:val="003658DF"/>
    <w:rsid w:val="00370FED"/>
    <w:rsid w:val="003714F1"/>
    <w:rsid w:val="003766BD"/>
    <w:rsid w:val="00380358"/>
    <w:rsid w:val="00381546"/>
    <w:rsid w:val="00381E32"/>
    <w:rsid w:val="0038427C"/>
    <w:rsid w:val="003851C5"/>
    <w:rsid w:val="00391FA5"/>
    <w:rsid w:val="0039602D"/>
    <w:rsid w:val="003965AA"/>
    <w:rsid w:val="003A1971"/>
    <w:rsid w:val="003A2AE5"/>
    <w:rsid w:val="003A3000"/>
    <w:rsid w:val="003A335D"/>
    <w:rsid w:val="003A4EBF"/>
    <w:rsid w:val="003A66A0"/>
    <w:rsid w:val="003A7443"/>
    <w:rsid w:val="003A77E5"/>
    <w:rsid w:val="003A7E63"/>
    <w:rsid w:val="003B0531"/>
    <w:rsid w:val="003B13A0"/>
    <w:rsid w:val="003B1D4D"/>
    <w:rsid w:val="003B254F"/>
    <w:rsid w:val="003B41B4"/>
    <w:rsid w:val="003B5456"/>
    <w:rsid w:val="003B6926"/>
    <w:rsid w:val="003C0CEB"/>
    <w:rsid w:val="003C1C49"/>
    <w:rsid w:val="003C2547"/>
    <w:rsid w:val="003C58F0"/>
    <w:rsid w:val="003D1551"/>
    <w:rsid w:val="003D39E6"/>
    <w:rsid w:val="003D620E"/>
    <w:rsid w:val="003D6392"/>
    <w:rsid w:val="003D791C"/>
    <w:rsid w:val="003E2BE6"/>
    <w:rsid w:val="003E40AA"/>
    <w:rsid w:val="003E47D5"/>
    <w:rsid w:val="003F0863"/>
    <w:rsid w:val="003F19B9"/>
    <w:rsid w:val="003F34CA"/>
    <w:rsid w:val="003F4144"/>
    <w:rsid w:val="003F6647"/>
    <w:rsid w:val="003F761E"/>
    <w:rsid w:val="00401024"/>
    <w:rsid w:val="0040151F"/>
    <w:rsid w:val="00402B22"/>
    <w:rsid w:val="0040455B"/>
    <w:rsid w:val="004057E5"/>
    <w:rsid w:val="0040686B"/>
    <w:rsid w:val="004121CF"/>
    <w:rsid w:val="00412963"/>
    <w:rsid w:val="0041347F"/>
    <w:rsid w:val="00414E5A"/>
    <w:rsid w:val="0041607C"/>
    <w:rsid w:val="004274AF"/>
    <w:rsid w:val="00432A92"/>
    <w:rsid w:val="00436196"/>
    <w:rsid w:val="00440C92"/>
    <w:rsid w:val="00441C8B"/>
    <w:rsid w:val="00446111"/>
    <w:rsid w:val="004476CC"/>
    <w:rsid w:val="00447EB3"/>
    <w:rsid w:val="00455305"/>
    <w:rsid w:val="004555E0"/>
    <w:rsid w:val="00457B14"/>
    <w:rsid w:val="00462527"/>
    <w:rsid w:val="00463B8A"/>
    <w:rsid w:val="00464ABD"/>
    <w:rsid w:val="00464B5E"/>
    <w:rsid w:val="00465F7D"/>
    <w:rsid w:val="00466595"/>
    <w:rsid w:val="004666CD"/>
    <w:rsid w:val="00466B12"/>
    <w:rsid w:val="0047115D"/>
    <w:rsid w:val="00472E63"/>
    <w:rsid w:val="00475539"/>
    <w:rsid w:val="0047699F"/>
    <w:rsid w:val="0048147F"/>
    <w:rsid w:val="00482684"/>
    <w:rsid w:val="004826E2"/>
    <w:rsid w:val="00484AC5"/>
    <w:rsid w:val="00486952"/>
    <w:rsid w:val="004871D4"/>
    <w:rsid w:val="004872EB"/>
    <w:rsid w:val="004876B9"/>
    <w:rsid w:val="004879F9"/>
    <w:rsid w:val="004A2869"/>
    <w:rsid w:val="004A4ABB"/>
    <w:rsid w:val="004A5DD4"/>
    <w:rsid w:val="004B01B0"/>
    <w:rsid w:val="004B04C9"/>
    <w:rsid w:val="004B304C"/>
    <w:rsid w:val="004B43F7"/>
    <w:rsid w:val="004B4939"/>
    <w:rsid w:val="004B4A09"/>
    <w:rsid w:val="004B4F4B"/>
    <w:rsid w:val="004B5ABE"/>
    <w:rsid w:val="004B5CC1"/>
    <w:rsid w:val="004B6AD4"/>
    <w:rsid w:val="004C0CBE"/>
    <w:rsid w:val="004C16CE"/>
    <w:rsid w:val="004C1FB4"/>
    <w:rsid w:val="004C2A86"/>
    <w:rsid w:val="004D10EA"/>
    <w:rsid w:val="004D19A5"/>
    <w:rsid w:val="004D2EF6"/>
    <w:rsid w:val="004D6781"/>
    <w:rsid w:val="004E1687"/>
    <w:rsid w:val="004E1C86"/>
    <w:rsid w:val="004E7B49"/>
    <w:rsid w:val="005025CC"/>
    <w:rsid w:val="00505E24"/>
    <w:rsid w:val="005123AA"/>
    <w:rsid w:val="00517081"/>
    <w:rsid w:val="00517675"/>
    <w:rsid w:val="005202B7"/>
    <w:rsid w:val="005220F8"/>
    <w:rsid w:val="0052575D"/>
    <w:rsid w:val="00533D7D"/>
    <w:rsid w:val="00542B52"/>
    <w:rsid w:val="00545DD8"/>
    <w:rsid w:val="00550CC6"/>
    <w:rsid w:val="00550F6F"/>
    <w:rsid w:val="005543BE"/>
    <w:rsid w:val="00554C50"/>
    <w:rsid w:val="00557070"/>
    <w:rsid w:val="00557B13"/>
    <w:rsid w:val="00560CF5"/>
    <w:rsid w:val="00561343"/>
    <w:rsid w:val="005659B1"/>
    <w:rsid w:val="00565D96"/>
    <w:rsid w:val="00565DE4"/>
    <w:rsid w:val="00567428"/>
    <w:rsid w:val="00567935"/>
    <w:rsid w:val="00572498"/>
    <w:rsid w:val="00572FAA"/>
    <w:rsid w:val="005749BF"/>
    <w:rsid w:val="00575375"/>
    <w:rsid w:val="00576E95"/>
    <w:rsid w:val="00577177"/>
    <w:rsid w:val="00583CCA"/>
    <w:rsid w:val="00585676"/>
    <w:rsid w:val="0058595B"/>
    <w:rsid w:val="00585F41"/>
    <w:rsid w:val="005862F3"/>
    <w:rsid w:val="00591984"/>
    <w:rsid w:val="005A54A8"/>
    <w:rsid w:val="005A5D30"/>
    <w:rsid w:val="005A60CD"/>
    <w:rsid w:val="005B50D5"/>
    <w:rsid w:val="005C0B58"/>
    <w:rsid w:val="005C105F"/>
    <w:rsid w:val="005C3340"/>
    <w:rsid w:val="005C54DA"/>
    <w:rsid w:val="005C575C"/>
    <w:rsid w:val="005C6C33"/>
    <w:rsid w:val="005C7511"/>
    <w:rsid w:val="005C7805"/>
    <w:rsid w:val="005D193F"/>
    <w:rsid w:val="005D1F27"/>
    <w:rsid w:val="005E59EA"/>
    <w:rsid w:val="005E62DD"/>
    <w:rsid w:val="005F0FB6"/>
    <w:rsid w:val="005F456A"/>
    <w:rsid w:val="005F64D9"/>
    <w:rsid w:val="005F6AC3"/>
    <w:rsid w:val="00605BEA"/>
    <w:rsid w:val="00606EBD"/>
    <w:rsid w:val="00606F65"/>
    <w:rsid w:val="0060726B"/>
    <w:rsid w:val="00614568"/>
    <w:rsid w:val="0061532C"/>
    <w:rsid w:val="006161C9"/>
    <w:rsid w:val="006224CC"/>
    <w:rsid w:val="00623820"/>
    <w:rsid w:val="00624150"/>
    <w:rsid w:val="00624B3F"/>
    <w:rsid w:val="006254D0"/>
    <w:rsid w:val="00627266"/>
    <w:rsid w:val="00631669"/>
    <w:rsid w:val="00632972"/>
    <w:rsid w:val="00632F22"/>
    <w:rsid w:val="00633410"/>
    <w:rsid w:val="0063570D"/>
    <w:rsid w:val="0064261D"/>
    <w:rsid w:val="00642F6B"/>
    <w:rsid w:val="00644237"/>
    <w:rsid w:val="006447EE"/>
    <w:rsid w:val="006455DA"/>
    <w:rsid w:val="006500DF"/>
    <w:rsid w:val="0065050E"/>
    <w:rsid w:val="0065435C"/>
    <w:rsid w:val="0065480D"/>
    <w:rsid w:val="00655A58"/>
    <w:rsid w:val="00657B64"/>
    <w:rsid w:val="00660091"/>
    <w:rsid w:val="00660DB4"/>
    <w:rsid w:val="00662808"/>
    <w:rsid w:val="00666EF1"/>
    <w:rsid w:val="00670D49"/>
    <w:rsid w:val="006727B0"/>
    <w:rsid w:val="006755BC"/>
    <w:rsid w:val="006757DB"/>
    <w:rsid w:val="006828D6"/>
    <w:rsid w:val="006838B1"/>
    <w:rsid w:val="006839D7"/>
    <w:rsid w:val="00685365"/>
    <w:rsid w:val="00685865"/>
    <w:rsid w:val="00690FDE"/>
    <w:rsid w:val="0069104C"/>
    <w:rsid w:val="00693228"/>
    <w:rsid w:val="006938B2"/>
    <w:rsid w:val="006939B8"/>
    <w:rsid w:val="006A0DD2"/>
    <w:rsid w:val="006A1479"/>
    <w:rsid w:val="006A187E"/>
    <w:rsid w:val="006A2645"/>
    <w:rsid w:val="006A3C20"/>
    <w:rsid w:val="006A3CF6"/>
    <w:rsid w:val="006A5D62"/>
    <w:rsid w:val="006A62B2"/>
    <w:rsid w:val="006A7883"/>
    <w:rsid w:val="006B0F76"/>
    <w:rsid w:val="006B3B42"/>
    <w:rsid w:val="006C117B"/>
    <w:rsid w:val="006C6348"/>
    <w:rsid w:val="006C6AAB"/>
    <w:rsid w:val="006D108B"/>
    <w:rsid w:val="006D2B39"/>
    <w:rsid w:val="006D40FF"/>
    <w:rsid w:val="006D718F"/>
    <w:rsid w:val="006E2D52"/>
    <w:rsid w:val="006E48F0"/>
    <w:rsid w:val="006E5832"/>
    <w:rsid w:val="006E590E"/>
    <w:rsid w:val="006E6243"/>
    <w:rsid w:val="006E69CF"/>
    <w:rsid w:val="006F15D5"/>
    <w:rsid w:val="006F1AC9"/>
    <w:rsid w:val="006F209C"/>
    <w:rsid w:val="006F6778"/>
    <w:rsid w:val="006F6900"/>
    <w:rsid w:val="00700C6D"/>
    <w:rsid w:val="00701DA9"/>
    <w:rsid w:val="00701FDB"/>
    <w:rsid w:val="007029CF"/>
    <w:rsid w:val="007062E8"/>
    <w:rsid w:val="007113A9"/>
    <w:rsid w:val="00711FD3"/>
    <w:rsid w:val="00712779"/>
    <w:rsid w:val="007128EC"/>
    <w:rsid w:val="00713FFE"/>
    <w:rsid w:val="00714BCB"/>
    <w:rsid w:val="007161A3"/>
    <w:rsid w:val="00716CFA"/>
    <w:rsid w:val="007209AE"/>
    <w:rsid w:val="00725A66"/>
    <w:rsid w:val="00732DCA"/>
    <w:rsid w:val="007356C9"/>
    <w:rsid w:val="00735F15"/>
    <w:rsid w:val="00736007"/>
    <w:rsid w:val="00736134"/>
    <w:rsid w:val="007364D2"/>
    <w:rsid w:val="00741762"/>
    <w:rsid w:val="00741D39"/>
    <w:rsid w:val="00742782"/>
    <w:rsid w:val="007427A3"/>
    <w:rsid w:val="007440FE"/>
    <w:rsid w:val="00744950"/>
    <w:rsid w:val="0074692B"/>
    <w:rsid w:val="007506FB"/>
    <w:rsid w:val="00752013"/>
    <w:rsid w:val="00752FDF"/>
    <w:rsid w:val="00754C34"/>
    <w:rsid w:val="00755125"/>
    <w:rsid w:val="0075591C"/>
    <w:rsid w:val="00755BFA"/>
    <w:rsid w:val="0076048F"/>
    <w:rsid w:val="00762EE1"/>
    <w:rsid w:val="007631A7"/>
    <w:rsid w:val="007637FD"/>
    <w:rsid w:val="00767C39"/>
    <w:rsid w:val="00775677"/>
    <w:rsid w:val="0077592F"/>
    <w:rsid w:val="007766E2"/>
    <w:rsid w:val="00776893"/>
    <w:rsid w:val="007775B4"/>
    <w:rsid w:val="0078195A"/>
    <w:rsid w:val="007868D5"/>
    <w:rsid w:val="00795A17"/>
    <w:rsid w:val="007A3953"/>
    <w:rsid w:val="007A3AE7"/>
    <w:rsid w:val="007A4041"/>
    <w:rsid w:val="007A5FC9"/>
    <w:rsid w:val="007B00E6"/>
    <w:rsid w:val="007B095A"/>
    <w:rsid w:val="007B463E"/>
    <w:rsid w:val="007B4822"/>
    <w:rsid w:val="007B4D91"/>
    <w:rsid w:val="007B7E30"/>
    <w:rsid w:val="007C04FC"/>
    <w:rsid w:val="007C05D6"/>
    <w:rsid w:val="007C18CE"/>
    <w:rsid w:val="007C27A7"/>
    <w:rsid w:val="007C4E7C"/>
    <w:rsid w:val="007C6679"/>
    <w:rsid w:val="007D14F3"/>
    <w:rsid w:val="007D733F"/>
    <w:rsid w:val="007D7B28"/>
    <w:rsid w:val="007E00DA"/>
    <w:rsid w:val="007E37C1"/>
    <w:rsid w:val="007E6087"/>
    <w:rsid w:val="007E649C"/>
    <w:rsid w:val="007F20A8"/>
    <w:rsid w:val="00803AD0"/>
    <w:rsid w:val="00806022"/>
    <w:rsid w:val="00811972"/>
    <w:rsid w:val="0081532C"/>
    <w:rsid w:val="00817528"/>
    <w:rsid w:val="00821BBC"/>
    <w:rsid w:val="00826801"/>
    <w:rsid w:val="008270D8"/>
    <w:rsid w:val="00833B85"/>
    <w:rsid w:val="00833F36"/>
    <w:rsid w:val="008355F1"/>
    <w:rsid w:val="0083644C"/>
    <w:rsid w:val="00836783"/>
    <w:rsid w:val="00837A68"/>
    <w:rsid w:val="0084615B"/>
    <w:rsid w:val="0084745B"/>
    <w:rsid w:val="00852407"/>
    <w:rsid w:val="00854C91"/>
    <w:rsid w:val="00857D21"/>
    <w:rsid w:val="00860012"/>
    <w:rsid w:val="008617D8"/>
    <w:rsid w:val="00862760"/>
    <w:rsid w:val="0086656C"/>
    <w:rsid w:val="00867F55"/>
    <w:rsid w:val="00870104"/>
    <w:rsid w:val="00872593"/>
    <w:rsid w:val="0088039A"/>
    <w:rsid w:val="00883021"/>
    <w:rsid w:val="00891F82"/>
    <w:rsid w:val="00895410"/>
    <w:rsid w:val="008A372B"/>
    <w:rsid w:val="008B018C"/>
    <w:rsid w:val="008B2D70"/>
    <w:rsid w:val="008B420E"/>
    <w:rsid w:val="008B4B7E"/>
    <w:rsid w:val="008B7C86"/>
    <w:rsid w:val="008C0CBC"/>
    <w:rsid w:val="008C18DD"/>
    <w:rsid w:val="008C361F"/>
    <w:rsid w:val="008C5F47"/>
    <w:rsid w:val="008D1AAD"/>
    <w:rsid w:val="008D5410"/>
    <w:rsid w:val="008E10DD"/>
    <w:rsid w:val="008E471F"/>
    <w:rsid w:val="008E54D4"/>
    <w:rsid w:val="008E7747"/>
    <w:rsid w:val="008F2233"/>
    <w:rsid w:val="008F6099"/>
    <w:rsid w:val="008F712E"/>
    <w:rsid w:val="0090050B"/>
    <w:rsid w:val="0090068D"/>
    <w:rsid w:val="00901699"/>
    <w:rsid w:val="00901B59"/>
    <w:rsid w:val="00902CB9"/>
    <w:rsid w:val="0090583F"/>
    <w:rsid w:val="00905B68"/>
    <w:rsid w:val="00906CAB"/>
    <w:rsid w:val="009111CC"/>
    <w:rsid w:val="00926284"/>
    <w:rsid w:val="009265E3"/>
    <w:rsid w:val="00926C47"/>
    <w:rsid w:val="00932591"/>
    <w:rsid w:val="009378D2"/>
    <w:rsid w:val="00940838"/>
    <w:rsid w:val="00942EB0"/>
    <w:rsid w:val="00944555"/>
    <w:rsid w:val="00944C87"/>
    <w:rsid w:val="009526C9"/>
    <w:rsid w:val="009563FD"/>
    <w:rsid w:val="00960C92"/>
    <w:rsid w:val="009622A3"/>
    <w:rsid w:val="009719B2"/>
    <w:rsid w:val="0097571B"/>
    <w:rsid w:val="00975780"/>
    <w:rsid w:val="00976734"/>
    <w:rsid w:val="00980B9F"/>
    <w:rsid w:val="00993FED"/>
    <w:rsid w:val="00996545"/>
    <w:rsid w:val="009966F9"/>
    <w:rsid w:val="009A413A"/>
    <w:rsid w:val="009A51BB"/>
    <w:rsid w:val="009A5F83"/>
    <w:rsid w:val="009A6B8F"/>
    <w:rsid w:val="009B0DFD"/>
    <w:rsid w:val="009B134A"/>
    <w:rsid w:val="009B3030"/>
    <w:rsid w:val="009B3AB6"/>
    <w:rsid w:val="009B7A9C"/>
    <w:rsid w:val="009D298E"/>
    <w:rsid w:val="009D2AD7"/>
    <w:rsid w:val="009D78D9"/>
    <w:rsid w:val="009E187A"/>
    <w:rsid w:val="009E2538"/>
    <w:rsid w:val="009E3C19"/>
    <w:rsid w:val="009E49B0"/>
    <w:rsid w:val="009E78A6"/>
    <w:rsid w:val="009F2B56"/>
    <w:rsid w:val="009F70E2"/>
    <w:rsid w:val="009F75BD"/>
    <w:rsid w:val="009F7E60"/>
    <w:rsid w:val="00A00CDA"/>
    <w:rsid w:val="00A00EF0"/>
    <w:rsid w:val="00A07C12"/>
    <w:rsid w:val="00A127AE"/>
    <w:rsid w:val="00A16681"/>
    <w:rsid w:val="00A16D4A"/>
    <w:rsid w:val="00A1748D"/>
    <w:rsid w:val="00A17C1D"/>
    <w:rsid w:val="00A2170D"/>
    <w:rsid w:val="00A2196D"/>
    <w:rsid w:val="00A21D99"/>
    <w:rsid w:val="00A23CD5"/>
    <w:rsid w:val="00A25061"/>
    <w:rsid w:val="00A25E52"/>
    <w:rsid w:val="00A335BB"/>
    <w:rsid w:val="00A51678"/>
    <w:rsid w:val="00A53647"/>
    <w:rsid w:val="00A5411C"/>
    <w:rsid w:val="00A5596E"/>
    <w:rsid w:val="00A56752"/>
    <w:rsid w:val="00A57865"/>
    <w:rsid w:val="00A60CC1"/>
    <w:rsid w:val="00A644A5"/>
    <w:rsid w:val="00A658BF"/>
    <w:rsid w:val="00A71212"/>
    <w:rsid w:val="00A716D9"/>
    <w:rsid w:val="00A74667"/>
    <w:rsid w:val="00A755DB"/>
    <w:rsid w:val="00A80658"/>
    <w:rsid w:val="00A82576"/>
    <w:rsid w:val="00A83171"/>
    <w:rsid w:val="00A852FC"/>
    <w:rsid w:val="00A861BA"/>
    <w:rsid w:val="00A868F4"/>
    <w:rsid w:val="00A878A7"/>
    <w:rsid w:val="00A906A4"/>
    <w:rsid w:val="00A91ECC"/>
    <w:rsid w:val="00A940D1"/>
    <w:rsid w:val="00A94423"/>
    <w:rsid w:val="00A954C5"/>
    <w:rsid w:val="00A95B8A"/>
    <w:rsid w:val="00A97C09"/>
    <w:rsid w:val="00AA14AF"/>
    <w:rsid w:val="00AA36C0"/>
    <w:rsid w:val="00AA446F"/>
    <w:rsid w:val="00AB2A10"/>
    <w:rsid w:val="00AB35BE"/>
    <w:rsid w:val="00AB475C"/>
    <w:rsid w:val="00AB57FB"/>
    <w:rsid w:val="00AB6AE3"/>
    <w:rsid w:val="00AB6CE4"/>
    <w:rsid w:val="00AC4045"/>
    <w:rsid w:val="00AC5235"/>
    <w:rsid w:val="00AD444C"/>
    <w:rsid w:val="00AD471D"/>
    <w:rsid w:val="00AD48B9"/>
    <w:rsid w:val="00AD4F9F"/>
    <w:rsid w:val="00AD637C"/>
    <w:rsid w:val="00AE3CBC"/>
    <w:rsid w:val="00AE45DC"/>
    <w:rsid w:val="00AF1EF2"/>
    <w:rsid w:val="00AF2937"/>
    <w:rsid w:val="00AF3908"/>
    <w:rsid w:val="00AF6AFC"/>
    <w:rsid w:val="00B00F95"/>
    <w:rsid w:val="00B01CB1"/>
    <w:rsid w:val="00B04786"/>
    <w:rsid w:val="00B052C9"/>
    <w:rsid w:val="00B0541D"/>
    <w:rsid w:val="00B0747B"/>
    <w:rsid w:val="00B1470B"/>
    <w:rsid w:val="00B163C5"/>
    <w:rsid w:val="00B22DA1"/>
    <w:rsid w:val="00B23B49"/>
    <w:rsid w:val="00B2648F"/>
    <w:rsid w:val="00B26A91"/>
    <w:rsid w:val="00B31A19"/>
    <w:rsid w:val="00B3469A"/>
    <w:rsid w:val="00B3724A"/>
    <w:rsid w:val="00B40F6D"/>
    <w:rsid w:val="00B422F9"/>
    <w:rsid w:val="00B441CB"/>
    <w:rsid w:val="00B467B8"/>
    <w:rsid w:val="00B47B29"/>
    <w:rsid w:val="00B504DA"/>
    <w:rsid w:val="00B50F8B"/>
    <w:rsid w:val="00B52557"/>
    <w:rsid w:val="00B561AA"/>
    <w:rsid w:val="00B56783"/>
    <w:rsid w:val="00B61DCB"/>
    <w:rsid w:val="00B63221"/>
    <w:rsid w:val="00B63478"/>
    <w:rsid w:val="00B654EF"/>
    <w:rsid w:val="00B65904"/>
    <w:rsid w:val="00B67E5B"/>
    <w:rsid w:val="00B70A09"/>
    <w:rsid w:val="00B73A77"/>
    <w:rsid w:val="00B80E5D"/>
    <w:rsid w:val="00B80F1F"/>
    <w:rsid w:val="00B82FEA"/>
    <w:rsid w:val="00B84598"/>
    <w:rsid w:val="00B9331C"/>
    <w:rsid w:val="00B94E72"/>
    <w:rsid w:val="00B9572E"/>
    <w:rsid w:val="00B95CEA"/>
    <w:rsid w:val="00B96DCF"/>
    <w:rsid w:val="00B97A47"/>
    <w:rsid w:val="00BA06DE"/>
    <w:rsid w:val="00BA18D9"/>
    <w:rsid w:val="00BA64AE"/>
    <w:rsid w:val="00BB30EC"/>
    <w:rsid w:val="00BB7527"/>
    <w:rsid w:val="00BC046F"/>
    <w:rsid w:val="00BC3A8B"/>
    <w:rsid w:val="00BC58D3"/>
    <w:rsid w:val="00BC7D57"/>
    <w:rsid w:val="00BD0012"/>
    <w:rsid w:val="00BD127C"/>
    <w:rsid w:val="00BD1667"/>
    <w:rsid w:val="00BD1E6E"/>
    <w:rsid w:val="00BD3B33"/>
    <w:rsid w:val="00BD4E35"/>
    <w:rsid w:val="00BD576C"/>
    <w:rsid w:val="00BE151A"/>
    <w:rsid w:val="00BE1EA8"/>
    <w:rsid w:val="00BE3F0C"/>
    <w:rsid w:val="00BE4500"/>
    <w:rsid w:val="00BE56C6"/>
    <w:rsid w:val="00BE5D15"/>
    <w:rsid w:val="00BF6C48"/>
    <w:rsid w:val="00BF7AF3"/>
    <w:rsid w:val="00C0119D"/>
    <w:rsid w:val="00C06D9E"/>
    <w:rsid w:val="00C07264"/>
    <w:rsid w:val="00C11F85"/>
    <w:rsid w:val="00C12E13"/>
    <w:rsid w:val="00C13940"/>
    <w:rsid w:val="00C15017"/>
    <w:rsid w:val="00C164DD"/>
    <w:rsid w:val="00C17C86"/>
    <w:rsid w:val="00C17F1B"/>
    <w:rsid w:val="00C20240"/>
    <w:rsid w:val="00C22A04"/>
    <w:rsid w:val="00C25951"/>
    <w:rsid w:val="00C27E09"/>
    <w:rsid w:val="00C30200"/>
    <w:rsid w:val="00C31B27"/>
    <w:rsid w:val="00C332BE"/>
    <w:rsid w:val="00C33662"/>
    <w:rsid w:val="00C339AA"/>
    <w:rsid w:val="00C33DDB"/>
    <w:rsid w:val="00C3528D"/>
    <w:rsid w:val="00C37465"/>
    <w:rsid w:val="00C426A5"/>
    <w:rsid w:val="00C433A8"/>
    <w:rsid w:val="00C470D8"/>
    <w:rsid w:val="00C50D66"/>
    <w:rsid w:val="00C522E3"/>
    <w:rsid w:val="00C52394"/>
    <w:rsid w:val="00C53BF3"/>
    <w:rsid w:val="00C54C42"/>
    <w:rsid w:val="00C57BE5"/>
    <w:rsid w:val="00C60D0C"/>
    <w:rsid w:val="00C61E91"/>
    <w:rsid w:val="00C62125"/>
    <w:rsid w:val="00C621C7"/>
    <w:rsid w:val="00C62AF5"/>
    <w:rsid w:val="00C65B1A"/>
    <w:rsid w:val="00C66B87"/>
    <w:rsid w:val="00C708FE"/>
    <w:rsid w:val="00C741DD"/>
    <w:rsid w:val="00C7434D"/>
    <w:rsid w:val="00C80B11"/>
    <w:rsid w:val="00C81BB3"/>
    <w:rsid w:val="00C849F2"/>
    <w:rsid w:val="00C86E03"/>
    <w:rsid w:val="00C94548"/>
    <w:rsid w:val="00C95DBC"/>
    <w:rsid w:val="00C9615C"/>
    <w:rsid w:val="00CA0407"/>
    <w:rsid w:val="00CA296B"/>
    <w:rsid w:val="00CA4EDD"/>
    <w:rsid w:val="00CB02EE"/>
    <w:rsid w:val="00CB0434"/>
    <w:rsid w:val="00CB2AA6"/>
    <w:rsid w:val="00CB4CF6"/>
    <w:rsid w:val="00CB7741"/>
    <w:rsid w:val="00CC07ED"/>
    <w:rsid w:val="00CC2657"/>
    <w:rsid w:val="00CC3393"/>
    <w:rsid w:val="00CC4D08"/>
    <w:rsid w:val="00CC7625"/>
    <w:rsid w:val="00CD63C7"/>
    <w:rsid w:val="00CD7773"/>
    <w:rsid w:val="00CE6B13"/>
    <w:rsid w:val="00CE6F3A"/>
    <w:rsid w:val="00CF30D9"/>
    <w:rsid w:val="00CF33DA"/>
    <w:rsid w:val="00CF3BEC"/>
    <w:rsid w:val="00CF4158"/>
    <w:rsid w:val="00CF70C9"/>
    <w:rsid w:val="00CF7B67"/>
    <w:rsid w:val="00D00489"/>
    <w:rsid w:val="00D00966"/>
    <w:rsid w:val="00D01145"/>
    <w:rsid w:val="00D02198"/>
    <w:rsid w:val="00D047F8"/>
    <w:rsid w:val="00D119C1"/>
    <w:rsid w:val="00D11F27"/>
    <w:rsid w:val="00D177C5"/>
    <w:rsid w:val="00D23377"/>
    <w:rsid w:val="00D23387"/>
    <w:rsid w:val="00D408AF"/>
    <w:rsid w:val="00D439D0"/>
    <w:rsid w:val="00D47412"/>
    <w:rsid w:val="00D5071E"/>
    <w:rsid w:val="00D5283A"/>
    <w:rsid w:val="00D61494"/>
    <w:rsid w:val="00D66C0F"/>
    <w:rsid w:val="00D70548"/>
    <w:rsid w:val="00D7075A"/>
    <w:rsid w:val="00D73714"/>
    <w:rsid w:val="00D73C72"/>
    <w:rsid w:val="00D73F87"/>
    <w:rsid w:val="00D75E43"/>
    <w:rsid w:val="00D768B9"/>
    <w:rsid w:val="00D7788B"/>
    <w:rsid w:val="00D805A6"/>
    <w:rsid w:val="00D83879"/>
    <w:rsid w:val="00D96AFA"/>
    <w:rsid w:val="00DA1595"/>
    <w:rsid w:val="00DA2E1A"/>
    <w:rsid w:val="00DA39DA"/>
    <w:rsid w:val="00DA6F4E"/>
    <w:rsid w:val="00DA700C"/>
    <w:rsid w:val="00DA7E60"/>
    <w:rsid w:val="00DA7E8E"/>
    <w:rsid w:val="00DB1273"/>
    <w:rsid w:val="00DB1A2F"/>
    <w:rsid w:val="00DB2348"/>
    <w:rsid w:val="00DB3617"/>
    <w:rsid w:val="00DB4721"/>
    <w:rsid w:val="00DB72E6"/>
    <w:rsid w:val="00DC3F9B"/>
    <w:rsid w:val="00DC51CA"/>
    <w:rsid w:val="00DC6152"/>
    <w:rsid w:val="00DC79C3"/>
    <w:rsid w:val="00DD0D48"/>
    <w:rsid w:val="00DD225C"/>
    <w:rsid w:val="00DD2BB7"/>
    <w:rsid w:val="00DD321E"/>
    <w:rsid w:val="00DD3E97"/>
    <w:rsid w:val="00DE0472"/>
    <w:rsid w:val="00DE0E63"/>
    <w:rsid w:val="00DE2308"/>
    <w:rsid w:val="00DE28BD"/>
    <w:rsid w:val="00DE4B00"/>
    <w:rsid w:val="00DE7047"/>
    <w:rsid w:val="00DE708D"/>
    <w:rsid w:val="00DF1587"/>
    <w:rsid w:val="00DF2C43"/>
    <w:rsid w:val="00E0133A"/>
    <w:rsid w:val="00E03472"/>
    <w:rsid w:val="00E03B0C"/>
    <w:rsid w:val="00E0440F"/>
    <w:rsid w:val="00E05282"/>
    <w:rsid w:val="00E05FC0"/>
    <w:rsid w:val="00E05FE2"/>
    <w:rsid w:val="00E060A5"/>
    <w:rsid w:val="00E12C0F"/>
    <w:rsid w:val="00E173A8"/>
    <w:rsid w:val="00E21063"/>
    <w:rsid w:val="00E21BE1"/>
    <w:rsid w:val="00E23C41"/>
    <w:rsid w:val="00E27ADB"/>
    <w:rsid w:val="00E30B4E"/>
    <w:rsid w:val="00E351C0"/>
    <w:rsid w:val="00E35DD0"/>
    <w:rsid w:val="00E37C62"/>
    <w:rsid w:val="00E42C51"/>
    <w:rsid w:val="00E45CA6"/>
    <w:rsid w:val="00E464C7"/>
    <w:rsid w:val="00E46E0E"/>
    <w:rsid w:val="00E50061"/>
    <w:rsid w:val="00E543FE"/>
    <w:rsid w:val="00E562FF"/>
    <w:rsid w:val="00E56D3D"/>
    <w:rsid w:val="00E57258"/>
    <w:rsid w:val="00E6142B"/>
    <w:rsid w:val="00E701D7"/>
    <w:rsid w:val="00E72365"/>
    <w:rsid w:val="00E737F7"/>
    <w:rsid w:val="00E75FA3"/>
    <w:rsid w:val="00E76B37"/>
    <w:rsid w:val="00E7761C"/>
    <w:rsid w:val="00E94B0E"/>
    <w:rsid w:val="00EA3872"/>
    <w:rsid w:val="00EA5590"/>
    <w:rsid w:val="00EA620F"/>
    <w:rsid w:val="00EA734E"/>
    <w:rsid w:val="00EA79F1"/>
    <w:rsid w:val="00EB062C"/>
    <w:rsid w:val="00EB19A9"/>
    <w:rsid w:val="00EB2311"/>
    <w:rsid w:val="00EB563C"/>
    <w:rsid w:val="00EC3069"/>
    <w:rsid w:val="00EC50A4"/>
    <w:rsid w:val="00EC685E"/>
    <w:rsid w:val="00ED3C7E"/>
    <w:rsid w:val="00ED4D2D"/>
    <w:rsid w:val="00ED7065"/>
    <w:rsid w:val="00ED7B28"/>
    <w:rsid w:val="00ED7EA4"/>
    <w:rsid w:val="00EE0589"/>
    <w:rsid w:val="00EE1D99"/>
    <w:rsid w:val="00EE3F82"/>
    <w:rsid w:val="00EE6929"/>
    <w:rsid w:val="00EE7638"/>
    <w:rsid w:val="00EF1CBB"/>
    <w:rsid w:val="00EF30EF"/>
    <w:rsid w:val="00EF3AE7"/>
    <w:rsid w:val="00EF5454"/>
    <w:rsid w:val="00EF69D9"/>
    <w:rsid w:val="00EF6C2B"/>
    <w:rsid w:val="00F00370"/>
    <w:rsid w:val="00F030C5"/>
    <w:rsid w:val="00F0521A"/>
    <w:rsid w:val="00F11B85"/>
    <w:rsid w:val="00F1559A"/>
    <w:rsid w:val="00F15B30"/>
    <w:rsid w:val="00F21876"/>
    <w:rsid w:val="00F26AF7"/>
    <w:rsid w:val="00F32B55"/>
    <w:rsid w:val="00F33F10"/>
    <w:rsid w:val="00F37649"/>
    <w:rsid w:val="00F4081B"/>
    <w:rsid w:val="00F4196F"/>
    <w:rsid w:val="00F42269"/>
    <w:rsid w:val="00F431FF"/>
    <w:rsid w:val="00F44316"/>
    <w:rsid w:val="00F44B0C"/>
    <w:rsid w:val="00F44B6F"/>
    <w:rsid w:val="00F53239"/>
    <w:rsid w:val="00F562B9"/>
    <w:rsid w:val="00F5789C"/>
    <w:rsid w:val="00F60FBA"/>
    <w:rsid w:val="00F66D82"/>
    <w:rsid w:val="00F67DE5"/>
    <w:rsid w:val="00F70885"/>
    <w:rsid w:val="00F716A3"/>
    <w:rsid w:val="00F72442"/>
    <w:rsid w:val="00F739FD"/>
    <w:rsid w:val="00F74B5A"/>
    <w:rsid w:val="00F77F59"/>
    <w:rsid w:val="00F813B2"/>
    <w:rsid w:val="00F82B63"/>
    <w:rsid w:val="00F85317"/>
    <w:rsid w:val="00F875C0"/>
    <w:rsid w:val="00F914BB"/>
    <w:rsid w:val="00F954DA"/>
    <w:rsid w:val="00F955DB"/>
    <w:rsid w:val="00FA5D49"/>
    <w:rsid w:val="00FB070C"/>
    <w:rsid w:val="00FB3853"/>
    <w:rsid w:val="00FB4690"/>
    <w:rsid w:val="00FB6FB6"/>
    <w:rsid w:val="00FB76D2"/>
    <w:rsid w:val="00FC3E35"/>
    <w:rsid w:val="00FC65F5"/>
    <w:rsid w:val="00FD1221"/>
    <w:rsid w:val="00FD3B0F"/>
    <w:rsid w:val="00FD48F1"/>
    <w:rsid w:val="00FD546E"/>
    <w:rsid w:val="00FE2E4E"/>
    <w:rsid w:val="00FE478D"/>
    <w:rsid w:val="00FF0277"/>
    <w:rsid w:val="00FF157A"/>
    <w:rsid w:val="00FF5A9B"/>
    <w:rsid w:val="7FEA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3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 w:type="paragraph" w:styleId="ListParagraph">
    <w:name w:val="List Paragraph"/>
    <w:basedOn w:val="Normal"/>
    <w:uiPriority w:val="34"/>
    <w:qFormat/>
    <w:rsid w:val="001F13BC"/>
    <w:pPr>
      <w:spacing w:after="160" w:line="278" w:lineRule="auto"/>
      <w:ind w:left="720"/>
      <w:contextualSpacing/>
    </w:pPr>
    <w:rPr>
      <w:rFonts w:asciiTheme="minorHAnsi" w:eastAsiaTheme="minorHAnsi" w:hAnsiTheme="minorHAnsi" w:cstheme="minorBidi"/>
      <w:kern w:val="2"/>
      <w:sz w:val="24"/>
      <w:szCs w:val="24"/>
      <w:lang w:val="en-CA"/>
      <w14:ligatures w14:val="standardContextual"/>
    </w:rPr>
  </w:style>
  <w:style w:type="paragraph" w:styleId="Bibliography">
    <w:name w:val="Bibliography"/>
    <w:basedOn w:val="Normal"/>
    <w:next w:val="Normal"/>
    <w:uiPriority w:val="70"/>
    <w:rsid w:val="009265E3"/>
    <w:pPr>
      <w:tabs>
        <w:tab w:val="left" w:pos="504"/>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756513879">
      <w:bodyDiv w:val="1"/>
      <w:marLeft w:val="0"/>
      <w:marRight w:val="0"/>
      <w:marTop w:val="0"/>
      <w:marBottom w:val="0"/>
      <w:divBdr>
        <w:top w:val="none" w:sz="0" w:space="0" w:color="auto"/>
        <w:left w:val="none" w:sz="0" w:space="0" w:color="auto"/>
        <w:bottom w:val="none" w:sz="0" w:space="0" w:color="auto"/>
        <w:right w:val="none" w:sz="0" w:space="0" w:color="auto"/>
      </w:divBdr>
    </w:div>
    <w:div w:id="844630576">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53705472">
      <w:bodyDiv w:val="1"/>
      <w:marLeft w:val="0"/>
      <w:marRight w:val="0"/>
      <w:marTop w:val="0"/>
      <w:marBottom w:val="0"/>
      <w:divBdr>
        <w:top w:val="none" w:sz="0" w:space="0" w:color="auto"/>
        <w:left w:val="none" w:sz="0" w:space="0" w:color="auto"/>
        <w:bottom w:val="none" w:sz="0" w:space="0" w:color="auto"/>
        <w:right w:val="none" w:sz="0" w:space="0" w:color="auto"/>
      </w:divBdr>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352411372">
      <w:bodyDiv w:val="1"/>
      <w:marLeft w:val="0"/>
      <w:marRight w:val="0"/>
      <w:marTop w:val="0"/>
      <w:marBottom w:val="0"/>
      <w:divBdr>
        <w:top w:val="none" w:sz="0" w:space="0" w:color="auto"/>
        <w:left w:val="none" w:sz="0" w:space="0" w:color="auto"/>
        <w:bottom w:val="none" w:sz="0" w:space="0" w:color="auto"/>
        <w:right w:val="none" w:sz="0" w:space="0" w:color="auto"/>
      </w:divBdr>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 w:id="1798793990">
      <w:bodyDiv w:val="1"/>
      <w:marLeft w:val="0"/>
      <w:marRight w:val="0"/>
      <w:marTop w:val="0"/>
      <w:marBottom w:val="0"/>
      <w:divBdr>
        <w:top w:val="none" w:sz="0" w:space="0" w:color="auto"/>
        <w:left w:val="none" w:sz="0" w:space="0" w:color="auto"/>
        <w:bottom w:val="none" w:sz="0" w:space="0" w:color="auto"/>
        <w:right w:val="none" w:sz="0" w:space="0" w:color="auto"/>
      </w:divBdr>
    </w:div>
    <w:div w:id="1999650435">
      <w:bodyDiv w:val="1"/>
      <w:marLeft w:val="0"/>
      <w:marRight w:val="0"/>
      <w:marTop w:val="0"/>
      <w:marBottom w:val="0"/>
      <w:divBdr>
        <w:top w:val="none" w:sz="0" w:space="0" w:color="auto"/>
        <w:left w:val="none" w:sz="0" w:space="0" w:color="auto"/>
        <w:bottom w:val="none" w:sz="0" w:space="0" w:color="auto"/>
        <w:right w:val="none" w:sz="0" w:space="0" w:color="auto"/>
      </w:divBdr>
    </w:div>
    <w:div w:id="2075539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18E52-4B0C-45E8-947C-1BCF05C8E346}">
  <ds:schemaRefs>
    <ds:schemaRef ds:uri="http://schemas.microsoft.com/sharepoint/v3/contenttype/forms"/>
  </ds:schemaRefs>
</ds:datastoreItem>
</file>

<file path=customXml/itemProps2.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17</Pages>
  <Words>5537</Words>
  <Characters>30735</Characters>
  <Application>Microsoft Office Word</Application>
  <DocSecurity>0</DocSecurity>
  <Lines>3841</Lines>
  <Paragraphs>3022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Sage Raymond</cp:lastModifiedBy>
  <cp:revision>212</cp:revision>
  <cp:lastPrinted>2018-01-11T18:39:00Z</cp:lastPrinted>
  <dcterms:created xsi:type="dcterms:W3CDTF">2025-10-14T02:57:00Z</dcterms:created>
  <dcterms:modified xsi:type="dcterms:W3CDTF">2025-11-08T01:56:00Z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y fmtid="{D5CDD505-2E9C-101B-9397-08002B2CF9AE}" pid="3" name="ZOTERO_PREF_1">
    <vt:lpwstr>&lt;data data-version="3" zotero-version="7.0.27"&gt;&lt;session id="9UzmQiwe"/&gt;&lt;style id="http://www.zotero.org/styles/science" hasBibliography="1" bibliographyStyleHasBeenSet="1"/&gt;&lt;prefs&gt;&lt;pref name="fieldType" value="Field"/&gt;&lt;pref name="delayCitationUpdates" val</vt:lpwstr>
  </property>
  <property fmtid="{D5CDD505-2E9C-101B-9397-08002B2CF9AE}" pid="4" name="ZOTERO_PREF_2">
    <vt:lpwstr>ue="true"/&gt;&lt;pref name="dontAskDelayCitationUpdates" value="true"/&gt;&lt;/prefs&gt;&lt;/data&gt;</vt:lpwstr>
  </property>
</Properties>
</file>