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F1FC9"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Domain-Adaptation of </w:t>
      </w:r>
    </w:p>
    <w:p w14:paraId="3C131840"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Llama-Primus-Reasoning model </w:t>
      </w:r>
    </w:p>
    <w:p w14:paraId="63D2F117" w14:textId="764E7CB5"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on Singapore's </w:t>
      </w:r>
    </w:p>
    <w:p w14:paraId="4B2F72A8" w14:textId="77777777" w:rsidR="00D20509"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 xml:space="preserve">Cybersecurity Code of Practice </w:t>
      </w:r>
    </w:p>
    <w:p w14:paraId="39B9381A" w14:textId="2E77F645" w:rsidR="00390D2D" w:rsidRPr="00BE7EA5" w:rsidRDefault="00352DED" w:rsidP="006C54DD">
      <w:pPr>
        <w:pStyle w:val="Title"/>
        <w:keepNext/>
        <w:keepLines/>
        <w:pBdr>
          <w:bottom w:val="none" w:sz="0" w:space="0" w:color="auto"/>
        </w:pBdr>
        <w:shd w:val="clear" w:color="auto" w:fill="FFFFFF"/>
        <w:spacing w:after="60" w:line="360" w:lineRule="auto"/>
        <w:contextualSpacing w:val="0"/>
        <w:rPr>
          <w:rFonts w:ascii="Times New Roman" w:eastAsia="Inconsolata" w:hAnsi="Times New Roman" w:cs="Times New Roman"/>
          <w:color w:val="auto"/>
          <w:spacing w:val="0"/>
          <w:kern w:val="0"/>
          <w:sz w:val="60"/>
          <w:szCs w:val="60"/>
          <w:lang w:val="en-GB" w:eastAsia="en-GB"/>
        </w:rPr>
      </w:pPr>
      <w:r w:rsidRPr="00BE7EA5">
        <w:rPr>
          <w:rFonts w:ascii="Times New Roman" w:eastAsia="Inconsolata" w:hAnsi="Times New Roman" w:cs="Times New Roman"/>
          <w:color w:val="auto"/>
          <w:spacing w:val="0"/>
          <w:kern w:val="0"/>
          <w:sz w:val="60"/>
          <w:szCs w:val="60"/>
          <w:lang w:val="en-GB" w:eastAsia="en-GB"/>
        </w:rPr>
        <w:t>(CCoP 2.0) Standards</w:t>
      </w:r>
    </w:p>
    <w:p w14:paraId="7446E7FA" w14:textId="77777777" w:rsidR="006C54DD" w:rsidRPr="00BE7EA5" w:rsidRDefault="006C54DD">
      <w:pPr>
        <w:pStyle w:val="Subtitle"/>
        <w:rPr>
          <w:rFonts w:ascii="Times New Roman" w:hAnsi="Times New Roman" w:cs="Times New Roman"/>
          <w:i w:val="0"/>
          <w:iCs w:val="0"/>
          <w:sz w:val="38"/>
        </w:rPr>
      </w:pPr>
    </w:p>
    <w:p w14:paraId="11AA0335" w14:textId="0D96A6A7" w:rsidR="00390D2D" w:rsidRPr="00BE7EA5" w:rsidRDefault="00686ABE">
      <w:pPr>
        <w:pStyle w:val="Subtitle"/>
        <w:rPr>
          <w:rFonts w:ascii="Times New Roman" w:hAnsi="Times New Roman" w:cs="Times New Roman"/>
          <w:i w:val="0"/>
          <w:iCs w:val="0"/>
        </w:rPr>
      </w:pPr>
      <w:r>
        <w:rPr>
          <w:rFonts w:ascii="Times New Roman" w:hAnsi="Times New Roman" w:cs="Times New Roman"/>
          <w:i w:val="0"/>
          <w:iCs w:val="0"/>
          <w:sz w:val="38"/>
        </w:rPr>
        <w:t>Final</w:t>
      </w:r>
      <w:r w:rsidR="00DF48C0">
        <w:rPr>
          <w:rFonts w:ascii="Times New Roman" w:hAnsi="Times New Roman" w:cs="Times New Roman"/>
          <w:i w:val="0"/>
          <w:iCs w:val="0"/>
          <w:sz w:val="38"/>
        </w:rPr>
        <w:t xml:space="preserve"> </w:t>
      </w:r>
      <w:r w:rsidR="00000000" w:rsidRPr="00BE7EA5">
        <w:rPr>
          <w:rFonts w:ascii="Times New Roman" w:hAnsi="Times New Roman" w:cs="Times New Roman"/>
          <w:i w:val="0"/>
          <w:iCs w:val="0"/>
          <w:sz w:val="38"/>
        </w:rPr>
        <w:t>Report</w:t>
      </w:r>
    </w:p>
    <w:p w14:paraId="7BB1CA80" w14:textId="77777777" w:rsidR="006C54DD" w:rsidRPr="00BE7EA5" w:rsidRDefault="006C54DD">
      <w:pPr>
        <w:rPr>
          <w:rFonts w:ascii="Times New Roman" w:hAnsi="Times New Roman" w:cs="Times New Roman"/>
          <w:b/>
          <w:color w:val="000000"/>
          <w:sz w:val="24"/>
        </w:rPr>
      </w:pPr>
    </w:p>
    <w:p w14:paraId="4249BFDA" w14:textId="6EF2ACAF"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Project Period:</w:t>
      </w:r>
      <w:r w:rsidRPr="00BE7EA5">
        <w:rPr>
          <w:rFonts w:ascii="Times New Roman" w:hAnsi="Times New Roman" w:cs="Times New Roman"/>
          <w:color w:val="000000"/>
          <w:sz w:val="24"/>
        </w:rPr>
        <w:t xml:space="preserve"> September 2025 - August 2026</w:t>
      </w:r>
    </w:p>
    <w:p w14:paraId="2251DF7F" w14:textId="77777777" w:rsidR="00390D2D" w:rsidRPr="00BE7EA5" w:rsidRDefault="00000000" w:rsidP="00803C6F">
      <w:pPr>
        <w:jc w:val="right"/>
        <w:rPr>
          <w:rFonts w:ascii="Times New Roman" w:hAnsi="Times New Roman" w:cs="Times New Roman"/>
        </w:rPr>
      </w:pPr>
      <w:r w:rsidRPr="00BE7EA5">
        <w:rPr>
          <w:rFonts w:ascii="Times New Roman" w:hAnsi="Times New Roman" w:cs="Times New Roman"/>
          <w:b/>
          <w:color w:val="000000"/>
          <w:sz w:val="24"/>
        </w:rPr>
        <w:t>Author:</w:t>
      </w:r>
      <w:r w:rsidRPr="00BE7EA5">
        <w:rPr>
          <w:rFonts w:ascii="Times New Roman" w:hAnsi="Times New Roman" w:cs="Times New Roman"/>
          <w:color w:val="000000"/>
          <w:sz w:val="24"/>
        </w:rPr>
        <w:t xml:space="preserve"> Sagar Pratap Singh</w:t>
      </w:r>
    </w:p>
    <w:p w14:paraId="39F7C1AF" w14:textId="28810E9F" w:rsidR="00996BCC" w:rsidRDefault="00000000" w:rsidP="00803C6F">
      <w:pPr>
        <w:jc w:val="right"/>
        <w:rPr>
          <w:rFonts w:ascii="Times New Roman" w:hAnsi="Times New Roman" w:cs="Times New Roman"/>
          <w:color w:val="000000"/>
          <w:sz w:val="24"/>
        </w:rPr>
      </w:pPr>
      <w:r w:rsidRPr="00BE7EA5">
        <w:rPr>
          <w:rFonts w:ascii="Times New Roman" w:hAnsi="Times New Roman" w:cs="Times New Roman"/>
          <w:b/>
          <w:color w:val="000000"/>
          <w:sz w:val="24"/>
        </w:rPr>
        <w:t>Report Date:</w:t>
      </w:r>
      <w:r w:rsidRPr="00BE7EA5">
        <w:rPr>
          <w:rFonts w:ascii="Times New Roman" w:hAnsi="Times New Roman" w:cs="Times New Roman"/>
          <w:color w:val="000000"/>
          <w:sz w:val="24"/>
        </w:rPr>
        <w:t xml:space="preserve"> </w:t>
      </w:r>
      <w:r w:rsidR="00686ABE">
        <w:rPr>
          <w:rFonts w:ascii="Times New Roman" w:hAnsi="Times New Roman" w:cs="Times New Roman"/>
          <w:color w:val="000000"/>
          <w:sz w:val="24"/>
        </w:rPr>
        <w:t>4</w:t>
      </w:r>
      <w:r w:rsidR="006C54DD" w:rsidRPr="00BE7EA5">
        <w:rPr>
          <w:rFonts w:ascii="Times New Roman" w:hAnsi="Times New Roman" w:cs="Times New Roman"/>
          <w:color w:val="000000"/>
          <w:sz w:val="24"/>
        </w:rPr>
        <w:t xml:space="preserve"> </w:t>
      </w:r>
      <w:r w:rsidR="00686ABE">
        <w:rPr>
          <w:rFonts w:ascii="Times New Roman" w:hAnsi="Times New Roman" w:cs="Times New Roman"/>
          <w:color w:val="000000"/>
          <w:sz w:val="24"/>
        </w:rPr>
        <w:t>August</w:t>
      </w:r>
      <w:r w:rsidR="00DF48C0">
        <w:rPr>
          <w:rFonts w:ascii="Times New Roman" w:hAnsi="Times New Roman" w:cs="Times New Roman"/>
          <w:color w:val="000000"/>
          <w:sz w:val="24"/>
        </w:rPr>
        <w:t xml:space="preserve"> </w:t>
      </w:r>
      <w:r w:rsidRPr="00BE7EA5">
        <w:rPr>
          <w:rFonts w:ascii="Times New Roman" w:hAnsi="Times New Roman" w:cs="Times New Roman"/>
          <w:color w:val="000000"/>
          <w:sz w:val="24"/>
        </w:rPr>
        <w:t>2026</w:t>
      </w:r>
    </w:p>
    <w:p w14:paraId="15333564" w14:textId="77777777" w:rsidR="00996BCC" w:rsidRDefault="00996BCC">
      <w:pPr>
        <w:rPr>
          <w:rFonts w:ascii="Times New Roman" w:hAnsi="Times New Roman" w:cs="Times New Roman"/>
          <w:color w:val="000000"/>
          <w:sz w:val="24"/>
        </w:rPr>
      </w:pPr>
      <w:r>
        <w:rPr>
          <w:rFonts w:ascii="Times New Roman" w:hAnsi="Times New Roman" w:cs="Times New Roman"/>
          <w:color w:val="000000"/>
          <w:sz w:val="24"/>
        </w:rPr>
        <w:br w:type="page"/>
      </w:r>
    </w:p>
    <w:sdt>
      <w:sdtPr>
        <w:rPr>
          <w:rFonts w:asciiTheme="minorHAnsi" w:eastAsiaTheme="minorEastAsia" w:hAnsiTheme="minorHAnsi" w:cstheme="minorBidi"/>
          <w:b w:val="0"/>
          <w:bCs w:val="0"/>
          <w:color w:val="auto"/>
          <w:sz w:val="22"/>
          <w:szCs w:val="22"/>
        </w:rPr>
        <w:id w:val="1173290940"/>
        <w:docPartObj>
          <w:docPartGallery w:val="Table of Contents"/>
          <w:docPartUnique/>
        </w:docPartObj>
      </w:sdtPr>
      <w:sdtEndPr>
        <w:rPr>
          <w:noProof/>
        </w:rPr>
      </w:sdtEndPr>
      <w:sdtContent>
        <w:p w14:paraId="2449398B" w14:textId="30E6D7F2" w:rsidR="00996BCC" w:rsidRDefault="00996BCC">
          <w:pPr>
            <w:pStyle w:val="TOCHeading"/>
          </w:pPr>
          <w:r>
            <w:t>Table of Contents</w:t>
          </w:r>
        </w:p>
        <w:p w14:paraId="6E8ECB19" w14:textId="06452B90" w:rsidR="00686ABE" w:rsidRDefault="00996BCC">
          <w:pPr>
            <w:pStyle w:val="TOC1"/>
            <w:tabs>
              <w:tab w:val="left" w:pos="440"/>
              <w:tab w:val="right" w:leader="dot" w:pos="13676"/>
            </w:tabs>
            <w:rPr>
              <w:b w:val="0"/>
              <w:bCs w:val="0"/>
              <w:i w:val="0"/>
              <w:iCs w:val="0"/>
              <w:noProof/>
              <w:kern w:val="2"/>
              <w:lang w:val="en-SG" w:eastAsia="en-GB"/>
              <w14:ligatures w14:val="standardContextual"/>
            </w:rPr>
          </w:pPr>
          <w:r>
            <w:rPr>
              <w:b w:val="0"/>
              <w:bCs w:val="0"/>
            </w:rPr>
            <w:fldChar w:fldCharType="begin"/>
          </w:r>
          <w:r>
            <w:instrText xml:space="preserve"> TOC \o "1-3" \h \z \u </w:instrText>
          </w:r>
          <w:r>
            <w:rPr>
              <w:b w:val="0"/>
              <w:bCs w:val="0"/>
            </w:rPr>
            <w:fldChar w:fldCharType="separate"/>
          </w:r>
          <w:hyperlink w:anchor="_Toc236523121" w:history="1">
            <w:r w:rsidR="00686ABE" w:rsidRPr="003A496C">
              <w:rPr>
                <w:rStyle w:val="Hyperlink"/>
                <w:noProof/>
              </w:rPr>
              <w:t>2</w:t>
            </w:r>
            <w:r w:rsidR="00686ABE">
              <w:rPr>
                <w:b w:val="0"/>
                <w:bCs w:val="0"/>
                <w:i w:val="0"/>
                <w:iCs w:val="0"/>
                <w:noProof/>
                <w:kern w:val="2"/>
                <w:lang w:val="en-SG" w:eastAsia="en-GB"/>
                <w14:ligatures w14:val="standardContextual"/>
              </w:rPr>
              <w:tab/>
            </w:r>
            <w:r w:rsidR="00686ABE" w:rsidRPr="003A496C">
              <w:rPr>
                <w:rStyle w:val="Hyperlink"/>
                <w:noProof/>
              </w:rPr>
              <w:t>Executive Summary</w:t>
            </w:r>
            <w:r w:rsidR="00686ABE">
              <w:rPr>
                <w:noProof/>
                <w:webHidden/>
              </w:rPr>
              <w:tab/>
            </w:r>
            <w:r w:rsidR="00686ABE">
              <w:rPr>
                <w:noProof/>
                <w:webHidden/>
              </w:rPr>
              <w:fldChar w:fldCharType="begin"/>
            </w:r>
            <w:r w:rsidR="00686ABE">
              <w:rPr>
                <w:noProof/>
                <w:webHidden/>
              </w:rPr>
              <w:instrText xml:space="preserve"> PAGEREF _Toc236523121 \h </w:instrText>
            </w:r>
            <w:r w:rsidR="00686ABE">
              <w:rPr>
                <w:noProof/>
                <w:webHidden/>
              </w:rPr>
            </w:r>
            <w:r w:rsidR="00686ABE">
              <w:rPr>
                <w:noProof/>
                <w:webHidden/>
              </w:rPr>
              <w:fldChar w:fldCharType="separate"/>
            </w:r>
            <w:r w:rsidR="00686ABE">
              <w:rPr>
                <w:noProof/>
                <w:webHidden/>
              </w:rPr>
              <w:t>7</w:t>
            </w:r>
            <w:r w:rsidR="00686ABE">
              <w:rPr>
                <w:noProof/>
                <w:webHidden/>
              </w:rPr>
              <w:fldChar w:fldCharType="end"/>
            </w:r>
          </w:hyperlink>
        </w:p>
        <w:p w14:paraId="77127BBC" w14:textId="1D4B1B2C"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22" w:history="1">
            <w:r w:rsidRPr="003A496C">
              <w:rPr>
                <w:rStyle w:val="Hyperlink"/>
                <w:noProof/>
              </w:rPr>
              <w:t>3</w:t>
            </w:r>
            <w:r>
              <w:rPr>
                <w:b w:val="0"/>
                <w:bCs w:val="0"/>
                <w:i w:val="0"/>
                <w:iCs w:val="0"/>
                <w:noProof/>
                <w:kern w:val="2"/>
                <w:lang w:val="en-SG" w:eastAsia="en-GB"/>
                <w14:ligatures w14:val="standardContextual"/>
              </w:rPr>
              <w:tab/>
            </w:r>
            <w:r w:rsidRPr="003A496C">
              <w:rPr>
                <w:rStyle w:val="Hyperlink"/>
                <w:noProof/>
              </w:rPr>
              <w:t>Roadmap</w:t>
            </w:r>
            <w:r>
              <w:rPr>
                <w:noProof/>
                <w:webHidden/>
              </w:rPr>
              <w:tab/>
            </w:r>
            <w:r>
              <w:rPr>
                <w:noProof/>
                <w:webHidden/>
              </w:rPr>
              <w:fldChar w:fldCharType="begin"/>
            </w:r>
            <w:r>
              <w:rPr>
                <w:noProof/>
                <w:webHidden/>
              </w:rPr>
              <w:instrText xml:space="preserve"> PAGEREF _Toc236523122 \h </w:instrText>
            </w:r>
            <w:r>
              <w:rPr>
                <w:noProof/>
                <w:webHidden/>
              </w:rPr>
            </w:r>
            <w:r>
              <w:rPr>
                <w:noProof/>
                <w:webHidden/>
              </w:rPr>
              <w:fldChar w:fldCharType="separate"/>
            </w:r>
            <w:r>
              <w:rPr>
                <w:noProof/>
                <w:webHidden/>
              </w:rPr>
              <w:t>8</w:t>
            </w:r>
            <w:r>
              <w:rPr>
                <w:noProof/>
                <w:webHidden/>
              </w:rPr>
              <w:fldChar w:fldCharType="end"/>
            </w:r>
          </w:hyperlink>
        </w:p>
        <w:p w14:paraId="1B21CCAA" w14:textId="6837FADF"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23" w:history="1">
            <w:r w:rsidRPr="003A496C">
              <w:rPr>
                <w:rStyle w:val="Hyperlink"/>
                <w:noProof/>
              </w:rPr>
              <w:t>4</w:t>
            </w:r>
            <w:r>
              <w:rPr>
                <w:b w:val="0"/>
                <w:bCs w:val="0"/>
                <w:i w:val="0"/>
                <w:iCs w:val="0"/>
                <w:noProof/>
                <w:kern w:val="2"/>
                <w:lang w:val="en-SG" w:eastAsia="en-GB"/>
                <w14:ligatures w14:val="standardContextual"/>
              </w:rPr>
              <w:tab/>
            </w:r>
            <w:r w:rsidRPr="003A496C">
              <w:rPr>
                <w:rStyle w:val="Hyperlink"/>
                <w:noProof/>
              </w:rPr>
              <w:t>Ground Truth Expansion</w:t>
            </w:r>
            <w:r>
              <w:rPr>
                <w:noProof/>
                <w:webHidden/>
              </w:rPr>
              <w:tab/>
            </w:r>
            <w:r>
              <w:rPr>
                <w:noProof/>
                <w:webHidden/>
              </w:rPr>
              <w:fldChar w:fldCharType="begin"/>
            </w:r>
            <w:r>
              <w:rPr>
                <w:noProof/>
                <w:webHidden/>
              </w:rPr>
              <w:instrText xml:space="preserve"> PAGEREF _Toc236523123 \h </w:instrText>
            </w:r>
            <w:r>
              <w:rPr>
                <w:noProof/>
                <w:webHidden/>
              </w:rPr>
            </w:r>
            <w:r>
              <w:rPr>
                <w:noProof/>
                <w:webHidden/>
              </w:rPr>
              <w:fldChar w:fldCharType="separate"/>
            </w:r>
            <w:r>
              <w:rPr>
                <w:noProof/>
                <w:webHidden/>
              </w:rPr>
              <w:t>9</w:t>
            </w:r>
            <w:r>
              <w:rPr>
                <w:noProof/>
                <w:webHidden/>
              </w:rPr>
              <w:fldChar w:fldCharType="end"/>
            </w:r>
          </w:hyperlink>
        </w:p>
        <w:p w14:paraId="7AB568DA" w14:textId="087F4504"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24" w:history="1">
            <w:r w:rsidRPr="003A496C">
              <w:rPr>
                <w:rStyle w:val="Hyperlink"/>
                <w:noProof/>
              </w:rPr>
              <w:t>4.1</w:t>
            </w:r>
            <w:r>
              <w:rPr>
                <w:b w:val="0"/>
                <w:bCs w:val="0"/>
                <w:noProof/>
                <w:kern w:val="2"/>
                <w:sz w:val="24"/>
                <w:szCs w:val="24"/>
                <w:lang w:val="en-SG" w:eastAsia="en-GB"/>
                <w14:ligatures w14:val="standardContextual"/>
              </w:rPr>
              <w:tab/>
            </w:r>
            <w:r w:rsidRPr="003A496C">
              <w:rPr>
                <w:rStyle w:val="Hyperlink"/>
                <w:noProof/>
              </w:rPr>
              <w:t>Evolution from Term 1 Baseline</w:t>
            </w:r>
            <w:r>
              <w:rPr>
                <w:noProof/>
                <w:webHidden/>
              </w:rPr>
              <w:tab/>
            </w:r>
            <w:r>
              <w:rPr>
                <w:noProof/>
                <w:webHidden/>
              </w:rPr>
              <w:fldChar w:fldCharType="begin"/>
            </w:r>
            <w:r>
              <w:rPr>
                <w:noProof/>
                <w:webHidden/>
              </w:rPr>
              <w:instrText xml:space="preserve"> PAGEREF _Toc236523124 \h </w:instrText>
            </w:r>
            <w:r>
              <w:rPr>
                <w:noProof/>
                <w:webHidden/>
              </w:rPr>
            </w:r>
            <w:r>
              <w:rPr>
                <w:noProof/>
                <w:webHidden/>
              </w:rPr>
              <w:fldChar w:fldCharType="separate"/>
            </w:r>
            <w:r>
              <w:rPr>
                <w:noProof/>
                <w:webHidden/>
              </w:rPr>
              <w:t>9</w:t>
            </w:r>
            <w:r>
              <w:rPr>
                <w:noProof/>
                <w:webHidden/>
              </w:rPr>
              <w:fldChar w:fldCharType="end"/>
            </w:r>
          </w:hyperlink>
        </w:p>
        <w:p w14:paraId="1C845DE5" w14:textId="0436F021"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25" w:history="1">
            <w:r w:rsidRPr="003A496C">
              <w:rPr>
                <w:rStyle w:val="Hyperlink"/>
                <w:noProof/>
              </w:rPr>
              <w:t>4.2</w:t>
            </w:r>
            <w:r>
              <w:rPr>
                <w:b w:val="0"/>
                <w:bCs w:val="0"/>
                <w:noProof/>
                <w:kern w:val="2"/>
                <w:sz w:val="24"/>
                <w:szCs w:val="24"/>
                <w:lang w:val="en-SG" w:eastAsia="en-GB"/>
                <w14:ligatures w14:val="standardContextual"/>
              </w:rPr>
              <w:tab/>
            </w:r>
            <w:r w:rsidRPr="003A496C">
              <w:rPr>
                <w:rStyle w:val="Hyperlink"/>
                <w:noProof/>
              </w:rPr>
              <w:t>Corpus Composition</w:t>
            </w:r>
            <w:r>
              <w:rPr>
                <w:noProof/>
                <w:webHidden/>
              </w:rPr>
              <w:tab/>
            </w:r>
            <w:r>
              <w:rPr>
                <w:noProof/>
                <w:webHidden/>
              </w:rPr>
              <w:fldChar w:fldCharType="begin"/>
            </w:r>
            <w:r>
              <w:rPr>
                <w:noProof/>
                <w:webHidden/>
              </w:rPr>
              <w:instrText xml:space="preserve"> PAGEREF _Toc236523125 \h </w:instrText>
            </w:r>
            <w:r>
              <w:rPr>
                <w:noProof/>
                <w:webHidden/>
              </w:rPr>
            </w:r>
            <w:r>
              <w:rPr>
                <w:noProof/>
                <w:webHidden/>
              </w:rPr>
              <w:fldChar w:fldCharType="separate"/>
            </w:r>
            <w:r>
              <w:rPr>
                <w:noProof/>
                <w:webHidden/>
              </w:rPr>
              <w:t>10</w:t>
            </w:r>
            <w:r>
              <w:rPr>
                <w:noProof/>
                <w:webHidden/>
              </w:rPr>
              <w:fldChar w:fldCharType="end"/>
            </w:r>
          </w:hyperlink>
        </w:p>
        <w:p w14:paraId="1D12E6D8" w14:textId="7E076003"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26" w:history="1">
            <w:r w:rsidRPr="003A496C">
              <w:rPr>
                <w:rStyle w:val="Hyperlink"/>
                <w:noProof/>
              </w:rPr>
              <w:t>4.3</w:t>
            </w:r>
            <w:r>
              <w:rPr>
                <w:b w:val="0"/>
                <w:bCs w:val="0"/>
                <w:noProof/>
                <w:kern w:val="2"/>
                <w:sz w:val="24"/>
                <w:szCs w:val="24"/>
                <w:lang w:val="en-SG" w:eastAsia="en-GB"/>
                <w14:ligatures w14:val="standardContextual"/>
              </w:rPr>
              <w:tab/>
            </w:r>
            <w:r w:rsidRPr="003A496C">
              <w:rPr>
                <w:rStyle w:val="Hyperlink"/>
                <w:noProof/>
              </w:rPr>
              <w:t>Test-Case Schema</w:t>
            </w:r>
            <w:r>
              <w:rPr>
                <w:noProof/>
                <w:webHidden/>
              </w:rPr>
              <w:tab/>
            </w:r>
            <w:r>
              <w:rPr>
                <w:noProof/>
                <w:webHidden/>
              </w:rPr>
              <w:fldChar w:fldCharType="begin"/>
            </w:r>
            <w:r>
              <w:rPr>
                <w:noProof/>
                <w:webHidden/>
              </w:rPr>
              <w:instrText xml:space="preserve"> PAGEREF _Toc236523126 \h </w:instrText>
            </w:r>
            <w:r>
              <w:rPr>
                <w:noProof/>
                <w:webHidden/>
              </w:rPr>
            </w:r>
            <w:r>
              <w:rPr>
                <w:noProof/>
                <w:webHidden/>
              </w:rPr>
              <w:fldChar w:fldCharType="separate"/>
            </w:r>
            <w:r>
              <w:rPr>
                <w:noProof/>
                <w:webHidden/>
              </w:rPr>
              <w:t>12</w:t>
            </w:r>
            <w:r>
              <w:rPr>
                <w:noProof/>
                <w:webHidden/>
              </w:rPr>
              <w:fldChar w:fldCharType="end"/>
            </w:r>
          </w:hyperlink>
        </w:p>
        <w:p w14:paraId="792EBF56" w14:textId="70787B4A"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27" w:history="1">
            <w:r w:rsidRPr="003A496C">
              <w:rPr>
                <w:rStyle w:val="Hyperlink"/>
                <w:noProof/>
              </w:rPr>
              <w:t>4.4</w:t>
            </w:r>
            <w:r>
              <w:rPr>
                <w:b w:val="0"/>
                <w:bCs w:val="0"/>
                <w:noProof/>
                <w:kern w:val="2"/>
                <w:sz w:val="24"/>
                <w:szCs w:val="24"/>
                <w:lang w:val="en-SG" w:eastAsia="en-GB"/>
                <w14:ligatures w14:val="standardContextual"/>
              </w:rPr>
              <w:tab/>
            </w:r>
            <w:r w:rsidRPr="003A496C">
              <w:rPr>
                <w:rStyle w:val="Hyperlink"/>
                <w:noProof/>
              </w:rPr>
              <w:t>Validation Methodology</w:t>
            </w:r>
            <w:r>
              <w:rPr>
                <w:noProof/>
                <w:webHidden/>
              </w:rPr>
              <w:tab/>
            </w:r>
            <w:r>
              <w:rPr>
                <w:noProof/>
                <w:webHidden/>
              </w:rPr>
              <w:fldChar w:fldCharType="begin"/>
            </w:r>
            <w:r>
              <w:rPr>
                <w:noProof/>
                <w:webHidden/>
              </w:rPr>
              <w:instrText xml:space="preserve"> PAGEREF _Toc236523127 \h </w:instrText>
            </w:r>
            <w:r>
              <w:rPr>
                <w:noProof/>
                <w:webHidden/>
              </w:rPr>
            </w:r>
            <w:r>
              <w:rPr>
                <w:noProof/>
                <w:webHidden/>
              </w:rPr>
              <w:fldChar w:fldCharType="separate"/>
            </w:r>
            <w:r>
              <w:rPr>
                <w:noProof/>
                <w:webHidden/>
              </w:rPr>
              <w:t>14</w:t>
            </w:r>
            <w:r>
              <w:rPr>
                <w:noProof/>
                <w:webHidden/>
              </w:rPr>
              <w:fldChar w:fldCharType="end"/>
            </w:r>
          </w:hyperlink>
        </w:p>
        <w:p w14:paraId="116F4267" w14:textId="0CD5C96A"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28" w:history="1">
            <w:r w:rsidRPr="003A496C">
              <w:rPr>
                <w:rStyle w:val="Hyperlink"/>
                <w:noProof/>
              </w:rPr>
              <w:t>5</w:t>
            </w:r>
            <w:r>
              <w:rPr>
                <w:b w:val="0"/>
                <w:bCs w:val="0"/>
                <w:i w:val="0"/>
                <w:iCs w:val="0"/>
                <w:noProof/>
                <w:kern w:val="2"/>
                <w:lang w:val="en-SG" w:eastAsia="en-GB"/>
                <w14:ligatures w14:val="standardContextual"/>
              </w:rPr>
              <w:tab/>
            </w:r>
            <w:r w:rsidRPr="003A496C">
              <w:rPr>
                <w:rStyle w:val="Hyperlink"/>
                <w:noProof/>
              </w:rPr>
              <w:t>Application Architecture</w:t>
            </w:r>
            <w:r>
              <w:rPr>
                <w:noProof/>
                <w:webHidden/>
              </w:rPr>
              <w:tab/>
            </w:r>
            <w:r>
              <w:rPr>
                <w:noProof/>
                <w:webHidden/>
              </w:rPr>
              <w:fldChar w:fldCharType="begin"/>
            </w:r>
            <w:r>
              <w:rPr>
                <w:noProof/>
                <w:webHidden/>
              </w:rPr>
              <w:instrText xml:space="preserve"> PAGEREF _Toc236523128 \h </w:instrText>
            </w:r>
            <w:r>
              <w:rPr>
                <w:noProof/>
                <w:webHidden/>
              </w:rPr>
            </w:r>
            <w:r>
              <w:rPr>
                <w:noProof/>
                <w:webHidden/>
              </w:rPr>
              <w:fldChar w:fldCharType="separate"/>
            </w:r>
            <w:r>
              <w:rPr>
                <w:noProof/>
                <w:webHidden/>
              </w:rPr>
              <w:t>15</w:t>
            </w:r>
            <w:r>
              <w:rPr>
                <w:noProof/>
                <w:webHidden/>
              </w:rPr>
              <w:fldChar w:fldCharType="end"/>
            </w:r>
          </w:hyperlink>
        </w:p>
        <w:p w14:paraId="74531C24" w14:textId="144E5793"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29" w:history="1">
            <w:r w:rsidRPr="003A496C">
              <w:rPr>
                <w:rStyle w:val="Hyperlink"/>
                <w:noProof/>
              </w:rPr>
              <w:t>5.1</w:t>
            </w:r>
            <w:r>
              <w:rPr>
                <w:b w:val="0"/>
                <w:bCs w:val="0"/>
                <w:noProof/>
                <w:kern w:val="2"/>
                <w:sz w:val="24"/>
                <w:szCs w:val="24"/>
                <w:lang w:val="en-SG" w:eastAsia="en-GB"/>
                <w14:ligatures w14:val="standardContextual"/>
              </w:rPr>
              <w:tab/>
            </w:r>
            <w:r w:rsidRPr="003A496C">
              <w:rPr>
                <w:rStyle w:val="Hyperlink"/>
                <w:noProof/>
              </w:rPr>
              <w:t>Document Ingestion</w:t>
            </w:r>
            <w:r>
              <w:rPr>
                <w:noProof/>
                <w:webHidden/>
              </w:rPr>
              <w:tab/>
            </w:r>
            <w:r>
              <w:rPr>
                <w:noProof/>
                <w:webHidden/>
              </w:rPr>
              <w:fldChar w:fldCharType="begin"/>
            </w:r>
            <w:r>
              <w:rPr>
                <w:noProof/>
                <w:webHidden/>
              </w:rPr>
              <w:instrText xml:space="preserve"> PAGEREF _Toc236523129 \h </w:instrText>
            </w:r>
            <w:r>
              <w:rPr>
                <w:noProof/>
                <w:webHidden/>
              </w:rPr>
            </w:r>
            <w:r>
              <w:rPr>
                <w:noProof/>
                <w:webHidden/>
              </w:rPr>
              <w:fldChar w:fldCharType="separate"/>
            </w:r>
            <w:r>
              <w:rPr>
                <w:noProof/>
                <w:webHidden/>
              </w:rPr>
              <w:t>16</w:t>
            </w:r>
            <w:r>
              <w:rPr>
                <w:noProof/>
                <w:webHidden/>
              </w:rPr>
              <w:fldChar w:fldCharType="end"/>
            </w:r>
          </w:hyperlink>
        </w:p>
        <w:p w14:paraId="336B9028" w14:textId="4F17168F"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0" w:history="1">
            <w:r w:rsidRPr="003A496C">
              <w:rPr>
                <w:rStyle w:val="Hyperlink"/>
                <w:noProof/>
              </w:rPr>
              <w:t>5.2</w:t>
            </w:r>
            <w:r>
              <w:rPr>
                <w:b w:val="0"/>
                <w:bCs w:val="0"/>
                <w:noProof/>
                <w:kern w:val="2"/>
                <w:sz w:val="24"/>
                <w:szCs w:val="24"/>
                <w:lang w:val="en-SG" w:eastAsia="en-GB"/>
                <w14:ligatures w14:val="standardContextual"/>
              </w:rPr>
              <w:tab/>
            </w:r>
            <w:r w:rsidRPr="003A496C">
              <w:rPr>
                <w:rStyle w:val="Hyperlink"/>
                <w:noProof/>
              </w:rPr>
              <w:t>Evaluation Engine</w:t>
            </w:r>
            <w:r>
              <w:rPr>
                <w:noProof/>
                <w:webHidden/>
              </w:rPr>
              <w:tab/>
            </w:r>
            <w:r>
              <w:rPr>
                <w:noProof/>
                <w:webHidden/>
              </w:rPr>
              <w:fldChar w:fldCharType="begin"/>
            </w:r>
            <w:r>
              <w:rPr>
                <w:noProof/>
                <w:webHidden/>
              </w:rPr>
              <w:instrText xml:space="preserve"> PAGEREF _Toc236523130 \h </w:instrText>
            </w:r>
            <w:r>
              <w:rPr>
                <w:noProof/>
                <w:webHidden/>
              </w:rPr>
            </w:r>
            <w:r>
              <w:rPr>
                <w:noProof/>
                <w:webHidden/>
              </w:rPr>
              <w:fldChar w:fldCharType="separate"/>
            </w:r>
            <w:r>
              <w:rPr>
                <w:noProof/>
                <w:webHidden/>
              </w:rPr>
              <w:t>16</w:t>
            </w:r>
            <w:r>
              <w:rPr>
                <w:noProof/>
                <w:webHidden/>
              </w:rPr>
              <w:fldChar w:fldCharType="end"/>
            </w:r>
          </w:hyperlink>
        </w:p>
        <w:p w14:paraId="40862AC5" w14:textId="1AFE9E3D"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1" w:history="1">
            <w:r w:rsidRPr="003A496C">
              <w:rPr>
                <w:rStyle w:val="Hyperlink"/>
                <w:noProof/>
              </w:rPr>
              <w:t>5.3</w:t>
            </w:r>
            <w:r>
              <w:rPr>
                <w:b w:val="0"/>
                <w:bCs w:val="0"/>
                <w:noProof/>
                <w:kern w:val="2"/>
                <w:sz w:val="24"/>
                <w:szCs w:val="24"/>
                <w:lang w:val="en-SG" w:eastAsia="en-GB"/>
                <w14:ligatures w14:val="standardContextual"/>
              </w:rPr>
              <w:tab/>
            </w:r>
            <w:r w:rsidRPr="003A496C">
              <w:rPr>
                <w:rStyle w:val="Hyperlink"/>
                <w:noProof/>
              </w:rPr>
              <w:t>External Model Endpoints</w:t>
            </w:r>
            <w:r>
              <w:rPr>
                <w:noProof/>
                <w:webHidden/>
              </w:rPr>
              <w:tab/>
            </w:r>
            <w:r>
              <w:rPr>
                <w:noProof/>
                <w:webHidden/>
              </w:rPr>
              <w:fldChar w:fldCharType="begin"/>
            </w:r>
            <w:r>
              <w:rPr>
                <w:noProof/>
                <w:webHidden/>
              </w:rPr>
              <w:instrText xml:space="preserve"> PAGEREF _Toc236523131 \h </w:instrText>
            </w:r>
            <w:r>
              <w:rPr>
                <w:noProof/>
                <w:webHidden/>
              </w:rPr>
            </w:r>
            <w:r>
              <w:rPr>
                <w:noProof/>
                <w:webHidden/>
              </w:rPr>
              <w:fldChar w:fldCharType="separate"/>
            </w:r>
            <w:r>
              <w:rPr>
                <w:noProof/>
                <w:webHidden/>
              </w:rPr>
              <w:t>17</w:t>
            </w:r>
            <w:r>
              <w:rPr>
                <w:noProof/>
                <w:webHidden/>
              </w:rPr>
              <w:fldChar w:fldCharType="end"/>
            </w:r>
          </w:hyperlink>
        </w:p>
        <w:p w14:paraId="7623920B" w14:textId="3F99BBDC"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2" w:history="1">
            <w:r w:rsidRPr="003A496C">
              <w:rPr>
                <w:rStyle w:val="Hyperlink"/>
                <w:noProof/>
              </w:rPr>
              <w:t>5.4</w:t>
            </w:r>
            <w:r>
              <w:rPr>
                <w:b w:val="0"/>
                <w:bCs w:val="0"/>
                <w:noProof/>
                <w:kern w:val="2"/>
                <w:sz w:val="24"/>
                <w:szCs w:val="24"/>
                <w:lang w:val="en-SG" w:eastAsia="en-GB"/>
                <w14:ligatures w14:val="standardContextual"/>
              </w:rPr>
              <w:tab/>
            </w:r>
            <w:r w:rsidRPr="003A496C">
              <w:rPr>
                <w:rStyle w:val="Hyperlink"/>
                <w:noProof/>
              </w:rPr>
              <w:t>Operating the Framework</w:t>
            </w:r>
            <w:r>
              <w:rPr>
                <w:noProof/>
                <w:webHidden/>
              </w:rPr>
              <w:tab/>
            </w:r>
            <w:r>
              <w:rPr>
                <w:noProof/>
                <w:webHidden/>
              </w:rPr>
              <w:fldChar w:fldCharType="begin"/>
            </w:r>
            <w:r>
              <w:rPr>
                <w:noProof/>
                <w:webHidden/>
              </w:rPr>
              <w:instrText xml:space="preserve"> PAGEREF _Toc236523132 \h </w:instrText>
            </w:r>
            <w:r>
              <w:rPr>
                <w:noProof/>
                <w:webHidden/>
              </w:rPr>
            </w:r>
            <w:r>
              <w:rPr>
                <w:noProof/>
                <w:webHidden/>
              </w:rPr>
              <w:fldChar w:fldCharType="separate"/>
            </w:r>
            <w:r>
              <w:rPr>
                <w:noProof/>
                <w:webHidden/>
              </w:rPr>
              <w:t>18</w:t>
            </w:r>
            <w:r>
              <w:rPr>
                <w:noProof/>
                <w:webHidden/>
              </w:rPr>
              <w:fldChar w:fldCharType="end"/>
            </w:r>
          </w:hyperlink>
        </w:p>
        <w:p w14:paraId="4DA69EF7" w14:textId="3B94EAA4"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33" w:history="1">
            <w:r w:rsidRPr="003A496C">
              <w:rPr>
                <w:rStyle w:val="Hyperlink"/>
                <w:noProof/>
              </w:rPr>
              <w:t>6</w:t>
            </w:r>
            <w:r>
              <w:rPr>
                <w:b w:val="0"/>
                <w:bCs w:val="0"/>
                <w:i w:val="0"/>
                <w:iCs w:val="0"/>
                <w:noProof/>
                <w:kern w:val="2"/>
                <w:lang w:val="en-SG" w:eastAsia="en-GB"/>
                <w14:ligatures w14:val="standardContextual"/>
              </w:rPr>
              <w:tab/>
            </w:r>
            <w:r w:rsidRPr="003A496C">
              <w:rPr>
                <w:rStyle w:val="Hyperlink"/>
                <w:noProof/>
              </w:rPr>
              <w:t>RAG Infrastructure Setup</w:t>
            </w:r>
            <w:r>
              <w:rPr>
                <w:noProof/>
                <w:webHidden/>
              </w:rPr>
              <w:tab/>
            </w:r>
            <w:r>
              <w:rPr>
                <w:noProof/>
                <w:webHidden/>
              </w:rPr>
              <w:fldChar w:fldCharType="begin"/>
            </w:r>
            <w:r>
              <w:rPr>
                <w:noProof/>
                <w:webHidden/>
              </w:rPr>
              <w:instrText xml:space="preserve"> PAGEREF _Toc236523133 \h </w:instrText>
            </w:r>
            <w:r>
              <w:rPr>
                <w:noProof/>
                <w:webHidden/>
              </w:rPr>
            </w:r>
            <w:r>
              <w:rPr>
                <w:noProof/>
                <w:webHidden/>
              </w:rPr>
              <w:fldChar w:fldCharType="separate"/>
            </w:r>
            <w:r>
              <w:rPr>
                <w:noProof/>
                <w:webHidden/>
              </w:rPr>
              <w:t>18</w:t>
            </w:r>
            <w:r>
              <w:rPr>
                <w:noProof/>
                <w:webHidden/>
              </w:rPr>
              <w:fldChar w:fldCharType="end"/>
            </w:r>
          </w:hyperlink>
        </w:p>
        <w:p w14:paraId="0C2D4406" w14:textId="551E0734"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4" w:history="1">
            <w:r w:rsidRPr="003A496C">
              <w:rPr>
                <w:rStyle w:val="Hyperlink"/>
                <w:noProof/>
              </w:rPr>
              <w:t>6.1</w:t>
            </w:r>
            <w:r>
              <w:rPr>
                <w:b w:val="0"/>
                <w:bCs w:val="0"/>
                <w:noProof/>
                <w:kern w:val="2"/>
                <w:sz w:val="24"/>
                <w:szCs w:val="24"/>
                <w:lang w:val="en-SG" w:eastAsia="en-GB"/>
                <w14:ligatures w14:val="standardContextual"/>
              </w:rPr>
              <w:tab/>
            </w:r>
            <w:r w:rsidRPr="003A496C">
              <w:rPr>
                <w:rStyle w:val="Hyperlink"/>
                <w:noProof/>
              </w:rPr>
              <w:t>Retrieval Methodology</w:t>
            </w:r>
            <w:r>
              <w:rPr>
                <w:noProof/>
                <w:webHidden/>
              </w:rPr>
              <w:tab/>
            </w:r>
            <w:r>
              <w:rPr>
                <w:noProof/>
                <w:webHidden/>
              </w:rPr>
              <w:fldChar w:fldCharType="begin"/>
            </w:r>
            <w:r>
              <w:rPr>
                <w:noProof/>
                <w:webHidden/>
              </w:rPr>
              <w:instrText xml:space="preserve"> PAGEREF _Toc236523134 \h </w:instrText>
            </w:r>
            <w:r>
              <w:rPr>
                <w:noProof/>
                <w:webHidden/>
              </w:rPr>
            </w:r>
            <w:r>
              <w:rPr>
                <w:noProof/>
                <w:webHidden/>
              </w:rPr>
              <w:fldChar w:fldCharType="separate"/>
            </w:r>
            <w:r>
              <w:rPr>
                <w:noProof/>
                <w:webHidden/>
              </w:rPr>
              <w:t>19</w:t>
            </w:r>
            <w:r>
              <w:rPr>
                <w:noProof/>
                <w:webHidden/>
              </w:rPr>
              <w:fldChar w:fldCharType="end"/>
            </w:r>
          </w:hyperlink>
        </w:p>
        <w:p w14:paraId="3F9748EF" w14:textId="3EE95AA0"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35" w:history="1">
            <w:r w:rsidRPr="003A496C">
              <w:rPr>
                <w:rStyle w:val="Hyperlink"/>
                <w:noProof/>
              </w:rPr>
              <w:t>7</w:t>
            </w:r>
            <w:r>
              <w:rPr>
                <w:b w:val="0"/>
                <w:bCs w:val="0"/>
                <w:i w:val="0"/>
                <w:iCs w:val="0"/>
                <w:noProof/>
                <w:kern w:val="2"/>
                <w:lang w:val="en-SG" w:eastAsia="en-GB"/>
                <w14:ligatures w14:val="standardContextual"/>
              </w:rPr>
              <w:tab/>
            </w:r>
            <w:r w:rsidRPr="003A496C">
              <w:rPr>
                <w:rStyle w:val="Hyperlink"/>
                <w:noProof/>
              </w:rPr>
              <w:t>Evaluation Framework</w:t>
            </w:r>
            <w:r>
              <w:rPr>
                <w:noProof/>
                <w:webHidden/>
              </w:rPr>
              <w:tab/>
            </w:r>
            <w:r>
              <w:rPr>
                <w:noProof/>
                <w:webHidden/>
              </w:rPr>
              <w:fldChar w:fldCharType="begin"/>
            </w:r>
            <w:r>
              <w:rPr>
                <w:noProof/>
                <w:webHidden/>
              </w:rPr>
              <w:instrText xml:space="preserve"> PAGEREF _Toc236523135 \h </w:instrText>
            </w:r>
            <w:r>
              <w:rPr>
                <w:noProof/>
                <w:webHidden/>
              </w:rPr>
            </w:r>
            <w:r>
              <w:rPr>
                <w:noProof/>
                <w:webHidden/>
              </w:rPr>
              <w:fldChar w:fldCharType="separate"/>
            </w:r>
            <w:r>
              <w:rPr>
                <w:noProof/>
                <w:webHidden/>
              </w:rPr>
              <w:t>21</w:t>
            </w:r>
            <w:r>
              <w:rPr>
                <w:noProof/>
                <w:webHidden/>
              </w:rPr>
              <w:fldChar w:fldCharType="end"/>
            </w:r>
          </w:hyperlink>
        </w:p>
        <w:p w14:paraId="29D5DFDA" w14:textId="42575D5A"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6" w:history="1">
            <w:r w:rsidRPr="003A496C">
              <w:rPr>
                <w:rStyle w:val="Hyperlink"/>
                <w:noProof/>
              </w:rPr>
              <w:t>7.1</w:t>
            </w:r>
            <w:r>
              <w:rPr>
                <w:b w:val="0"/>
                <w:bCs w:val="0"/>
                <w:noProof/>
                <w:kern w:val="2"/>
                <w:sz w:val="24"/>
                <w:szCs w:val="24"/>
                <w:lang w:val="en-SG" w:eastAsia="en-GB"/>
                <w14:ligatures w14:val="standardContextual"/>
              </w:rPr>
              <w:tab/>
            </w:r>
            <w:r w:rsidRPr="003A496C">
              <w:rPr>
                <w:rStyle w:val="Hyperlink"/>
                <w:noProof/>
              </w:rPr>
              <w:t>RAGAs Quality Metrics</w:t>
            </w:r>
            <w:r>
              <w:rPr>
                <w:noProof/>
                <w:webHidden/>
              </w:rPr>
              <w:tab/>
            </w:r>
            <w:r>
              <w:rPr>
                <w:noProof/>
                <w:webHidden/>
              </w:rPr>
              <w:fldChar w:fldCharType="begin"/>
            </w:r>
            <w:r>
              <w:rPr>
                <w:noProof/>
                <w:webHidden/>
              </w:rPr>
              <w:instrText xml:space="preserve"> PAGEREF _Toc236523136 \h </w:instrText>
            </w:r>
            <w:r>
              <w:rPr>
                <w:noProof/>
                <w:webHidden/>
              </w:rPr>
            </w:r>
            <w:r>
              <w:rPr>
                <w:noProof/>
                <w:webHidden/>
              </w:rPr>
              <w:fldChar w:fldCharType="separate"/>
            </w:r>
            <w:r>
              <w:rPr>
                <w:noProof/>
                <w:webHidden/>
              </w:rPr>
              <w:t>21</w:t>
            </w:r>
            <w:r>
              <w:rPr>
                <w:noProof/>
                <w:webHidden/>
              </w:rPr>
              <w:fldChar w:fldCharType="end"/>
            </w:r>
          </w:hyperlink>
        </w:p>
        <w:p w14:paraId="0CF97EAC" w14:textId="52A9BF9E"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7" w:history="1">
            <w:r w:rsidRPr="003A496C">
              <w:rPr>
                <w:rStyle w:val="Hyperlink"/>
                <w:noProof/>
              </w:rPr>
              <w:t>7.2</w:t>
            </w:r>
            <w:r>
              <w:rPr>
                <w:b w:val="0"/>
                <w:bCs w:val="0"/>
                <w:noProof/>
                <w:kern w:val="2"/>
                <w:sz w:val="24"/>
                <w:szCs w:val="24"/>
                <w:lang w:val="en-SG" w:eastAsia="en-GB"/>
                <w14:ligatures w14:val="standardContextual"/>
              </w:rPr>
              <w:tab/>
            </w:r>
            <w:r w:rsidRPr="003A496C">
              <w:rPr>
                <w:rStyle w:val="Hyperlink"/>
                <w:noProof/>
              </w:rPr>
              <w:t>LLM-as-Judge Scoring</w:t>
            </w:r>
            <w:r>
              <w:rPr>
                <w:noProof/>
                <w:webHidden/>
              </w:rPr>
              <w:tab/>
            </w:r>
            <w:r>
              <w:rPr>
                <w:noProof/>
                <w:webHidden/>
              </w:rPr>
              <w:fldChar w:fldCharType="begin"/>
            </w:r>
            <w:r>
              <w:rPr>
                <w:noProof/>
                <w:webHidden/>
              </w:rPr>
              <w:instrText xml:space="preserve"> PAGEREF _Toc236523137 \h </w:instrText>
            </w:r>
            <w:r>
              <w:rPr>
                <w:noProof/>
                <w:webHidden/>
              </w:rPr>
            </w:r>
            <w:r>
              <w:rPr>
                <w:noProof/>
                <w:webHidden/>
              </w:rPr>
              <w:fldChar w:fldCharType="separate"/>
            </w:r>
            <w:r>
              <w:rPr>
                <w:noProof/>
                <w:webHidden/>
              </w:rPr>
              <w:t>21</w:t>
            </w:r>
            <w:r>
              <w:rPr>
                <w:noProof/>
                <w:webHidden/>
              </w:rPr>
              <w:fldChar w:fldCharType="end"/>
            </w:r>
          </w:hyperlink>
        </w:p>
        <w:p w14:paraId="5A7D431B" w14:textId="1EDFAA20"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38" w:history="1">
            <w:r w:rsidRPr="003A496C">
              <w:rPr>
                <w:rStyle w:val="Hyperlink"/>
                <w:noProof/>
              </w:rPr>
              <w:t>8</w:t>
            </w:r>
            <w:r>
              <w:rPr>
                <w:b w:val="0"/>
                <w:bCs w:val="0"/>
                <w:i w:val="0"/>
                <w:iCs w:val="0"/>
                <w:noProof/>
                <w:kern w:val="2"/>
                <w:lang w:val="en-SG" w:eastAsia="en-GB"/>
                <w14:ligatures w14:val="standardContextual"/>
              </w:rPr>
              <w:tab/>
            </w:r>
            <w:r w:rsidRPr="003A496C">
              <w:rPr>
                <w:rStyle w:val="Hyperlink"/>
                <w:noProof/>
              </w:rPr>
              <w:t>Experiments &amp; Ablation Studies</w:t>
            </w:r>
            <w:r>
              <w:rPr>
                <w:noProof/>
                <w:webHidden/>
              </w:rPr>
              <w:tab/>
            </w:r>
            <w:r>
              <w:rPr>
                <w:noProof/>
                <w:webHidden/>
              </w:rPr>
              <w:fldChar w:fldCharType="begin"/>
            </w:r>
            <w:r>
              <w:rPr>
                <w:noProof/>
                <w:webHidden/>
              </w:rPr>
              <w:instrText xml:space="preserve"> PAGEREF _Toc236523138 \h </w:instrText>
            </w:r>
            <w:r>
              <w:rPr>
                <w:noProof/>
                <w:webHidden/>
              </w:rPr>
            </w:r>
            <w:r>
              <w:rPr>
                <w:noProof/>
                <w:webHidden/>
              </w:rPr>
              <w:fldChar w:fldCharType="separate"/>
            </w:r>
            <w:r>
              <w:rPr>
                <w:noProof/>
                <w:webHidden/>
              </w:rPr>
              <w:t>23</w:t>
            </w:r>
            <w:r>
              <w:rPr>
                <w:noProof/>
                <w:webHidden/>
              </w:rPr>
              <w:fldChar w:fldCharType="end"/>
            </w:r>
          </w:hyperlink>
        </w:p>
        <w:p w14:paraId="12844C9C" w14:textId="40D9AC49"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39" w:history="1">
            <w:r w:rsidRPr="003A496C">
              <w:rPr>
                <w:rStyle w:val="Hyperlink"/>
                <w:rFonts w:cs="Times New Roman"/>
                <w:noProof/>
              </w:rPr>
              <w:t>8.1</w:t>
            </w:r>
            <w:r>
              <w:rPr>
                <w:b w:val="0"/>
                <w:bCs w:val="0"/>
                <w:noProof/>
                <w:kern w:val="2"/>
                <w:sz w:val="24"/>
                <w:szCs w:val="24"/>
                <w:lang w:val="en-SG" w:eastAsia="en-GB"/>
                <w14:ligatures w14:val="standardContextual"/>
              </w:rPr>
              <w:tab/>
            </w:r>
            <w:r w:rsidRPr="003A496C">
              <w:rPr>
                <w:rStyle w:val="Hyperlink"/>
                <w:rFonts w:cs="Times New Roman"/>
                <w:noProof/>
              </w:rPr>
              <w:t>Retrieval Iteration — Headlines</w:t>
            </w:r>
            <w:r>
              <w:rPr>
                <w:noProof/>
                <w:webHidden/>
              </w:rPr>
              <w:tab/>
            </w:r>
            <w:r>
              <w:rPr>
                <w:noProof/>
                <w:webHidden/>
              </w:rPr>
              <w:fldChar w:fldCharType="begin"/>
            </w:r>
            <w:r>
              <w:rPr>
                <w:noProof/>
                <w:webHidden/>
              </w:rPr>
              <w:instrText xml:space="preserve"> PAGEREF _Toc236523139 \h </w:instrText>
            </w:r>
            <w:r>
              <w:rPr>
                <w:noProof/>
                <w:webHidden/>
              </w:rPr>
            </w:r>
            <w:r>
              <w:rPr>
                <w:noProof/>
                <w:webHidden/>
              </w:rPr>
              <w:fldChar w:fldCharType="separate"/>
            </w:r>
            <w:r>
              <w:rPr>
                <w:noProof/>
                <w:webHidden/>
              </w:rPr>
              <w:t>23</w:t>
            </w:r>
            <w:r>
              <w:rPr>
                <w:noProof/>
                <w:webHidden/>
              </w:rPr>
              <w:fldChar w:fldCharType="end"/>
            </w:r>
          </w:hyperlink>
        </w:p>
        <w:p w14:paraId="787BC26D" w14:textId="6D0F4F8F"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40" w:history="1">
            <w:r w:rsidRPr="003A496C">
              <w:rPr>
                <w:rStyle w:val="Hyperlink"/>
                <w:rFonts w:cs="Times New Roman"/>
                <w:noProof/>
              </w:rPr>
              <w:t>8.2</w:t>
            </w:r>
            <w:r>
              <w:rPr>
                <w:b w:val="0"/>
                <w:bCs w:val="0"/>
                <w:noProof/>
                <w:kern w:val="2"/>
                <w:sz w:val="24"/>
                <w:szCs w:val="24"/>
                <w:lang w:val="en-SG" w:eastAsia="en-GB"/>
                <w14:ligatures w14:val="standardContextual"/>
              </w:rPr>
              <w:tab/>
            </w:r>
            <w:r w:rsidRPr="003A496C">
              <w:rPr>
                <w:rStyle w:val="Hyperlink"/>
                <w:rFonts w:cs="Times New Roman"/>
                <w:noProof/>
              </w:rPr>
              <w:t>14.2 Judge Iteration — Headlines</w:t>
            </w:r>
            <w:r>
              <w:rPr>
                <w:noProof/>
                <w:webHidden/>
              </w:rPr>
              <w:tab/>
            </w:r>
            <w:r>
              <w:rPr>
                <w:noProof/>
                <w:webHidden/>
              </w:rPr>
              <w:fldChar w:fldCharType="begin"/>
            </w:r>
            <w:r>
              <w:rPr>
                <w:noProof/>
                <w:webHidden/>
              </w:rPr>
              <w:instrText xml:space="preserve"> PAGEREF _Toc236523140 \h </w:instrText>
            </w:r>
            <w:r>
              <w:rPr>
                <w:noProof/>
                <w:webHidden/>
              </w:rPr>
            </w:r>
            <w:r>
              <w:rPr>
                <w:noProof/>
                <w:webHidden/>
              </w:rPr>
              <w:fldChar w:fldCharType="separate"/>
            </w:r>
            <w:r>
              <w:rPr>
                <w:noProof/>
                <w:webHidden/>
              </w:rPr>
              <w:t>23</w:t>
            </w:r>
            <w:r>
              <w:rPr>
                <w:noProof/>
                <w:webHidden/>
              </w:rPr>
              <w:fldChar w:fldCharType="end"/>
            </w:r>
          </w:hyperlink>
        </w:p>
        <w:p w14:paraId="3EDED3EC" w14:textId="6E91D155" w:rsidR="00686ABE" w:rsidRDefault="00686ABE">
          <w:pPr>
            <w:pStyle w:val="TOC1"/>
            <w:tabs>
              <w:tab w:val="left" w:pos="440"/>
              <w:tab w:val="right" w:leader="dot" w:pos="13676"/>
            </w:tabs>
            <w:rPr>
              <w:b w:val="0"/>
              <w:bCs w:val="0"/>
              <w:i w:val="0"/>
              <w:iCs w:val="0"/>
              <w:noProof/>
              <w:kern w:val="2"/>
              <w:lang w:val="en-SG" w:eastAsia="en-GB"/>
              <w14:ligatures w14:val="standardContextual"/>
            </w:rPr>
          </w:pPr>
          <w:hyperlink w:anchor="_Toc236523141" w:history="1">
            <w:r w:rsidRPr="003A496C">
              <w:rPr>
                <w:rStyle w:val="Hyperlink"/>
                <w:rFonts w:cs="Times New Roman"/>
                <w:noProof/>
              </w:rPr>
              <w:t>9</w:t>
            </w:r>
            <w:r>
              <w:rPr>
                <w:b w:val="0"/>
                <w:bCs w:val="0"/>
                <w:i w:val="0"/>
                <w:iCs w:val="0"/>
                <w:noProof/>
                <w:kern w:val="2"/>
                <w:lang w:val="en-SG" w:eastAsia="en-GB"/>
                <w14:ligatures w14:val="standardContextual"/>
              </w:rPr>
              <w:tab/>
            </w:r>
            <w:r w:rsidRPr="003A496C">
              <w:rPr>
                <w:rStyle w:val="Hyperlink"/>
                <w:rFonts w:cs="Times New Roman"/>
                <w:noProof/>
              </w:rPr>
              <w:t>Evaluation Results</w:t>
            </w:r>
            <w:r>
              <w:rPr>
                <w:noProof/>
                <w:webHidden/>
              </w:rPr>
              <w:tab/>
            </w:r>
            <w:r>
              <w:rPr>
                <w:noProof/>
                <w:webHidden/>
              </w:rPr>
              <w:fldChar w:fldCharType="begin"/>
            </w:r>
            <w:r>
              <w:rPr>
                <w:noProof/>
                <w:webHidden/>
              </w:rPr>
              <w:instrText xml:space="preserve"> PAGEREF _Toc236523141 \h </w:instrText>
            </w:r>
            <w:r>
              <w:rPr>
                <w:noProof/>
                <w:webHidden/>
              </w:rPr>
            </w:r>
            <w:r>
              <w:rPr>
                <w:noProof/>
                <w:webHidden/>
              </w:rPr>
              <w:fldChar w:fldCharType="separate"/>
            </w:r>
            <w:r>
              <w:rPr>
                <w:noProof/>
                <w:webHidden/>
              </w:rPr>
              <w:t>24</w:t>
            </w:r>
            <w:r>
              <w:rPr>
                <w:noProof/>
                <w:webHidden/>
              </w:rPr>
              <w:fldChar w:fldCharType="end"/>
            </w:r>
          </w:hyperlink>
        </w:p>
        <w:p w14:paraId="0574D609" w14:textId="28D7E0B1"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42" w:history="1">
            <w:r w:rsidRPr="003A496C">
              <w:rPr>
                <w:rStyle w:val="Hyperlink"/>
                <w:rFonts w:cs="Times New Roman"/>
                <w:noProof/>
              </w:rPr>
              <w:t>9.1</w:t>
            </w:r>
            <w:r>
              <w:rPr>
                <w:b w:val="0"/>
                <w:bCs w:val="0"/>
                <w:noProof/>
                <w:kern w:val="2"/>
                <w:sz w:val="24"/>
                <w:szCs w:val="24"/>
                <w:lang w:val="en-SG" w:eastAsia="en-GB"/>
                <w14:ligatures w14:val="standardContextual"/>
              </w:rPr>
              <w:tab/>
            </w:r>
            <w:r w:rsidRPr="003A496C">
              <w:rPr>
                <w:rStyle w:val="Hyperlink"/>
                <w:rFonts w:cs="Times New Roman"/>
                <w:noProof/>
              </w:rPr>
              <w:t>Native vs RAG Evaluation — Six-Dimension Comparison</w:t>
            </w:r>
            <w:r>
              <w:rPr>
                <w:noProof/>
                <w:webHidden/>
              </w:rPr>
              <w:tab/>
            </w:r>
            <w:r>
              <w:rPr>
                <w:noProof/>
                <w:webHidden/>
              </w:rPr>
              <w:fldChar w:fldCharType="begin"/>
            </w:r>
            <w:r>
              <w:rPr>
                <w:noProof/>
                <w:webHidden/>
              </w:rPr>
              <w:instrText xml:space="preserve"> PAGEREF _Toc236523142 \h </w:instrText>
            </w:r>
            <w:r>
              <w:rPr>
                <w:noProof/>
                <w:webHidden/>
              </w:rPr>
            </w:r>
            <w:r>
              <w:rPr>
                <w:noProof/>
                <w:webHidden/>
              </w:rPr>
              <w:fldChar w:fldCharType="separate"/>
            </w:r>
            <w:r>
              <w:rPr>
                <w:noProof/>
                <w:webHidden/>
              </w:rPr>
              <w:t>24</w:t>
            </w:r>
            <w:r>
              <w:rPr>
                <w:noProof/>
                <w:webHidden/>
              </w:rPr>
              <w:fldChar w:fldCharType="end"/>
            </w:r>
          </w:hyperlink>
        </w:p>
        <w:p w14:paraId="6E43CDD1" w14:textId="61820221"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43" w:history="1">
            <w:r w:rsidRPr="003A496C">
              <w:rPr>
                <w:rStyle w:val="Hyperlink"/>
                <w:rFonts w:cs="Times New Roman"/>
                <w:noProof/>
              </w:rPr>
              <w:t>9.2</w:t>
            </w:r>
            <w:r>
              <w:rPr>
                <w:b w:val="0"/>
                <w:bCs w:val="0"/>
                <w:noProof/>
                <w:kern w:val="2"/>
                <w:sz w:val="24"/>
                <w:szCs w:val="24"/>
                <w:lang w:val="en-SG" w:eastAsia="en-GB"/>
                <w14:ligatures w14:val="standardContextual"/>
              </w:rPr>
              <w:tab/>
            </w:r>
            <w:r w:rsidRPr="003A496C">
              <w:rPr>
                <w:rStyle w:val="Hyperlink"/>
                <w:rFonts w:cs="Times New Roman"/>
                <w:noProof/>
              </w:rPr>
              <w:t>Evaluation Across Benchmarks</w:t>
            </w:r>
            <w:r>
              <w:rPr>
                <w:noProof/>
                <w:webHidden/>
              </w:rPr>
              <w:tab/>
            </w:r>
            <w:r>
              <w:rPr>
                <w:noProof/>
                <w:webHidden/>
              </w:rPr>
              <w:fldChar w:fldCharType="begin"/>
            </w:r>
            <w:r>
              <w:rPr>
                <w:noProof/>
                <w:webHidden/>
              </w:rPr>
              <w:instrText xml:space="preserve"> PAGEREF _Toc236523143 \h </w:instrText>
            </w:r>
            <w:r>
              <w:rPr>
                <w:noProof/>
                <w:webHidden/>
              </w:rPr>
            </w:r>
            <w:r>
              <w:rPr>
                <w:noProof/>
                <w:webHidden/>
              </w:rPr>
              <w:fldChar w:fldCharType="separate"/>
            </w:r>
            <w:r>
              <w:rPr>
                <w:noProof/>
                <w:webHidden/>
              </w:rPr>
              <w:t>25</w:t>
            </w:r>
            <w:r>
              <w:rPr>
                <w:noProof/>
                <w:webHidden/>
              </w:rPr>
              <w:fldChar w:fldCharType="end"/>
            </w:r>
          </w:hyperlink>
        </w:p>
        <w:p w14:paraId="3A3BADC2" w14:textId="1FDC8A76"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44" w:history="1">
            <w:r w:rsidRPr="003A496C">
              <w:rPr>
                <w:rStyle w:val="Hyperlink"/>
                <w:noProof/>
              </w:rPr>
              <w:t>9.3</w:t>
            </w:r>
            <w:r>
              <w:rPr>
                <w:b w:val="0"/>
                <w:bCs w:val="0"/>
                <w:noProof/>
                <w:kern w:val="2"/>
                <w:sz w:val="24"/>
                <w:szCs w:val="24"/>
                <w:lang w:val="en-SG" w:eastAsia="en-GB"/>
                <w14:ligatures w14:val="standardContextual"/>
              </w:rPr>
              <w:tab/>
            </w:r>
            <w:r w:rsidRPr="003A496C">
              <w:rPr>
                <w:rStyle w:val="Hyperlink"/>
                <w:noProof/>
              </w:rPr>
              <w:t>Worked Example — B13-001 (Evidence for Board Cybersecurity Oversight)</w:t>
            </w:r>
            <w:r>
              <w:rPr>
                <w:noProof/>
                <w:webHidden/>
              </w:rPr>
              <w:tab/>
            </w:r>
            <w:r>
              <w:rPr>
                <w:noProof/>
                <w:webHidden/>
              </w:rPr>
              <w:fldChar w:fldCharType="begin"/>
            </w:r>
            <w:r>
              <w:rPr>
                <w:noProof/>
                <w:webHidden/>
              </w:rPr>
              <w:instrText xml:space="preserve"> PAGEREF _Toc236523144 \h </w:instrText>
            </w:r>
            <w:r>
              <w:rPr>
                <w:noProof/>
                <w:webHidden/>
              </w:rPr>
            </w:r>
            <w:r>
              <w:rPr>
                <w:noProof/>
                <w:webHidden/>
              </w:rPr>
              <w:fldChar w:fldCharType="separate"/>
            </w:r>
            <w:r>
              <w:rPr>
                <w:noProof/>
                <w:webHidden/>
              </w:rPr>
              <w:t>26</w:t>
            </w:r>
            <w:r>
              <w:rPr>
                <w:noProof/>
                <w:webHidden/>
              </w:rPr>
              <w:fldChar w:fldCharType="end"/>
            </w:r>
          </w:hyperlink>
        </w:p>
        <w:p w14:paraId="1E85B56F" w14:textId="47D04691"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45" w:history="1">
            <w:r w:rsidRPr="003A496C">
              <w:rPr>
                <w:rStyle w:val="Hyperlink"/>
                <w:noProof/>
              </w:rPr>
              <w:t>10</w:t>
            </w:r>
            <w:r>
              <w:rPr>
                <w:b w:val="0"/>
                <w:bCs w:val="0"/>
                <w:i w:val="0"/>
                <w:iCs w:val="0"/>
                <w:noProof/>
                <w:kern w:val="2"/>
                <w:lang w:val="en-SG" w:eastAsia="en-GB"/>
                <w14:ligatures w14:val="standardContextual"/>
              </w:rPr>
              <w:tab/>
            </w:r>
            <w:r w:rsidRPr="003A496C">
              <w:rPr>
                <w:rStyle w:val="Hyperlink"/>
                <w:noProof/>
              </w:rPr>
              <w:t>Observations</w:t>
            </w:r>
            <w:r>
              <w:rPr>
                <w:noProof/>
                <w:webHidden/>
              </w:rPr>
              <w:tab/>
            </w:r>
            <w:r>
              <w:rPr>
                <w:noProof/>
                <w:webHidden/>
              </w:rPr>
              <w:fldChar w:fldCharType="begin"/>
            </w:r>
            <w:r>
              <w:rPr>
                <w:noProof/>
                <w:webHidden/>
              </w:rPr>
              <w:instrText xml:space="preserve"> PAGEREF _Toc236523145 \h </w:instrText>
            </w:r>
            <w:r>
              <w:rPr>
                <w:noProof/>
                <w:webHidden/>
              </w:rPr>
            </w:r>
            <w:r>
              <w:rPr>
                <w:noProof/>
                <w:webHidden/>
              </w:rPr>
              <w:fldChar w:fldCharType="separate"/>
            </w:r>
            <w:r>
              <w:rPr>
                <w:noProof/>
                <w:webHidden/>
              </w:rPr>
              <w:t>29</w:t>
            </w:r>
            <w:r>
              <w:rPr>
                <w:noProof/>
                <w:webHidden/>
              </w:rPr>
              <w:fldChar w:fldCharType="end"/>
            </w:r>
          </w:hyperlink>
        </w:p>
        <w:p w14:paraId="0A8E2185" w14:textId="78369B1F"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46" w:history="1">
            <w:r w:rsidRPr="003A496C">
              <w:rPr>
                <w:rStyle w:val="Hyperlink"/>
                <w:noProof/>
              </w:rPr>
              <w:t>10.1</w:t>
            </w:r>
            <w:r>
              <w:rPr>
                <w:b w:val="0"/>
                <w:bCs w:val="0"/>
                <w:noProof/>
                <w:kern w:val="2"/>
                <w:sz w:val="24"/>
                <w:szCs w:val="24"/>
                <w:lang w:val="en-SG" w:eastAsia="en-GB"/>
                <w14:ligatures w14:val="standardContextual"/>
              </w:rPr>
              <w:tab/>
            </w:r>
            <w:r w:rsidRPr="003A496C">
              <w:rPr>
                <w:rStyle w:val="Hyperlink"/>
                <w:noProof/>
              </w:rPr>
              <w:t>Issues Encountered/ Blockers</w:t>
            </w:r>
            <w:r>
              <w:rPr>
                <w:noProof/>
                <w:webHidden/>
              </w:rPr>
              <w:tab/>
            </w:r>
            <w:r>
              <w:rPr>
                <w:noProof/>
                <w:webHidden/>
              </w:rPr>
              <w:fldChar w:fldCharType="begin"/>
            </w:r>
            <w:r>
              <w:rPr>
                <w:noProof/>
                <w:webHidden/>
              </w:rPr>
              <w:instrText xml:space="preserve"> PAGEREF _Toc236523146 \h </w:instrText>
            </w:r>
            <w:r>
              <w:rPr>
                <w:noProof/>
                <w:webHidden/>
              </w:rPr>
            </w:r>
            <w:r>
              <w:rPr>
                <w:noProof/>
                <w:webHidden/>
              </w:rPr>
              <w:fldChar w:fldCharType="separate"/>
            </w:r>
            <w:r>
              <w:rPr>
                <w:noProof/>
                <w:webHidden/>
              </w:rPr>
              <w:t>31</w:t>
            </w:r>
            <w:r>
              <w:rPr>
                <w:noProof/>
                <w:webHidden/>
              </w:rPr>
              <w:fldChar w:fldCharType="end"/>
            </w:r>
          </w:hyperlink>
        </w:p>
        <w:p w14:paraId="09A895A8" w14:textId="68963C7E"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47" w:history="1">
            <w:r w:rsidRPr="003A496C">
              <w:rPr>
                <w:rStyle w:val="Hyperlink"/>
                <w:noProof/>
              </w:rPr>
              <w:t>11</w:t>
            </w:r>
            <w:r>
              <w:rPr>
                <w:b w:val="0"/>
                <w:bCs w:val="0"/>
                <w:i w:val="0"/>
                <w:iCs w:val="0"/>
                <w:noProof/>
                <w:kern w:val="2"/>
                <w:lang w:val="en-SG" w:eastAsia="en-GB"/>
                <w14:ligatures w14:val="standardContextual"/>
              </w:rPr>
              <w:tab/>
            </w:r>
            <w:r w:rsidRPr="003A496C">
              <w:rPr>
                <w:rStyle w:val="Hyperlink"/>
                <w:noProof/>
              </w:rPr>
              <w:t>GraphRAG Ablation Study to Improve Hybrid-RAG Performance</w:t>
            </w:r>
            <w:r>
              <w:rPr>
                <w:noProof/>
                <w:webHidden/>
              </w:rPr>
              <w:tab/>
            </w:r>
            <w:r>
              <w:rPr>
                <w:noProof/>
                <w:webHidden/>
              </w:rPr>
              <w:fldChar w:fldCharType="begin"/>
            </w:r>
            <w:r>
              <w:rPr>
                <w:noProof/>
                <w:webHidden/>
              </w:rPr>
              <w:instrText xml:space="preserve"> PAGEREF _Toc236523147 \h </w:instrText>
            </w:r>
            <w:r>
              <w:rPr>
                <w:noProof/>
                <w:webHidden/>
              </w:rPr>
            </w:r>
            <w:r>
              <w:rPr>
                <w:noProof/>
                <w:webHidden/>
              </w:rPr>
              <w:fldChar w:fldCharType="separate"/>
            </w:r>
            <w:r>
              <w:rPr>
                <w:noProof/>
                <w:webHidden/>
              </w:rPr>
              <w:t>32</w:t>
            </w:r>
            <w:r>
              <w:rPr>
                <w:noProof/>
                <w:webHidden/>
              </w:rPr>
              <w:fldChar w:fldCharType="end"/>
            </w:r>
          </w:hyperlink>
        </w:p>
        <w:p w14:paraId="2381F333" w14:textId="787A7A86"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48" w:history="1">
            <w:r w:rsidRPr="003A496C">
              <w:rPr>
                <w:rStyle w:val="Hyperlink"/>
                <w:noProof/>
              </w:rPr>
              <w:t>12</w:t>
            </w:r>
            <w:r>
              <w:rPr>
                <w:b w:val="0"/>
                <w:bCs w:val="0"/>
                <w:i w:val="0"/>
                <w:iCs w:val="0"/>
                <w:noProof/>
                <w:kern w:val="2"/>
                <w:lang w:val="en-SG" w:eastAsia="en-GB"/>
                <w14:ligatures w14:val="standardContextual"/>
              </w:rPr>
              <w:tab/>
            </w:r>
            <w:r w:rsidRPr="003A496C">
              <w:rPr>
                <w:rStyle w:val="Hyperlink"/>
                <w:noProof/>
              </w:rPr>
              <w:t>What is GraphRAG</w:t>
            </w:r>
            <w:r>
              <w:rPr>
                <w:noProof/>
                <w:webHidden/>
              </w:rPr>
              <w:tab/>
            </w:r>
            <w:r>
              <w:rPr>
                <w:noProof/>
                <w:webHidden/>
              </w:rPr>
              <w:fldChar w:fldCharType="begin"/>
            </w:r>
            <w:r>
              <w:rPr>
                <w:noProof/>
                <w:webHidden/>
              </w:rPr>
              <w:instrText xml:space="preserve"> PAGEREF _Toc236523148 \h </w:instrText>
            </w:r>
            <w:r>
              <w:rPr>
                <w:noProof/>
                <w:webHidden/>
              </w:rPr>
            </w:r>
            <w:r>
              <w:rPr>
                <w:noProof/>
                <w:webHidden/>
              </w:rPr>
              <w:fldChar w:fldCharType="separate"/>
            </w:r>
            <w:r>
              <w:rPr>
                <w:noProof/>
                <w:webHidden/>
              </w:rPr>
              <w:t>33</w:t>
            </w:r>
            <w:r>
              <w:rPr>
                <w:noProof/>
                <w:webHidden/>
              </w:rPr>
              <w:fldChar w:fldCharType="end"/>
            </w:r>
          </w:hyperlink>
        </w:p>
        <w:p w14:paraId="4B5BA299" w14:textId="65BAC810"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49" w:history="1">
            <w:r w:rsidRPr="003A496C">
              <w:rPr>
                <w:rStyle w:val="Hyperlink"/>
                <w:noProof/>
              </w:rPr>
              <w:t>13</w:t>
            </w:r>
            <w:r>
              <w:rPr>
                <w:b w:val="0"/>
                <w:bCs w:val="0"/>
                <w:i w:val="0"/>
                <w:iCs w:val="0"/>
                <w:noProof/>
                <w:kern w:val="2"/>
                <w:lang w:val="en-SG" w:eastAsia="en-GB"/>
                <w14:ligatures w14:val="standardContextual"/>
              </w:rPr>
              <w:tab/>
            </w:r>
            <w:r w:rsidRPr="003A496C">
              <w:rPr>
                <w:rStyle w:val="Hyperlink"/>
                <w:noProof/>
              </w:rPr>
              <w:t>Ontology-Guided Knowledge Graph</w:t>
            </w:r>
            <w:r>
              <w:rPr>
                <w:noProof/>
                <w:webHidden/>
              </w:rPr>
              <w:tab/>
            </w:r>
            <w:r>
              <w:rPr>
                <w:noProof/>
                <w:webHidden/>
              </w:rPr>
              <w:fldChar w:fldCharType="begin"/>
            </w:r>
            <w:r>
              <w:rPr>
                <w:noProof/>
                <w:webHidden/>
              </w:rPr>
              <w:instrText xml:space="preserve"> PAGEREF _Toc236523149 \h </w:instrText>
            </w:r>
            <w:r>
              <w:rPr>
                <w:noProof/>
                <w:webHidden/>
              </w:rPr>
            </w:r>
            <w:r>
              <w:rPr>
                <w:noProof/>
                <w:webHidden/>
              </w:rPr>
              <w:fldChar w:fldCharType="separate"/>
            </w:r>
            <w:r>
              <w:rPr>
                <w:noProof/>
                <w:webHidden/>
              </w:rPr>
              <w:t>34</w:t>
            </w:r>
            <w:r>
              <w:rPr>
                <w:noProof/>
                <w:webHidden/>
              </w:rPr>
              <w:fldChar w:fldCharType="end"/>
            </w:r>
          </w:hyperlink>
        </w:p>
        <w:p w14:paraId="1579B4D5" w14:textId="31025BB6"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50" w:history="1">
            <w:r w:rsidRPr="003A496C">
              <w:rPr>
                <w:rStyle w:val="Hyperlink"/>
                <w:noProof/>
              </w:rPr>
              <w:t>14</w:t>
            </w:r>
            <w:r>
              <w:rPr>
                <w:b w:val="0"/>
                <w:bCs w:val="0"/>
                <w:i w:val="0"/>
                <w:iCs w:val="0"/>
                <w:noProof/>
                <w:kern w:val="2"/>
                <w:lang w:val="en-SG" w:eastAsia="en-GB"/>
                <w14:ligatures w14:val="standardContextual"/>
              </w:rPr>
              <w:tab/>
            </w:r>
            <w:r w:rsidRPr="003A496C">
              <w:rPr>
                <w:rStyle w:val="Hyperlink"/>
                <w:noProof/>
              </w:rPr>
              <w:t>GraphRAG System Architecture</w:t>
            </w:r>
            <w:r>
              <w:rPr>
                <w:noProof/>
                <w:webHidden/>
              </w:rPr>
              <w:tab/>
            </w:r>
            <w:r>
              <w:rPr>
                <w:noProof/>
                <w:webHidden/>
              </w:rPr>
              <w:fldChar w:fldCharType="begin"/>
            </w:r>
            <w:r>
              <w:rPr>
                <w:noProof/>
                <w:webHidden/>
              </w:rPr>
              <w:instrText xml:space="preserve"> PAGEREF _Toc236523150 \h </w:instrText>
            </w:r>
            <w:r>
              <w:rPr>
                <w:noProof/>
                <w:webHidden/>
              </w:rPr>
            </w:r>
            <w:r>
              <w:rPr>
                <w:noProof/>
                <w:webHidden/>
              </w:rPr>
              <w:fldChar w:fldCharType="separate"/>
            </w:r>
            <w:r>
              <w:rPr>
                <w:noProof/>
                <w:webHidden/>
              </w:rPr>
              <w:t>35</w:t>
            </w:r>
            <w:r>
              <w:rPr>
                <w:noProof/>
                <w:webHidden/>
              </w:rPr>
              <w:fldChar w:fldCharType="end"/>
            </w:r>
          </w:hyperlink>
        </w:p>
        <w:p w14:paraId="791AFC68" w14:textId="0864B5D4"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51" w:history="1">
            <w:r w:rsidRPr="003A496C">
              <w:rPr>
                <w:rStyle w:val="Hyperlink"/>
                <w:noProof/>
              </w:rPr>
              <w:t>15</w:t>
            </w:r>
            <w:r>
              <w:rPr>
                <w:b w:val="0"/>
                <w:bCs w:val="0"/>
                <w:i w:val="0"/>
                <w:iCs w:val="0"/>
                <w:noProof/>
                <w:kern w:val="2"/>
                <w:lang w:val="en-SG" w:eastAsia="en-GB"/>
                <w14:ligatures w14:val="standardContextual"/>
              </w:rPr>
              <w:tab/>
            </w:r>
            <w:r w:rsidRPr="003A496C">
              <w:rPr>
                <w:rStyle w:val="Hyperlink"/>
                <w:noProof/>
              </w:rPr>
              <w:t>Domain Ontology Construction</w:t>
            </w:r>
            <w:r>
              <w:rPr>
                <w:noProof/>
                <w:webHidden/>
              </w:rPr>
              <w:tab/>
            </w:r>
            <w:r>
              <w:rPr>
                <w:noProof/>
                <w:webHidden/>
              </w:rPr>
              <w:fldChar w:fldCharType="begin"/>
            </w:r>
            <w:r>
              <w:rPr>
                <w:noProof/>
                <w:webHidden/>
              </w:rPr>
              <w:instrText xml:space="preserve"> PAGEREF _Toc236523151 \h </w:instrText>
            </w:r>
            <w:r>
              <w:rPr>
                <w:noProof/>
                <w:webHidden/>
              </w:rPr>
            </w:r>
            <w:r>
              <w:rPr>
                <w:noProof/>
                <w:webHidden/>
              </w:rPr>
              <w:fldChar w:fldCharType="separate"/>
            </w:r>
            <w:r>
              <w:rPr>
                <w:noProof/>
                <w:webHidden/>
              </w:rPr>
              <w:t>38</w:t>
            </w:r>
            <w:r>
              <w:rPr>
                <w:noProof/>
                <w:webHidden/>
              </w:rPr>
              <w:fldChar w:fldCharType="end"/>
            </w:r>
          </w:hyperlink>
        </w:p>
        <w:p w14:paraId="1B52285B" w14:textId="11097A18"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2" w:history="1">
            <w:r w:rsidRPr="003A496C">
              <w:rPr>
                <w:rStyle w:val="Hyperlink"/>
                <w:noProof/>
              </w:rPr>
              <w:t>15.1</w:t>
            </w:r>
            <w:r>
              <w:rPr>
                <w:b w:val="0"/>
                <w:bCs w:val="0"/>
                <w:noProof/>
                <w:kern w:val="2"/>
                <w:sz w:val="24"/>
                <w:szCs w:val="24"/>
                <w:lang w:val="en-SG" w:eastAsia="en-GB"/>
                <w14:ligatures w14:val="standardContextual"/>
              </w:rPr>
              <w:tab/>
            </w:r>
            <w:r w:rsidRPr="003A496C">
              <w:rPr>
                <w:rStyle w:val="Hyperlink"/>
                <w:noProof/>
              </w:rPr>
              <w:t>Entity Types (E)</w:t>
            </w:r>
            <w:r>
              <w:rPr>
                <w:noProof/>
                <w:webHidden/>
              </w:rPr>
              <w:tab/>
            </w:r>
            <w:r>
              <w:rPr>
                <w:noProof/>
                <w:webHidden/>
              </w:rPr>
              <w:fldChar w:fldCharType="begin"/>
            </w:r>
            <w:r>
              <w:rPr>
                <w:noProof/>
                <w:webHidden/>
              </w:rPr>
              <w:instrText xml:space="preserve"> PAGEREF _Toc236523152 \h </w:instrText>
            </w:r>
            <w:r>
              <w:rPr>
                <w:noProof/>
                <w:webHidden/>
              </w:rPr>
            </w:r>
            <w:r>
              <w:rPr>
                <w:noProof/>
                <w:webHidden/>
              </w:rPr>
              <w:fldChar w:fldCharType="separate"/>
            </w:r>
            <w:r>
              <w:rPr>
                <w:noProof/>
                <w:webHidden/>
              </w:rPr>
              <w:t>38</w:t>
            </w:r>
            <w:r>
              <w:rPr>
                <w:noProof/>
                <w:webHidden/>
              </w:rPr>
              <w:fldChar w:fldCharType="end"/>
            </w:r>
          </w:hyperlink>
        </w:p>
        <w:p w14:paraId="39E2E73A" w14:textId="41299192"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3" w:history="1">
            <w:r w:rsidRPr="003A496C">
              <w:rPr>
                <w:rStyle w:val="Hyperlink"/>
                <w:noProof/>
              </w:rPr>
              <w:t>15.2</w:t>
            </w:r>
            <w:r>
              <w:rPr>
                <w:b w:val="0"/>
                <w:bCs w:val="0"/>
                <w:noProof/>
                <w:kern w:val="2"/>
                <w:sz w:val="24"/>
                <w:szCs w:val="24"/>
                <w:lang w:val="en-SG" w:eastAsia="en-GB"/>
                <w14:ligatures w14:val="standardContextual"/>
              </w:rPr>
              <w:tab/>
            </w:r>
            <w:r w:rsidRPr="003A496C">
              <w:rPr>
                <w:rStyle w:val="Hyperlink"/>
                <w:noProof/>
              </w:rPr>
              <w:t>Relationship Types (R)</w:t>
            </w:r>
            <w:r>
              <w:rPr>
                <w:noProof/>
                <w:webHidden/>
              </w:rPr>
              <w:tab/>
            </w:r>
            <w:r>
              <w:rPr>
                <w:noProof/>
                <w:webHidden/>
              </w:rPr>
              <w:fldChar w:fldCharType="begin"/>
            </w:r>
            <w:r>
              <w:rPr>
                <w:noProof/>
                <w:webHidden/>
              </w:rPr>
              <w:instrText xml:space="preserve"> PAGEREF _Toc236523153 \h </w:instrText>
            </w:r>
            <w:r>
              <w:rPr>
                <w:noProof/>
                <w:webHidden/>
              </w:rPr>
            </w:r>
            <w:r>
              <w:rPr>
                <w:noProof/>
                <w:webHidden/>
              </w:rPr>
              <w:fldChar w:fldCharType="separate"/>
            </w:r>
            <w:r>
              <w:rPr>
                <w:noProof/>
                <w:webHidden/>
              </w:rPr>
              <w:t>41</w:t>
            </w:r>
            <w:r>
              <w:rPr>
                <w:noProof/>
                <w:webHidden/>
              </w:rPr>
              <w:fldChar w:fldCharType="end"/>
            </w:r>
          </w:hyperlink>
        </w:p>
        <w:p w14:paraId="50CD7070" w14:textId="23E4B945"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4" w:history="1">
            <w:r w:rsidRPr="003A496C">
              <w:rPr>
                <w:rStyle w:val="Hyperlink"/>
                <w:noProof/>
              </w:rPr>
              <w:t>15.3</w:t>
            </w:r>
            <w:r>
              <w:rPr>
                <w:b w:val="0"/>
                <w:bCs w:val="0"/>
                <w:noProof/>
                <w:kern w:val="2"/>
                <w:sz w:val="24"/>
                <w:szCs w:val="24"/>
                <w:lang w:val="en-SG" w:eastAsia="en-GB"/>
                <w14:ligatures w14:val="standardContextual"/>
              </w:rPr>
              <w:tab/>
            </w:r>
            <w:r w:rsidRPr="003A496C">
              <w:rPr>
                <w:rStyle w:val="Hyperlink"/>
                <w:noProof/>
              </w:rPr>
              <w:t>Type-Constraint Rules (Φ)</w:t>
            </w:r>
            <w:r>
              <w:rPr>
                <w:noProof/>
                <w:webHidden/>
              </w:rPr>
              <w:tab/>
            </w:r>
            <w:r>
              <w:rPr>
                <w:noProof/>
                <w:webHidden/>
              </w:rPr>
              <w:fldChar w:fldCharType="begin"/>
            </w:r>
            <w:r>
              <w:rPr>
                <w:noProof/>
                <w:webHidden/>
              </w:rPr>
              <w:instrText xml:space="preserve"> PAGEREF _Toc236523154 \h </w:instrText>
            </w:r>
            <w:r>
              <w:rPr>
                <w:noProof/>
                <w:webHidden/>
              </w:rPr>
            </w:r>
            <w:r>
              <w:rPr>
                <w:noProof/>
                <w:webHidden/>
              </w:rPr>
              <w:fldChar w:fldCharType="separate"/>
            </w:r>
            <w:r>
              <w:rPr>
                <w:noProof/>
                <w:webHidden/>
              </w:rPr>
              <w:t>42</w:t>
            </w:r>
            <w:r>
              <w:rPr>
                <w:noProof/>
                <w:webHidden/>
              </w:rPr>
              <w:fldChar w:fldCharType="end"/>
            </w:r>
          </w:hyperlink>
        </w:p>
        <w:p w14:paraId="745F66C1" w14:textId="73A1A113"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5" w:history="1">
            <w:r w:rsidRPr="003A496C">
              <w:rPr>
                <w:rStyle w:val="Hyperlink"/>
                <w:noProof/>
              </w:rPr>
              <w:t>15.4</w:t>
            </w:r>
            <w:r>
              <w:rPr>
                <w:b w:val="0"/>
                <w:bCs w:val="0"/>
                <w:noProof/>
                <w:kern w:val="2"/>
                <w:sz w:val="24"/>
                <w:szCs w:val="24"/>
                <w:lang w:val="en-SG" w:eastAsia="en-GB"/>
                <w14:ligatures w14:val="standardContextual"/>
              </w:rPr>
              <w:tab/>
            </w:r>
            <w:r w:rsidRPr="003A496C">
              <w:rPr>
                <w:rStyle w:val="Hyperlink"/>
                <w:noProof/>
              </w:rPr>
              <w:t>Clause Nodes, Linked to Concept Graph</w:t>
            </w:r>
            <w:r>
              <w:rPr>
                <w:noProof/>
                <w:webHidden/>
              </w:rPr>
              <w:tab/>
            </w:r>
            <w:r>
              <w:rPr>
                <w:noProof/>
                <w:webHidden/>
              </w:rPr>
              <w:fldChar w:fldCharType="begin"/>
            </w:r>
            <w:r>
              <w:rPr>
                <w:noProof/>
                <w:webHidden/>
              </w:rPr>
              <w:instrText xml:space="preserve"> PAGEREF _Toc236523155 \h </w:instrText>
            </w:r>
            <w:r>
              <w:rPr>
                <w:noProof/>
                <w:webHidden/>
              </w:rPr>
            </w:r>
            <w:r>
              <w:rPr>
                <w:noProof/>
                <w:webHidden/>
              </w:rPr>
              <w:fldChar w:fldCharType="separate"/>
            </w:r>
            <w:r>
              <w:rPr>
                <w:noProof/>
                <w:webHidden/>
              </w:rPr>
              <w:t>43</w:t>
            </w:r>
            <w:r>
              <w:rPr>
                <w:noProof/>
                <w:webHidden/>
              </w:rPr>
              <w:fldChar w:fldCharType="end"/>
            </w:r>
          </w:hyperlink>
        </w:p>
        <w:p w14:paraId="0AF5F3CD" w14:textId="05013040"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6" w:history="1">
            <w:r w:rsidRPr="003A496C">
              <w:rPr>
                <w:rStyle w:val="Hyperlink"/>
                <w:noProof/>
              </w:rPr>
              <w:t>15.5</w:t>
            </w:r>
            <w:r>
              <w:rPr>
                <w:b w:val="0"/>
                <w:bCs w:val="0"/>
                <w:noProof/>
                <w:kern w:val="2"/>
                <w:sz w:val="24"/>
                <w:szCs w:val="24"/>
                <w:lang w:val="en-SG" w:eastAsia="en-GB"/>
                <w14:ligatures w14:val="standardContextual"/>
              </w:rPr>
              <w:tab/>
            </w:r>
            <w:r w:rsidRPr="003A496C">
              <w:rPr>
                <w:rStyle w:val="Hyperlink"/>
                <w:noProof/>
              </w:rPr>
              <w:t>Cross-Document Bridges</w:t>
            </w:r>
            <w:r>
              <w:rPr>
                <w:noProof/>
                <w:webHidden/>
              </w:rPr>
              <w:tab/>
            </w:r>
            <w:r>
              <w:rPr>
                <w:noProof/>
                <w:webHidden/>
              </w:rPr>
              <w:fldChar w:fldCharType="begin"/>
            </w:r>
            <w:r>
              <w:rPr>
                <w:noProof/>
                <w:webHidden/>
              </w:rPr>
              <w:instrText xml:space="preserve"> PAGEREF _Toc236523156 \h </w:instrText>
            </w:r>
            <w:r>
              <w:rPr>
                <w:noProof/>
                <w:webHidden/>
              </w:rPr>
            </w:r>
            <w:r>
              <w:rPr>
                <w:noProof/>
                <w:webHidden/>
              </w:rPr>
              <w:fldChar w:fldCharType="separate"/>
            </w:r>
            <w:r>
              <w:rPr>
                <w:noProof/>
                <w:webHidden/>
              </w:rPr>
              <w:t>44</w:t>
            </w:r>
            <w:r>
              <w:rPr>
                <w:noProof/>
                <w:webHidden/>
              </w:rPr>
              <w:fldChar w:fldCharType="end"/>
            </w:r>
          </w:hyperlink>
        </w:p>
        <w:p w14:paraId="1896B25A" w14:textId="61AA4B93"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57" w:history="1">
            <w:r w:rsidRPr="003A496C">
              <w:rPr>
                <w:rStyle w:val="Hyperlink"/>
                <w:noProof/>
              </w:rPr>
              <w:t>16</w:t>
            </w:r>
            <w:r>
              <w:rPr>
                <w:b w:val="0"/>
                <w:bCs w:val="0"/>
                <w:i w:val="0"/>
                <w:iCs w:val="0"/>
                <w:noProof/>
                <w:kern w:val="2"/>
                <w:lang w:val="en-SG" w:eastAsia="en-GB"/>
                <w14:ligatures w14:val="standardContextual"/>
              </w:rPr>
              <w:tab/>
            </w:r>
            <w:r w:rsidRPr="003A496C">
              <w:rPr>
                <w:rStyle w:val="Hyperlink"/>
                <w:noProof/>
              </w:rPr>
              <w:t>GraphRAG Retrieval Methodology</w:t>
            </w:r>
            <w:r>
              <w:rPr>
                <w:noProof/>
                <w:webHidden/>
              </w:rPr>
              <w:tab/>
            </w:r>
            <w:r>
              <w:rPr>
                <w:noProof/>
                <w:webHidden/>
              </w:rPr>
              <w:fldChar w:fldCharType="begin"/>
            </w:r>
            <w:r>
              <w:rPr>
                <w:noProof/>
                <w:webHidden/>
              </w:rPr>
              <w:instrText xml:space="preserve"> PAGEREF _Toc236523157 \h </w:instrText>
            </w:r>
            <w:r>
              <w:rPr>
                <w:noProof/>
                <w:webHidden/>
              </w:rPr>
            </w:r>
            <w:r>
              <w:rPr>
                <w:noProof/>
                <w:webHidden/>
              </w:rPr>
              <w:fldChar w:fldCharType="separate"/>
            </w:r>
            <w:r>
              <w:rPr>
                <w:noProof/>
                <w:webHidden/>
              </w:rPr>
              <w:t>47</w:t>
            </w:r>
            <w:r>
              <w:rPr>
                <w:noProof/>
                <w:webHidden/>
              </w:rPr>
              <w:fldChar w:fldCharType="end"/>
            </w:r>
          </w:hyperlink>
        </w:p>
        <w:p w14:paraId="6844E6FB" w14:textId="03218658"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8" w:history="1">
            <w:r w:rsidRPr="003A496C">
              <w:rPr>
                <w:rStyle w:val="Hyperlink"/>
                <w:noProof/>
              </w:rPr>
              <w:t>16.1</w:t>
            </w:r>
            <w:r>
              <w:rPr>
                <w:b w:val="0"/>
                <w:bCs w:val="0"/>
                <w:noProof/>
                <w:kern w:val="2"/>
                <w:sz w:val="24"/>
                <w:szCs w:val="24"/>
                <w:lang w:val="en-SG" w:eastAsia="en-GB"/>
                <w14:ligatures w14:val="standardContextual"/>
              </w:rPr>
              <w:tab/>
            </w:r>
            <w:r w:rsidRPr="003A496C">
              <w:rPr>
                <w:rStyle w:val="Hyperlink"/>
                <w:noProof/>
              </w:rPr>
              <w:t>Stage 1- User Query Translation</w:t>
            </w:r>
            <w:r>
              <w:rPr>
                <w:noProof/>
                <w:webHidden/>
              </w:rPr>
              <w:tab/>
            </w:r>
            <w:r>
              <w:rPr>
                <w:noProof/>
                <w:webHidden/>
              </w:rPr>
              <w:fldChar w:fldCharType="begin"/>
            </w:r>
            <w:r>
              <w:rPr>
                <w:noProof/>
                <w:webHidden/>
              </w:rPr>
              <w:instrText xml:space="preserve"> PAGEREF _Toc236523158 \h </w:instrText>
            </w:r>
            <w:r>
              <w:rPr>
                <w:noProof/>
                <w:webHidden/>
              </w:rPr>
            </w:r>
            <w:r>
              <w:rPr>
                <w:noProof/>
                <w:webHidden/>
              </w:rPr>
              <w:fldChar w:fldCharType="separate"/>
            </w:r>
            <w:r>
              <w:rPr>
                <w:noProof/>
                <w:webHidden/>
              </w:rPr>
              <w:t>48</w:t>
            </w:r>
            <w:r>
              <w:rPr>
                <w:noProof/>
                <w:webHidden/>
              </w:rPr>
              <w:fldChar w:fldCharType="end"/>
            </w:r>
          </w:hyperlink>
        </w:p>
        <w:p w14:paraId="365E258B" w14:textId="79833F14"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59" w:history="1">
            <w:r w:rsidRPr="003A496C">
              <w:rPr>
                <w:rStyle w:val="Hyperlink"/>
                <w:noProof/>
              </w:rPr>
              <w:t>16.2</w:t>
            </w:r>
            <w:r>
              <w:rPr>
                <w:b w:val="0"/>
                <w:bCs w:val="0"/>
                <w:noProof/>
                <w:kern w:val="2"/>
                <w:sz w:val="24"/>
                <w:szCs w:val="24"/>
                <w:lang w:val="en-SG" w:eastAsia="en-GB"/>
                <w14:ligatures w14:val="standardContextual"/>
              </w:rPr>
              <w:tab/>
            </w:r>
            <w:r w:rsidRPr="003A496C">
              <w:rPr>
                <w:rStyle w:val="Hyperlink"/>
                <w:noProof/>
              </w:rPr>
              <w:t>Stage 2- Traversing the Graph</w:t>
            </w:r>
            <w:r>
              <w:rPr>
                <w:noProof/>
                <w:webHidden/>
              </w:rPr>
              <w:tab/>
            </w:r>
            <w:r>
              <w:rPr>
                <w:noProof/>
                <w:webHidden/>
              </w:rPr>
              <w:fldChar w:fldCharType="begin"/>
            </w:r>
            <w:r>
              <w:rPr>
                <w:noProof/>
                <w:webHidden/>
              </w:rPr>
              <w:instrText xml:space="preserve"> PAGEREF _Toc236523159 \h </w:instrText>
            </w:r>
            <w:r>
              <w:rPr>
                <w:noProof/>
                <w:webHidden/>
              </w:rPr>
            </w:r>
            <w:r>
              <w:rPr>
                <w:noProof/>
                <w:webHidden/>
              </w:rPr>
              <w:fldChar w:fldCharType="separate"/>
            </w:r>
            <w:r>
              <w:rPr>
                <w:noProof/>
                <w:webHidden/>
              </w:rPr>
              <w:t>49</w:t>
            </w:r>
            <w:r>
              <w:rPr>
                <w:noProof/>
                <w:webHidden/>
              </w:rPr>
              <w:fldChar w:fldCharType="end"/>
            </w:r>
          </w:hyperlink>
        </w:p>
        <w:p w14:paraId="54D310B9" w14:textId="1CB9F9F7"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0" w:history="1">
            <w:r w:rsidRPr="003A496C">
              <w:rPr>
                <w:rStyle w:val="Hyperlink"/>
                <w:noProof/>
              </w:rPr>
              <w:t>16.3</w:t>
            </w:r>
            <w:r>
              <w:rPr>
                <w:b w:val="0"/>
                <w:bCs w:val="0"/>
                <w:noProof/>
                <w:kern w:val="2"/>
                <w:sz w:val="24"/>
                <w:szCs w:val="24"/>
                <w:lang w:val="en-SG" w:eastAsia="en-GB"/>
                <w14:ligatures w14:val="standardContextual"/>
              </w:rPr>
              <w:tab/>
            </w:r>
            <w:r w:rsidRPr="003A496C">
              <w:rPr>
                <w:rStyle w:val="Hyperlink"/>
                <w:noProof/>
              </w:rPr>
              <w:t>Stage 3- Parallel Recall Channels</w:t>
            </w:r>
            <w:r>
              <w:rPr>
                <w:noProof/>
                <w:webHidden/>
              </w:rPr>
              <w:tab/>
            </w:r>
            <w:r>
              <w:rPr>
                <w:noProof/>
                <w:webHidden/>
              </w:rPr>
              <w:fldChar w:fldCharType="begin"/>
            </w:r>
            <w:r>
              <w:rPr>
                <w:noProof/>
                <w:webHidden/>
              </w:rPr>
              <w:instrText xml:space="preserve"> PAGEREF _Toc236523160 \h </w:instrText>
            </w:r>
            <w:r>
              <w:rPr>
                <w:noProof/>
                <w:webHidden/>
              </w:rPr>
            </w:r>
            <w:r>
              <w:rPr>
                <w:noProof/>
                <w:webHidden/>
              </w:rPr>
              <w:fldChar w:fldCharType="separate"/>
            </w:r>
            <w:r>
              <w:rPr>
                <w:noProof/>
                <w:webHidden/>
              </w:rPr>
              <w:t>49</w:t>
            </w:r>
            <w:r>
              <w:rPr>
                <w:noProof/>
                <w:webHidden/>
              </w:rPr>
              <w:fldChar w:fldCharType="end"/>
            </w:r>
          </w:hyperlink>
        </w:p>
        <w:p w14:paraId="40357122" w14:textId="02D3B4A4"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1" w:history="1">
            <w:r w:rsidRPr="003A496C">
              <w:rPr>
                <w:rStyle w:val="Hyperlink"/>
                <w:noProof/>
              </w:rPr>
              <w:t>16.4</w:t>
            </w:r>
            <w:r>
              <w:rPr>
                <w:b w:val="0"/>
                <w:bCs w:val="0"/>
                <w:noProof/>
                <w:kern w:val="2"/>
                <w:sz w:val="24"/>
                <w:szCs w:val="24"/>
                <w:lang w:val="en-SG" w:eastAsia="en-GB"/>
                <w14:ligatures w14:val="standardContextual"/>
              </w:rPr>
              <w:tab/>
            </w:r>
            <w:r w:rsidRPr="003A496C">
              <w:rPr>
                <w:rStyle w:val="Hyperlink"/>
                <w:noProof/>
              </w:rPr>
              <w:t>Stage 4- Weighted Rank Fusion</w:t>
            </w:r>
            <w:r>
              <w:rPr>
                <w:noProof/>
                <w:webHidden/>
              </w:rPr>
              <w:tab/>
            </w:r>
            <w:r>
              <w:rPr>
                <w:noProof/>
                <w:webHidden/>
              </w:rPr>
              <w:fldChar w:fldCharType="begin"/>
            </w:r>
            <w:r>
              <w:rPr>
                <w:noProof/>
                <w:webHidden/>
              </w:rPr>
              <w:instrText xml:space="preserve"> PAGEREF _Toc236523161 \h </w:instrText>
            </w:r>
            <w:r>
              <w:rPr>
                <w:noProof/>
                <w:webHidden/>
              </w:rPr>
            </w:r>
            <w:r>
              <w:rPr>
                <w:noProof/>
                <w:webHidden/>
              </w:rPr>
              <w:fldChar w:fldCharType="separate"/>
            </w:r>
            <w:r>
              <w:rPr>
                <w:noProof/>
                <w:webHidden/>
              </w:rPr>
              <w:t>50</w:t>
            </w:r>
            <w:r>
              <w:rPr>
                <w:noProof/>
                <w:webHidden/>
              </w:rPr>
              <w:fldChar w:fldCharType="end"/>
            </w:r>
          </w:hyperlink>
        </w:p>
        <w:p w14:paraId="5D41FCB7" w14:textId="4F73F2F1"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2" w:history="1">
            <w:r w:rsidRPr="003A496C">
              <w:rPr>
                <w:rStyle w:val="Hyperlink"/>
                <w:noProof/>
              </w:rPr>
              <w:t>16.5</w:t>
            </w:r>
            <w:r>
              <w:rPr>
                <w:b w:val="0"/>
                <w:bCs w:val="0"/>
                <w:noProof/>
                <w:kern w:val="2"/>
                <w:sz w:val="24"/>
                <w:szCs w:val="24"/>
                <w:lang w:val="en-SG" w:eastAsia="en-GB"/>
                <w14:ligatures w14:val="standardContextual"/>
              </w:rPr>
              <w:tab/>
            </w:r>
            <w:r w:rsidRPr="003A496C">
              <w:rPr>
                <w:rStyle w:val="Hyperlink"/>
                <w:noProof/>
              </w:rPr>
              <w:t>Stage 5- Cross-Encoder Reranking and Grounding</w:t>
            </w:r>
            <w:r>
              <w:rPr>
                <w:noProof/>
                <w:webHidden/>
              </w:rPr>
              <w:tab/>
            </w:r>
            <w:r>
              <w:rPr>
                <w:noProof/>
                <w:webHidden/>
              </w:rPr>
              <w:fldChar w:fldCharType="begin"/>
            </w:r>
            <w:r>
              <w:rPr>
                <w:noProof/>
                <w:webHidden/>
              </w:rPr>
              <w:instrText xml:space="preserve"> PAGEREF _Toc236523162 \h </w:instrText>
            </w:r>
            <w:r>
              <w:rPr>
                <w:noProof/>
                <w:webHidden/>
              </w:rPr>
            </w:r>
            <w:r>
              <w:rPr>
                <w:noProof/>
                <w:webHidden/>
              </w:rPr>
              <w:fldChar w:fldCharType="separate"/>
            </w:r>
            <w:r>
              <w:rPr>
                <w:noProof/>
                <w:webHidden/>
              </w:rPr>
              <w:t>50</w:t>
            </w:r>
            <w:r>
              <w:rPr>
                <w:noProof/>
                <w:webHidden/>
              </w:rPr>
              <w:fldChar w:fldCharType="end"/>
            </w:r>
          </w:hyperlink>
        </w:p>
        <w:p w14:paraId="4788F0BE" w14:textId="4B7EBCC6"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3" w:history="1">
            <w:r w:rsidRPr="003A496C">
              <w:rPr>
                <w:rStyle w:val="Hyperlink"/>
                <w:noProof/>
              </w:rPr>
              <w:t>16.6</w:t>
            </w:r>
            <w:r>
              <w:rPr>
                <w:b w:val="0"/>
                <w:bCs w:val="0"/>
                <w:noProof/>
                <w:kern w:val="2"/>
                <w:sz w:val="24"/>
                <w:szCs w:val="24"/>
                <w:lang w:val="en-SG" w:eastAsia="en-GB"/>
                <w14:ligatures w14:val="standardContextual"/>
              </w:rPr>
              <w:tab/>
            </w:r>
            <w:r w:rsidRPr="003A496C">
              <w:rPr>
                <w:rStyle w:val="Hyperlink"/>
                <w:noProof/>
              </w:rPr>
              <w:t>Observed Limitations &amp; Challenges</w:t>
            </w:r>
            <w:r>
              <w:rPr>
                <w:noProof/>
                <w:webHidden/>
              </w:rPr>
              <w:tab/>
            </w:r>
            <w:r>
              <w:rPr>
                <w:noProof/>
                <w:webHidden/>
              </w:rPr>
              <w:fldChar w:fldCharType="begin"/>
            </w:r>
            <w:r>
              <w:rPr>
                <w:noProof/>
                <w:webHidden/>
              </w:rPr>
              <w:instrText xml:space="preserve"> PAGEREF _Toc236523163 \h </w:instrText>
            </w:r>
            <w:r>
              <w:rPr>
                <w:noProof/>
                <w:webHidden/>
              </w:rPr>
            </w:r>
            <w:r>
              <w:rPr>
                <w:noProof/>
                <w:webHidden/>
              </w:rPr>
              <w:fldChar w:fldCharType="separate"/>
            </w:r>
            <w:r>
              <w:rPr>
                <w:noProof/>
                <w:webHidden/>
              </w:rPr>
              <w:t>50</w:t>
            </w:r>
            <w:r>
              <w:rPr>
                <w:noProof/>
                <w:webHidden/>
              </w:rPr>
              <w:fldChar w:fldCharType="end"/>
            </w:r>
          </w:hyperlink>
        </w:p>
        <w:p w14:paraId="6B8870F4" w14:textId="65A538DB"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64" w:history="1">
            <w:r w:rsidRPr="003A496C">
              <w:rPr>
                <w:rStyle w:val="Hyperlink"/>
                <w:noProof/>
              </w:rPr>
              <w:t>17</w:t>
            </w:r>
            <w:r>
              <w:rPr>
                <w:b w:val="0"/>
                <w:bCs w:val="0"/>
                <w:i w:val="0"/>
                <w:iCs w:val="0"/>
                <w:noProof/>
                <w:kern w:val="2"/>
                <w:lang w:val="en-SG" w:eastAsia="en-GB"/>
                <w14:ligatures w14:val="standardContextual"/>
              </w:rPr>
              <w:tab/>
            </w:r>
            <w:r w:rsidRPr="003A496C">
              <w:rPr>
                <w:rStyle w:val="Hyperlink"/>
                <w:noProof/>
              </w:rPr>
              <w:t>GraphRAG Evaluation</w:t>
            </w:r>
            <w:r>
              <w:rPr>
                <w:noProof/>
                <w:webHidden/>
              </w:rPr>
              <w:tab/>
            </w:r>
            <w:r>
              <w:rPr>
                <w:noProof/>
                <w:webHidden/>
              </w:rPr>
              <w:fldChar w:fldCharType="begin"/>
            </w:r>
            <w:r>
              <w:rPr>
                <w:noProof/>
                <w:webHidden/>
              </w:rPr>
              <w:instrText xml:space="preserve"> PAGEREF _Toc236523164 \h </w:instrText>
            </w:r>
            <w:r>
              <w:rPr>
                <w:noProof/>
                <w:webHidden/>
              </w:rPr>
            </w:r>
            <w:r>
              <w:rPr>
                <w:noProof/>
                <w:webHidden/>
              </w:rPr>
              <w:fldChar w:fldCharType="separate"/>
            </w:r>
            <w:r>
              <w:rPr>
                <w:noProof/>
                <w:webHidden/>
              </w:rPr>
              <w:t>51</w:t>
            </w:r>
            <w:r>
              <w:rPr>
                <w:noProof/>
                <w:webHidden/>
              </w:rPr>
              <w:fldChar w:fldCharType="end"/>
            </w:r>
          </w:hyperlink>
        </w:p>
        <w:p w14:paraId="6C6228DD" w14:textId="5639CE4A"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5" w:history="1">
            <w:r w:rsidRPr="003A496C">
              <w:rPr>
                <w:rStyle w:val="Hyperlink"/>
                <w:noProof/>
              </w:rPr>
              <w:t>17.1</w:t>
            </w:r>
            <w:r>
              <w:rPr>
                <w:b w:val="0"/>
                <w:bCs w:val="0"/>
                <w:noProof/>
                <w:kern w:val="2"/>
                <w:sz w:val="24"/>
                <w:szCs w:val="24"/>
                <w:lang w:val="en-SG" w:eastAsia="en-GB"/>
                <w14:ligatures w14:val="standardContextual"/>
              </w:rPr>
              <w:tab/>
            </w:r>
            <w:r w:rsidRPr="003A496C">
              <w:rPr>
                <w:rStyle w:val="Hyperlink"/>
                <w:noProof/>
              </w:rPr>
              <w:t>Hybrid vs GraphRAG: E2E Evaluation Result for B05-001</w:t>
            </w:r>
            <w:r>
              <w:rPr>
                <w:noProof/>
                <w:webHidden/>
              </w:rPr>
              <w:tab/>
            </w:r>
            <w:r>
              <w:rPr>
                <w:noProof/>
                <w:webHidden/>
              </w:rPr>
              <w:fldChar w:fldCharType="begin"/>
            </w:r>
            <w:r>
              <w:rPr>
                <w:noProof/>
                <w:webHidden/>
              </w:rPr>
              <w:instrText xml:space="preserve"> PAGEREF _Toc236523165 \h </w:instrText>
            </w:r>
            <w:r>
              <w:rPr>
                <w:noProof/>
                <w:webHidden/>
              </w:rPr>
            </w:r>
            <w:r>
              <w:rPr>
                <w:noProof/>
                <w:webHidden/>
              </w:rPr>
              <w:fldChar w:fldCharType="separate"/>
            </w:r>
            <w:r>
              <w:rPr>
                <w:noProof/>
                <w:webHidden/>
              </w:rPr>
              <w:t>51</w:t>
            </w:r>
            <w:r>
              <w:rPr>
                <w:noProof/>
                <w:webHidden/>
              </w:rPr>
              <w:fldChar w:fldCharType="end"/>
            </w:r>
          </w:hyperlink>
        </w:p>
        <w:p w14:paraId="0CC6999A" w14:textId="1623D427"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6" w:history="1">
            <w:r w:rsidRPr="003A496C">
              <w:rPr>
                <w:rStyle w:val="Hyperlink"/>
                <w:noProof/>
              </w:rPr>
              <w:t>17.2</w:t>
            </w:r>
            <w:r>
              <w:rPr>
                <w:b w:val="0"/>
                <w:bCs w:val="0"/>
                <w:noProof/>
                <w:kern w:val="2"/>
                <w:sz w:val="24"/>
                <w:szCs w:val="24"/>
                <w:lang w:val="en-SG" w:eastAsia="en-GB"/>
                <w14:ligatures w14:val="standardContextual"/>
              </w:rPr>
              <w:tab/>
            </w:r>
            <w:r w:rsidRPr="003A496C">
              <w:rPr>
                <w:rStyle w:val="Hyperlink"/>
                <w:noProof/>
              </w:rPr>
              <w:t>Hybrid vs GraphRAG: E2E Evaluation Result for B01-001</w:t>
            </w:r>
            <w:r>
              <w:rPr>
                <w:noProof/>
                <w:webHidden/>
              </w:rPr>
              <w:tab/>
            </w:r>
            <w:r>
              <w:rPr>
                <w:noProof/>
                <w:webHidden/>
              </w:rPr>
              <w:fldChar w:fldCharType="begin"/>
            </w:r>
            <w:r>
              <w:rPr>
                <w:noProof/>
                <w:webHidden/>
              </w:rPr>
              <w:instrText xml:space="preserve"> PAGEREF _Toc236523166 \h </w:instrText>
            </w:r>
            <w:r>
              <w:rPr>
                <w:noProof/>
                <w:webHidden/>
              </w:rPr>
            </w:r>
            <w:r>
              <w:rPr>
                <w:noProof/>
                <w:webHidden/>
              </w:rPr>
              <w:fldChar w:fldCharType="separate"/>
            </w:r>
            <w:r>
              <w:rPr>
                <w:noProof/>
                <w:webHidden/>
              </w:rPr>
              <w:t>53</w:t>
            </w:r>
            <w:r>
              <w:rPr>
                <w:noProof/>
                <w:webHidden/>
              </w:rPr>
              <w:fldChar w:fldCharType="end"/>
            </w:r>
          </w:hyperlink>
        </w:p>
        <w:p w14:paraId="39FF7167" w14:textId="35ECB5CE"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67" w:history="1">
            <w:r w:rsidRPr="003A496C">
              <w:rPr>
                <w:rStyle w:val="Hyperlink"/>
                <w:rFonts w:cs="Times New Roman"/>
                <w:noProof/>
              </w:rPr>
              <w:t>17.3</w:t>
            </w:r>
            <w:r>
              <w:rPr>
                <w:b w:val="0"/>
                <w:bCs w:val="0"/>
                <w:noProof/>
                <w:kern w:val="2"/>
                <w:sz w:val="24"/>
                <w:szCs w:val="24"/>
                <w:lang w:val="en-SG" w:eastAsia="en-GB"/>
                <w14:ligatures w14:val="standardContextual"/>
              </w:rPr>
              <w:tab/>
            </w:r>
            <w:r w:rsidRPr="003A496C">
              <w:rPr>
                <w:rStyle w:val="Hyperlink"/>
                <w:rFonts w:cs="Times New Roman"/>
                <w:noProof/>
              </w:rPr>
              <w:t>Observations &amp; Plan</w:t>
            </w:r>
            <w:r>
              <w:rPr>
                <w:noProof/>
                <w:webHidden/>
              </w:rPr>
              <w:tab/>
            </w:r>
            <w:r>
              <w:rPr>
                <w:noProof/>
                <w:webHidden/>
              </w:rPr>
              <w:fldChar w:fldCharType="begin"/>
            </w:r>
            <w:r>
              <w:rPr>
                <w:noProof/>
                <w:webHidden/>
              </w:rPr>
              <w:instrText xml:space="preserve"> PAGEREF _Toc236523167 \h </w:instrText>
            </w:r>
            <w:r>
              <w:rPr>
                <w:noProof/>
                <w:webHidden/>
              </w:rPr>
            </w:r>
            <w:r>
              <w:rPr>
                <w:noProof/>
                <w:webHidden/>
              </w:rPr>
              <w:fldChar w:fldCharType="separate"/>
            </w:r>
            <w:r>
              <w:rPr>
                <w:noProof/>
                <w:webHidden/>
              </w:rPr>
              <w:t>55</w:t>
            </w:r>
            <w:r>
              <w:rPr>
                <w:noProof/>
                <w:webHidden/>
              </w:rPr>
              <w:fldChar w:fldCharType="end"/>
            </w:r>
          </w:hyperlink>
        </w:p>
        <w:p w14:paraId="17AE48B3" w14:textId="16F6E003"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68" w:history="1">
            <w:r w:rsidRPr="003A496C">
              <w:rPr>
                <w:rStyle w:val="Hyperlink"/>
                <w:noProof/>
              </w:rPr>
              <w:t>18</w:t>
            </w:r>
            <w:r>
              <w:rPr>
                <w:b w:val="0"/>
                <w:bCs w:val="0"/>
                <w:i w:val="0"/>
                <w:iCs w:val="0"/>
                <w:noProof/>
                <w:kern w:val="2"/>
                <w:lang w:val="en-SG" w:eastAsia="en-GB"/>
                <w14:ligatures w14:val="standardContextual"/>
              </w:rPr>
              <w:tab/>
            </w:r>
            <w:r w:rsidRPr="003A496C">
              <w:rPr>
                <w:rStyle w:val="Hyperlink"/>
                <w:noProof/>
              </w:rPr>
              <w:t>Research Arc (Prior Experiments)</w:t>
            </w:r>
            <w:r>
              <w:rPr>
                <w:noProof/>
                <w:webHidden/>
              </w:rPr>
              <w:tab/>
            </w:r>
            <w:r>
              <w:rPr>
                <w:noProof/>
                <w:webHidden/>
              </w:rPr>
              <w:fldChar w:fldCharType="begin"/>
            </w:r>
            <w:r>
              <w:rPr>
                <w:noProof/>
                <w:webHidden/>
              </w:rPr>
              <w:instrText xml:space="preserve"> PAGEREF _Toc236523168 \h </w:instrText>
            </w:r>
            <w:r>
              <w:rPr>
                <w:noProof/>
                <w:webHidden/>
              </w:rPr>
            </w:r>
            <w:r>
              <w:rPr>
                <w:noProof/>
                <w:webHidden/>
              </w:rPr>
              <w:fldChar w:fldCharType="separate"/>
            </w:r>
            <w:r>
              <w:rPr>
                <w:noProof/>
                <w:webHidden/>
              </w:rPr>
              <w:t>55</w:t>
            </w:r>
            <w:r>
              <w:rPr>
                <w:noProof/>
                <w:webHidden/>
              </w:rPr>
              <w:fldChar w:fldCharType="end"/>
            </w:r>
          </w:hyperlink>
        </w:p>
        <w:p w14:paraId="1427AB0F" w14:textId="4D6CFE3A"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69" w:history="1">
            <w:r w:rsidRPr="003A496C">
              <w:rPr>
                <w:rStyle w:val="Hyperlink"/>
                <w:rFonts w:cs="Times New Roman"/>
                <w:noProof/>
              </w:rPr>
              <w:t>19</w:t>
            </w:r>
            <w:r>
              <w:rPr>
                <w:b w:val="0"/>
                <w:bCs w:val="0"/>
                <w:i w:val="0"/>
                <w:iCs w:val="0"/>
                <w:noProof/>
                <w:kern w:val="2"/>
                <w:lang w:val="en-SG" w:eastAsia="en-GB"/>
                <w14:ligatures w14:val="standardContextual"/>
              </w:rPr>
              <w:tab/>
            </w:r>
            <w:r w:rsidRPr="003A496C">
              <w:rPr>
                <w:rStyle w:val="Hyperlink"/>
                <w:rFonts w:cs="Times New Roman"/>
                <w:noProof/>
              </w:rPr>
              <w:t>Agentic RAG</w:t>
            </w:r>
            <w:r>
              <w:rPr>
                <w:noProof/>
                <w:webHidden/>
              </w:rPr>
              <w:tab/>
            </w:r>
            <w:r>
              <w:rPr>
                <w:noProof/>
                <w:webHidden/>
              </w:rPr>
              <w:fldChar w:fldCharType="begin"/>
            </w:r>
            <w:r>
              <w:rPr>
                <w:noProof/>
                <w:webHidden/>
              </w:rPr>
              <w:instrText xml:space="preserve"> PAGEREF _Toc236523169 \h </w:instrText>
            </w:r>
            <w:r>
              <w:rPr>
                <w:noProof/>
                <w:webHidden/>
              </w:rPr>
            </w:r>
            <w:r>
              <w:rPr>
                <w:noProof/>
                <w:webHidden/>
              </w:rPr>
              <w:fldChar w:fldCharType="separate"/>
            </w:r>
            <w:r>
              <w:rPr>
                <w:noProof/>
                <w:webHidden/>
              </w:rPr>
              <w:t>56</w:t>
            </w:r>
            <w:r>
              <w:rPr>
                <w:noProof/>
                <w:webHidden/>
              </w:rPr>
              <w:fldChar w:fldCharType="end"/>
            </w:r>
          </w:hyperlink>
        </w:p>
        <w:p w14:paraId="50DA227C" w14:textId="69CEBE59"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0" w:history="1">
            <w:r w:rsidRPr="003A496C">
              <w:rPr>
                <w:rStyle w:val="Hyperlink"/>
                <w:rFonts w:cs="Times New Roman"/>
                <w:noProof/>
              </w:rPr>
              <w:t>19.1</w:t>
            </w:r>
            <w:r>
              <w:rPr>
                <w:b w:val="0"/>
                <w:bCs w:val="0"/>
                <w:noProof/>
                <w:kern w:val="2"/>
                <w:sz w:val="24"/>
                <w:szCs w:val="24"/>
                <w:lang w:val="en-SG" w:eastAsia="en-GB"/>
                <w14:ligatures w14:val="standardContextual"/>
              </w:rPr>
              <w:tab/>
            </w:r>
            <w:r w:rsidRPr="003A496C">
              <w:rPr>
                <w:rStyle w:val="Hyperlink"/>
                <w:rFonts w:cs="Times New Roman"/>
                <w:noProof/>
              </w:rPr>
              <w:t>The Agentic Relevance Filter</w:t>
            </w:r>
            <w:r>
              <w:rPr>
                <w:noProof/>
                <w:webHidden/>
              </w:rPr>
              <w:tab/>
            </w:r>
            <w:r>
              <w:rPr>
                <w:noProof/>
                <w:webHidden/>
              </w:rPr>
              <w:fldChar w:fldCharType="begin"/>
            </w:r>
            <w:r>
              <w:rPr>
                <w:noProof/>
                <w:webHidden/>
              </w:rPr>
              <w:instrText xml:space="preserve"> PAGEREF _Toc236523170 \h </w:instrText>
            </w:r>
            <w:r>
              <w:rPr>
                <w:noProof/>
                <w:webHidden/>
              </w:rPr>
            </w:r>
            <w:r>
              <w:rPr>
                <w:noProof/>
                <w:webHidden/>
              </w:rPr>
              <w:fldChar w:fldCharType="separate"/>
            </w:r>
            <w:r>
              <w:rPr>
                <w:noProof/>
                <w:webHidden/>
              </w:rPr>
              <w:t>57</w:t>
            </w:r>
            <w:r>
              <w:rPr>
                <w:noProof/>
                <w:webHidden/>
              </w:rPr>
              <w:fldChar w:fldCharType="end"/>
            </w:r>
          </w:hyperlink>
        </w:p>
        <w:p w14:paraId="5B69C630" w14:textId="50892E0D"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1" w:history="1">
            <w:r w:rsidRPr="003A496C">
              <w:rPr>
                <w:rStyle w:val="Hyperlink"/>
                <w:rFonts w:cs="Times New Roman"/>
                <w:noProof/>
              </w:rPr>
              <w:t>19.2</w:t>
            </w:r>
            <w:r>
              <w:rPr>
                <w:b w:val="0"/>
                <w:bCs w:val="0"/>
                <w:noProof/>
                <w:kern w:val="2"/>
                <w:sz w:val="24"/>
                <w:szCs w:val="24"/>
                <w:lang w:val="en-SG" w:eastAsia="en-GB"/>
                <w14:ligatures w14:val="standardContextual"/>
              </w:rPr>
              <w:tab/>
            </w:r>
            <w:r w:rsidRPr="003A496C">
              <w:rPr>
                <w:rStyle w:val="Hyperlink"/>
                <w:rFonts w:cs="Times New Roman"/>
                <w:noProof/>
              </w:rPr>
              <w:t>The Corrective Retrieval Loop (CRAG-lite)</w:t>
            </w:r>
            <w:r>
              <w:rPr>
                <w:noProof/>
                <w:webHidden/>
              </w:rPr>
              <w:tab/>
            </w:r>
            <w:r>
              <w:rPr>
                <w:noProof/>
                <w:webHidden/>
              </w:rPr>
              <w:fldChar w:fldCharType="begin"/>
            </w:r>
            <w:r>
              <w:rPr>
                <w:noProof/>
                <w:webHidden/>
              </w:rPr>
              <w:instrText xml:space="preserve"> PAGEREF _Toc236523171 \h </w:instrText>
            </w:r>
            <w:r>
              <w:rPr>
                <w:noProof/>
                <w:webHidden/>
              </w:rPr>
            </w:r>
            <w:r>
              <w:rPr>
                <w:noProof/>
                <w:webHidden/>
              </w:rPr>
              <w:fldChar w:fldCharType="separate"/>
            </w:r>
            <w:r>
              <w:rPr>
                <w:noProof/>
                <w:webHidden/>
              </w:rPr>
              <w:t>58</w:t>
            </w:r>
            <w:r>
              <w:rPr>
                <w:noProof/>
                <w:webHidden/>
              </w:rPr>
              <w:fldChar w:fldCharType="end"/>
            </w:r>
          </w:hyperlink>
        </w:p>
        <w:p w14:paraId="03E502CC" w14:textId="74D7B29B"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2" w:history="1">
            <w:r w:rsidRPr="003A496C">
              <w:rPr>
                <w:rStyle w:val="Hyperlink"/>
                <w:rFonts w:cs="Times New Roman"/>
                <w:noProof/>
              </w:rPr>
              <w:t>19.3</w:t>
            </w:r>
            <w:r>
              <w:rPr>
                <w:b w:val="0"/>
                <w:bCs w:val="0"/>
                <w:noProof/>
                <w:kern w:val="2"/>
                <w:sz w:val="24"/>
                <w:szCs w:val="24"/>
                <w:lang w:val="en-SG" w:eastAsia="en-GB"/>
                <w14:ligatures w14:val="standardContextual"/>
              </w:rPr>
              <w:tab/>
            </w:r>
            <w:r w:rsidRPr="003A496C">
              <w:rPr>
                <w:rStyle w:val="Hyperlink"/>
                <w:rFonts w:cs="Times New Roman"/>
                <w:noProof/>
              </w:rPr>
              <w:t>The Complete Retrieval Flow</w:t>
            </w:r>
            <w:r>
              <w:rPr>
                <w:noProof/>
                <w:webHidden/>
              </w:rPr>
              <w:tab/>
            </w:r>
            <w:r>
              <w:rPr>
                <w:noProof/>
                <w:webHidden/>
              </w:rPr>
              <w:fldChar w:fldCharType="begin"/>
            </w:r>
            <w:r>
              <w:rPr>
                <w:noProof/>
                <w:webHidden/>
              </w:rPr>
              <w:instrText xml:space="preserve"> PAGEREF _Toc236523172 \h </w:instrText>
            </w:r>
            <w:r>
              <w:rPr>
                <w:noProof/>
                <w:webHidden/>
              </w:rPr>
            </w:r>
            <w:r>
              <w:rPr>
                <w:noProof/>
                <w:webHidden/>
              </w:rPr>
              <w:fldChar w:fldCharType="separate"/>
            </w:r>
            <w:r>
              <w:rPr>
                <w:noProof/>
                <w:webHidden/>
              </w:rPr>
              <w:t>61</w:t>
            </w:r>
            <w:r>
              <w:rPr>
                <w:noProof/>
                <w:webHidden/>
              </w:rPr>
              <w:fldChar w:fldCharType="end"/>
            </w:r>
          </w:hyperlink>
        </w:p>
        <w:p w14:paraId="03A8FA0B" w14:textId="1E8B2B4B"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73" w:history="1">
            <w:r w:rsidRPr="003A496C">
              <w:rPr>
                <w:rStyle w:val="Hyperlink"/>
                <w:noProof/>
              </w:rPr>
              <w:t>20</w:t>
            </w:r>
            <w:r>
              <w:rPr>
                <w:b w:val="0"/>
                <w:bCs w:val="0"/>
                <w:i w:val="0"/>
                <w:iCs w:val="0"/>
                <w:noProof/>
                <w:kern w:val="2"/>
                <w:lang w:val="en-SG" w:eastAsia="en-GB"/>
                <w14:ligatures w14:val="standardContextual"/>
              </w:rPr>
              <w:tab/>
            </w:r>
            <w:r w:rsidRPr="003A496C">
              <w:rPr>
                <w:rStyle w:val="Hyperlink"/>
                <w:noProof/>
              </w:rPr>
              <w:t>Ontology-driven Graph &amp; Agentic RAG- Ablation Studies &amp; E2E Evaluation</w:t>
            </w:r>
            <w:r>
              <w:rPr>
                <w:noProof/>
                <w:webHidden/>
              </w:rPr>
              <w:tab/>
            </w:r>
            <w:r>
              <w:rPr>
                <w:noProof/>
                <w:webHidden/>
              </w:rPr>
              <w:fldChar w:fldCharType="begin"/>
            </w:r>
            <w:r>
              <w:rPr>
                <w:noProof/>
                <w:webHidden/>
              </w:rPr>
              <w:instrText xml:space="preserve"> PAGEREF _Toc236523173 \h </w:instrText>
            </w:r>
            <w:r>
              <w:rPr>
                <w:noProof/>
                <w:webHidden/>
              </w:rPr>
            </w:r>
            <w:r>
              <w:rPr>
                <w:noProof/>
                <w:webHidden/>
              </w:rPr>
              <w:fldChar w:fldCharType="separate"/>
            </w:r>
            <w:r>
              <w:rPr>
                <w:noProof/>
                <w:webHidden/>
              </w:rPr>
              <w:t>62</w:t>
            </w:r>
            <w:r>
              <w:rPr>
                <w:noProof/>
                <w:webHidden/>
              </w:rPr>
              <w:fldChar w:fldCharType="end"/>
            </w:r>
          </w:hyperlink>
        </w:p>
        <w:p w14:paraId="048D38BD" w14:textId="4FAF5BAE"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4" w:history="1">
            <w:r w:rsidRPr="003A496C">
              <w:rPr>
                <w:rStyle w:val="Hyperlink"/>
                <w:noProof/>
              </w:rPr>
              <w:t>20.1</w:t>
            </w:r>
            <w:r>
              <w:rPr>
                <w:b w:val="0"/>
                <w:bCs w:val="0"/>
                <w:noProof/>
                <w:kern w:val="2"/>
                <w:sz w:val="24"/>
                <w:szCs w:val="24"/>
                <w:lang w:val="en-SG" w:eastAsia="en-GB"/>
                <w14:ligatures w14:val="standardContextual"/>
              </w:rPr>
              <w:tab/>
            </w:r>
            <w:r w:rsidRPr="003A496C">
              <w:rPr>
                <w:rStyle w:val="Hyperlink"/>
                <w:noProof/>
              </w:rPr>
              <w:t>Filter versus Corrective, the Dimensional Trade</w:t>
            </w:r>
            <w:r>
              <w:rPr>
                <w:noProof/>
                <w:webHidden/>
              </w:rPr>
              <w:tab/>
            </w:r>
            <w:r>
              <w:rPr>
                <w:noProof/>
                <w:webHidden/>
              </w:rPr>
              <w:fldChar w:fldCharType="begin"/>
            </w:r>
            <w:r>
              <w:rPr>
                <w:noProof/>
                <w:webHidden/>
              </w:rPr>
              <w:instrText xml:space="preserve"> PAGEREF _Toc236523174 \h </w:instrText>
            </w:r>
            <w:r>
              <w:rPr>
                <w:noProof/>
                <w:webHidden/>
              </w:rPr>
            </w:r>
            <w:r>
              <w:rPr>
                <w:noProof/>
                <w:webHidden/>
              </w:rPr>
              <w:fldChar w:fldCharType="separate"/>
            </w:r>
            <w:r>
              <w:rPr>
                <w:noProof/>
                <w:webHidden/>
              </w:rPr>
              <w:t>62</w:t>
            </w:r>
            <w:r>
              <w:rPr>
                <w:noProof/>
                <w:webHidden/>
              </w:rPr>
              <w:fldChar w:fldCharType="end"/>
            </w:r>
          </w:hyperlink>
        </w:p>
        <w:p w14:paraId="38C65BBD" w14:textId="2C2CE5A9"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5" w:history="1">
            <w:r w:rsidRPr="003A496C">
              <w:rPr>
                <w:rStyle w:val="Hyperlink"/>
                <w:noProof/>
              </w:rPr>
              <w:t>20.2</w:t>
            </w:r>
            <w:r>
              <w:rPr>
                <w:b w:val="0"/>
                <w:bCs w:val="0"/>
                <w:noProof/>
                <w:kern w:val="2"/>
                <w:sz w:val="24"/>
                <w:szCs w:val="24"/>
                <w:lang w:val="en-SG" w:eastAsia="en-GB"/>
                <w14:ligatures w14:val="standardContextual"/>
              </w:rPr>
              <w:tab/>
            </w:r>
            <w:r w:rsidRPr="003A496C">
              <w:rPr>
                <w:rStyle w:val="Hyperlink"/>
                <w:noProof/>
              </w:rPr>
              <w:t>A Clean Negative, Wider Context Hurts</w:t>
            </w:r>
            <w:r>
              <w:rPr>
                <w:noProof/>
                <w:webHidden/>
              </w:rPr>
              <w:tab/>
            </w:r>
            <w:r>
              <w:rPr>
                <w:noProof/>
                <w:webHidden/>
              </w:rPr>
              <w:fldChar w:fldCharType="begin"/>
            </w:r>
            <w:r>
              <w:rPr>
                <w:noProof/>
                <w:webHidden/>
              </w:rPr>
              <w:instrText xml:space="preserve"> PAGEREF _Toc236523175 \h </w:instrText>
            </w:r>
            <w:r>
              <w:rPr>
                <w:noProof/>
                <w:webHidden/>
              </w:rPr>
            </w:r>
            <w:r>
              <w:rPr>
                <w:noProof/>
                <w:webHidden/>
              </w:rPr>
              <w:fldChar w:fldCharType="separate"/>
            </w:r>
            <w:r>
              <w:rPr>
                <w:noProof/>
                <w:webHidden/>
              </w:rPr>
              <w:t>63</w:t>
            </w:r>
            <w:r>
              <w:rPr>
                <w:noProof/>
                <w:webHidden/>
              </w:rPr>
              <w:fldChar w:fldCharType="end"/>
            </w:r>
          </w:hyperlink>
        </w:p>
        <w:p w14:paraId="2CBA3A87" w14:textId="525D50AF"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76" w:history="1">
            <w:r w:rsidRPr="003A496C">
              <w:rPr>
                <w:rStyle w:val="Hyperlink"/>
                <w:noProof/>
              </w:rPr>
              <w:t>21</w:t>
            </w:r>
            <w:r>
              <w:rPr>
                <w:b w:val="0"/>
                <w:bCs w:val="0"/>
                <w:i w:val="0"/>
                <w:iCs w:val="0"/>
                <w:noProof/>
                <w:kern w:val="2"/>
                <w:lang w:val="en-SG" w:eastAsia="en-GB"/>
                <w14:ligatures w14:val="standardContextual"/>
              </w:rPr>
              <w:tab/>
            </w:r>
            <w:r w:rsidRPr="003A496C">
              <w:rPr>
                <w:rStyle w:val="Hyperlink"/>
                <w:noProof/>
              </w:rPr>
              <w:t>Final E2E Evaluation- Hybrid vs Graph Ontology vs Agentic RAG</w:t>
            </w:r>
            <w:r>
              <w:rPr>
                <w:noProof/>
                <w:webHidden/>
              </w:rPr>
              <w:tab/>
            </w:r>
            <w:r>
              <w:rPr>
                <w:noProof/>
                <w:webHidden/>
              </w:rPr>
              <w:fldChar w:fldCharType="begin"/>
            </w:r>
            <w:r>
              <w:rPr>
                <w:noProof/>
                <w:webHidden/>
              </w:rPr>
              <w:instrText xml:space="preserve"> PAGEREF _Toc236523176 \h </w:instrText>
            </w:r>
            <w:r>
              <w:rPr>
                <w:noProof/>
                <w:webHidden/>
              </w:rPr>
            </w:r>
            <w:r>
              <w:rPr>
                <w:noProof/>
                <w:webHidden/>
              </w:rPr>
              <w:fldChar w:fldCharType="separate"/>
            </w:r>
            <w:r>
              <w:rPr>
                <w:noProof/>
                <w:webHidden/>
              </w:rPr>
              <w:t>63</w:t>
            </w:r>
            <w:r>
              <w:rPr>
                <w:noProof/>
                <w:webHidden/>
              </w:rPr>
              <w:fldChar w:fldCharType="end"/>
            </w:r>
          </w:hyperlink>
        </w:p>
        <w:p w14:paraId="7F6410D9" w14:textId="04888A47"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7" w:history="1">
            <w:r w:rsidRPr="003A496C">
              <w:rPr>
                <w:rStyle w:val="Hyperlink"/>
                <w:noProof/>
              </w:rPr>
              <w:t>21.1</w:t>
            </w:r>
            <w:r>
              <w:rPr>
                <w:b w:val="0"/>
                <w:bCs w:val="0"/>
                <w:noProof/>
                <w:kern w:val="2"/>
                <w:sz w:val="24"/>
                <w:szCs w:val="24"/>
                <w:lang w:val="en-SG" w:eastAsia="en-GB"/>
                <w14:ligatures w14:val="standardContextual"/>
              </w:rPr>
              <w:tab/>
            </w:r>
            <w:r w:rsidRPr="003A496C">
              <w:rPr>
                <w:rStyle w:val="Hyperlink"/>
                <w:noProof/>
              </w:rPr>
              <w:t>Overall Composite</w:t>
            </w:r>
            <w:r>
              <w:rPr>
                <w:noProof/>
                <w:webHidden/>
              </w:rPr>
              <w:tab/>
            </w:r>
            <w:r>
              <w:rPr>
                <w:noProof/>
                <w:webHidden/>
              </w:rPr>
              <w:fldChar w:fldCharType="begin"/>
            </w:r>
            <w:r>
              <w:rPr>
                <w:noProof/>
                <w:webHidden/>
              </w:rPr>
              <w:instrText xml:space="preserve"> PAGEREF _Toc236523177 \h </w:instrText>
            </w:r>
            <w:r>
              <w:rPr>
                <w:noProof/>
                <w:webHidden/>
              </w:rPr>
            </w:r>
            <w:r>
              <w:rPr>
                <w:noProof/>
                <w:webHidden/>
              </w:rPr>
              <w:fldChar w:fldCharType="separate"/>
            </w:r>
            <w:r>
              <w:rPr>
                <w:noProof/>
                <w:webHidden/>
              </w:rPr>
              <w:t>63</w:t>
            </w:r>
            <w:r>
              <w:rPr>
                <w:noProof/>
                <w:webHidden/>
              </w:rPr>
              <w:fldChar w:fldCharType="end"/>
            </w:r>
          </w:hyperlink>
        </w:p>
        <w:p w14:paraId="3CE763CC" w14:textId="3DEDEE17"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8" w:history="1">
            <w:r w:rsidRPr="003A496C">
              <w:rPr>
                <w:rStyle w:val="Hyperlink"/>
                <w:noProof/>
              </w:rPr>
              <w:t>21.2</w:t>
            </w:r>
            <w:r>
              <w:rPr>
                <w:b w:val="0"/>
                <w:bCs w:val="0"/>
                <w:noProof/>
                <w:kern w:val="2"/>
                <w:sz w:val="24"/>
                <w:szCs w:val="24"/>
                <w:lang w:val="en-SG" w:eastAsia="en-GB"/>
                <w14:ligatures w14:val="standardContextual"/>
              </w:rPr>
              <w:tab/>
            </w:r>
            <w:r w:rsidRPr="003A496C">
              <w:rPr>
                <w:rStyle w:val="Hyperlink"/>
                <w:noProof/>
              </w:rPr>
              <w:t>Per-Category Breakdown</w:t>
            </w:r>
            <w:r>
              <w:rPr>
                <w:noProof/>
                <w:webHidden/>
              </w:rPr>
              <w:tab/>
            </w:r>
            <w:r>
              <w:rPr>
                <w:noProof/>
                <w:webHidden/>
              </w:rPr>
              <w:fldChar w:fldCharType="begin"/>
            </w:r>
            <w:r>
              <w:rPr>
                <w:noProof/>
                <w:webHidden/>
              </w:rPr>
              <w:instrText xml:space="preserve"> PAGEREF _Toc236523178 \h </w:instrText>
            </w:r>
            <w:r>
              <w:rPr>
                <w:noProof/>
                <w:webHidden/>
              </w:rPr>
            </w:r>
            <w:r>
              <w:rPr>
                <w:noProof/>
                <w:webHidden/>
              </w:rPr>
              <w:fldChar w:fldCharType="separate"/>
            </w:r>
            <w:r>
              <w:rPr>
                <w:noProof/>
                <w:webHidden/>
              </w:rPr>
              <w:t>64</w:t>
            </w:r>
            <w:r>
              <w:rPr>
                <w:noProof/>
                <w:webHidden/>
              </w:rPr>
              <w:fldChar w:fldCharType="end"/>
            </w:r>
          </w:hyperlink>
        </w:p>
        <w:p w14:paraId="13EC5278" w14:textId="35BF6A7C"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79" w:history="1">
            <w:r w:rsidRPr="003A496C">
              <w:rPr>
                <w:rStyle w:val="Hyperlink"/>
                <w:rFonts w:cs="Times New Roman"/>
                <w:noProof/>
              </w:rPr>
              <w:t>21.3</w:t>
            </w:r>
            <w:r>
              <w:rPr>
                <w:b w:val="0"/>
                <w:bCs w:val="0"/>
                <w:noProof/>
                <w:kern w:val="2"/>
                <w:sz w:val="24"/>
                <w:szCs w:val="24"/>
                <w:lang w:val="en-SG" w:eastAsia="en-GB"/>
                <w14:ligatures w14:val="standardContextual"/>
              </w:rPr>
              <w:tab/>
            </w:r>
            <w:r w:rsidRPr="003A496C">
              <w:rPr>
                <w:rStyle w:val="Hyperlink"/>
                <w:rFonts w:cs="Times New Roman"/>
                <w:noProof/>
              </w:rPr>
              <w:t>Per-Dimension Ceiling</w:t>
            </w:r>
            <w:r>
              <w:rPr>
                <w:noProof/>
                <w:webHidden/>
              </w:rPr>
              <w:tab/>
            </w:r>
            <w:r>
              <w:rPr>
                <w:noProof/>
                <w:webHidden/>
              </w:rPr>
              <w:fldChar w:fldCharType="begin"/>
            </w:r>
            <w:r>
              <w:rPr>
                <w:noProof/>
                <w:webHidden/>
              </w:rPr>
              <w:instrText xml:space="preserve"> PAGEREF _Toc236523179 \h </w:instrText>
            </w:r>
            <w:r>
              <w:rPr>
                <w:noProof/>
                <w:webHidden/>
              </w:rPr>
            </w:r>
            <w:r>
              <w:rPr>
                <w:noProof/>
                <w:webHidden/>
              </w:rPr>
              <w:fldChar w:fldCharType="separate"/>
            </w:r>
            <w:r>
              <w:rPr>
                <w:noProof/>
                <w:webHidden/>
              </w:rPr>
              <w:t>64</w:t>
            </w:r>
            <w:r>
              <w:rPr>
                <w:noProof/>
                <w:webHidden/>
              </w:rPr>
              <w:fldChar w:fldCharType="end"/>
            </w:r>
          </w:hyperlink>
        </w:p>
        <w:p w14:paraId="6C247266" w14:textId="37C2656F"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80" w:history="1">
            <w:r w:rsidRPr="003A496C">
              <w:rPr>
                <w:rStyle w:val="Hyperlink"/>
                <w:rFonts w:cs="Times New Roman"/>
                <w:noProof/>
              </w:rPr>
              <w:t>22</w:t>
            </w:r>
            <w:r>
              <w:rPr>
                <w:b w:val="0"/>
                <w:bCs w:val="0"/>
                <w:i w:val="0"/>
                <w:iCs w:val="0"/>
                <w:noProof/>
                <w:kern w:val="2"/>
                <w:lang w:val="en-SG" w:eastAsia="en-GB"/>
                <w14:ligatures w14:val="standardContextual"/>
              </w:rPr>
              <w:tab/>
            </w:r>
            <w:r w:rsidRPr="003A496C">
              <w:rPr>
                <w:rStyle w:val="Hyperlink"/>
                <w:rFonts w:cs="Times New Roman"/>
                <w:noProof/>
              </w:rPr>
              <w:t>Qualitative Contrast</w:t>
            </w:r>
            <w:r>
              <w:rPr>
                <w:noProof/>
                <w:webHidden/>
              </w:rPr>
              <w:tab/>
            </w:r>
            <w:r>
              <w:rPr>
                <w:noProof/>
                <w:webHidden/>
              </w:rPr>
              <w:fldChar w:fldCharType="begin"/>
            </w:r>
            <w:r>
              <w:rPr>
                <w:noProof/>
                <w:webHidden/>
              </w:rPr>
              <w:instrText xml:space="preserve"> PAGEREF _Toc236523180 \h </w:instrText>
            </w:r>
            <w:r>
              <w:rPr>
                <w:noProof/>
                <w:webHidden/>
              </w:rPr>
            </w:r>
            <w:r>
              <w:rPr>
                <w:noProof/>
                <w:webHidden/>
              </w:rPr>
              <w:fldChar w:fldCharType="separate"/>
            </w:r>
            <w:r>
              <w:rPr>
                <w:noProof/>
                <w:webHidden/>
              </w:rPr>
              <w:t>65</w:t>
            </w:r>
            <w:r>
              <w:rPr>
                <w:noProof/>
                <w:webHidden/>
              </w:rPr>
              <w:fldChar w:fldCharType="end"/>
            </w:r>
          </w:hyperlink>
        </w:p>
        <w:p w14:paraId="4D45A4B8" w14:textId="7C4C76F6"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81" w:history="1">
            <w:r w:rsidRPr="003A496C">
              <w:rPr>
                <w:rStyle w:val="Hyperlink"/>
                <w:rFonts w:cs="Times New Roman"/>
                <w:noProof/>
              </w:rPr>
              <w:t>22.1</w:t>
            </w:r>
            <w:r>
              <w:rPr>
                <w:b w:val="0"/>
                <w:bCs w:val="0"/>
                <w:noProof/>
                <w:kern w:val="2"/>
                <w:sz w:val="24"/>
                <w:szCs w:val="24"/>
                <w:lang w:val="en-SG" w:eastAsia="en-GB"/>
                <w14:ligatures w14:val="standardContextual"/>
              </w:rPr>
              <w:tab/>
            </w:r>
            <w:r w:rsidRPr="003A496C">
              <w:rPr>
                <w:rStyle w:val="Hyperlink"/>
                <w:rFonts w:cs="Times New Roman"/>
                <w:noProof/>
              </w:rPr>
              <w:t>Incremental Improvement, B10-001 (Asset Inventory Prioritization)</w:t>
            </w:r>
            <w:r>
              <w:rPr>
                <w:noProof/>
                <w:webHidden/>
              </w:rPr>
              <w:tab/>
            </w:r>
            <w:r>
              <w:rPr>
                <w:noProof/>
                <w:webHidden/>
              </w:rPr>
              <w:fldChar w:fldCharType="begin"/>
            </w:r>
            <w:r>
              <w:rPr>
                <w:noProof/>
                <w:webHidden/>
              </w:rPr>
              <w:instrText xml:space="preserve"> PAGEREF _Toc236523181 \h </w:instrText>
            </w:r>
            <w:r>
              <w:rPr>
                <w:noProof/>
                <w:webHidden/>
              </w:rPr>
            </w:r>
            <w:r>
              <w:rPr>
                <w:noProof/>
                <w:webHidden/>
              </w:rPr>
              <w:fldChar w:fldCharType="separate"/>
            </w:r>
            <w:r>
              <w:rPr>
                <w:noProof/>
                <w:webHidden/>
              </w:rPr>
              <w:t>65</w:t>
            </w:r>
            <w:r>
              <w:rPr>
                <w:noProof/>
                <w:webHidden/>
              </w:rPr>
              <w:fldChar w:fldCharType="end"/>
            </w:r>
          </w:hyperlink>
        </w:p>
        <w:p w14:paraId="03CD15D1" w14:textId="77546BDF"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82" w:history="1">
            <w:r w:rsidRPr="003A496C">
              <w:rPr>
                <w:rStyle w:val="Hyperlink"/>
                <w:rFonts w:cs="Times New Roman"/>
                <w:noProof/>
              </w:rPr>
              <w:t>22.2</w:t>
            </w:r>
            <w:r>
              <w:rPr>
                <w:b w:val="0"/>
                <w:bCs w:val="0"/>
                <w:noProof/>
                <w:kern w:val="2"/>
                <w:sz w:val="24"/>
                <w:szCs w:val="24"/>
                <w:lang w:val="en-SG" w:eastAsia="en-GB"/>
                <w14:ligatures w14:val="standardContextual"/>
              </w:rPr>
              <w:tab/>
            </w:r>
            <w:r w:rsidRPr="003A496C">
              <w:rPr>
                <w:rStyle w:val="Hyperlink"/>
                <w:rFonts w:cs="Times New Roman"/>
                <w:noProof/>
              </w:rPr>
              <w:t>Decisive-Clause Recovery, B07-006 (Shared Administrator Credentials)</w:t>
            </w:r>
            <w:r>
              <w:rPr>
                <w:noProof/>
                <w:webHidden/>
              </w:rPr>
              <w:tab/>
            </w:r>
            <w:r>
              <w:rPr>
                <w:noProof/>
                <w:webHidden/>
              </w:rPr>
              <w:fldChar w:fldCharType="begin"/>
            </w:r>
            <w:r>
              <w:rPr>
                <w:noProof/>
                <w:webHidden/>
              </w:rPr>
              <w:instrText xml:space="preserve"> PAGEREF _Toc236523182 \h </w:instrText>
            </w:r>
            <w:r>
              <w:rPr>
                <w:noProof/>
                <w:webHidden/>
              </w:rPr>
            </w:r>
            <w:r>
              <w:rPr>
                <w:noProof/>
                <w:webHidden/>
              </w:rPr>
              <w:fldChar w:fldCharType="separate"/>
            </w:r>
            <w:r>
              <w:rPr>
                <w:noProof/>
                <w:webHidden/>
              </w:rPr>
              <w:t>66</w:t>
            </w:r>
            <w:r>
              <w:rPr>
                <w:noProof/>
                <w:webHidden/>
              </w:rPr>
              <w:fldChar w:fldCharType="end"/>
            </w:r>
          </w:hyperlink>
        </w:p>
        <w:p w14:paraId="6DCAA6C6" w14:textId="3582EF87"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83" w:history="1">
            <w:r w:rsidRPr="003A496C">
              <w:rPr>
                <w:rStyle w:val="Hyperlink"/>
                <w:noProof/>
              </w:rPr>
              <w:t>23</w:t>
            </w:r>
            <w:r>
              <w:rPr>
                <w:b w:val="0"/>
                <w:bCs w:val="0"/>
                <w:i w:val="0"/>
                <w:iCs w:val="0"/>
                <w:noProof/>
                <w:kern w:val="2"/>
                <w:lang w:val="en-SG" w:eastAsia="en-GB"/>
                <w14:ligatures w14:val="standardContextual"/>
              </w:rPr>
              <w:tab/>
            </w:r>
            <w:r w:rsidRPr="003A496C">
              <w:rPr>
                <w:rStyle w:val="Hyperlink"/>
                <w:noProof/>
              </w:rPr>
              <w:t>Conclusion</w:t>
            </w:r>
            <w:r>
              <w:rPr>
                <w:noProof/>
                <w:webHidden/>
              </w:rPr>
              <w:tab/>
            </w:r>
            <w:r>
              <w:rPr>
                <w:noProof/>
                <w:webHidden/>
              </w:rPr>
              <w:fldChar w:fldCharType="begin"/>
            </w:r>
            <w:r>
              <w:rPr>
                <w:noProof/>
                <w:webHidden/>
              </w:rPr>
              <w:instrText xml:space="preserve"> PAGEREF _Toc236523183 \h </w:instrText>
            </w:r>
            <w:r>
              <w:rPr>
                <w:noProof/>
                <w:webHidden/>
              </w:rPr>
            </w:r>
            <w:r>
              <w:rPr>
                <w:noProof/>
                <w:webHidden/>
              </w:rPr>
              <w:fldChar w:fldCharType="separate"/>
            </w:r>
            <w:r>
              <w:rPr>
                <w:noProof/>
                <w:webHidden/>
              </w:rPr>
              <w:t>68</w:t>
            </w:r>
            <w:r>
              <w:rPr>
                <w:noProof/>
                <w:webHidden/>
              </w:rPr>
              <w:fldChar w:fldCharType="end"/>
            </w:r>
          </w:hyperlink>
        </w:p>
        <w:p w14:paraId="126CEE72" w14:textId="5D4C27B4"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84" w:history="1">
            <w:r w:rsidRPr="003A496C">
              <w:rPr>
                <w:rStyle w:val="Hyperlink"/>
                <w:noProof/>
              </w:rPr>
              <w:t>23.1</w:t>
            </w:r>
            <w:r>
              <w:rPr>
                <w:b w:val="0"/>
                <w:bCs w:val="0"/>
                <w:noProof/>
                <w:kern w:val="2"/>
                <w:sz w:val="24"/>
                <w:szCs w:val="24"/>
                <w:lang w:val="en-SG" w:eastAsia="en-GB"/>
                <w14:ligatures w14:val="standardContextual"/>
              </w:rPr>
              <w:tab/>
            </w:r>
            <w:r w:rsidRPr="003A496C">
              <w:rPr>
                <w:rStyle w:val="Hyperlink"/>
                <w:noProof/>
              </w:rPr>
              <w:t>Cybersecurity Domain Expectations</w:t>
            </w:r>
            <w:r>
              <w:rPr>
                <w:noProof/>
                <w:webHidden/>
              </w:rPr>
              <w:tab/>
            </w:r>
            <w:r>
              <w:rPr>
                <w:noProof/>
                <w:webHidden/>
              </w:rPr>
              <w:fldChar w:fldCharType="begin"/>
            </w:r>
            <w:r>
              <w:rPr>
                <w:noProof/>
                <w:webHidden/>
              </w:rPr>
              <w:instrText xml:space="preserve"> PAGEREF _Toc236523184 \h </w:instrText>
            </w:r>
            <w:r>
              <w:rPr>
                <w:noProof/>
                <w:webHidden/>
              </w:rPr>
            </w:r>
            <w:r>
              <w:rPr>
                <w:noProof/>
                <w:webHidden/>
              </w:rPr>
              <w:fldChar w:fldCharType="separate"/>
            </w:r>
            <w:r>
              <w:rPr>
                <w:noProof/>
                <w:webHidden/>
              </w:rPr>
              <w:t>69</w:t>
            </w:r>
            <w:r>
              <w:rPr>
                <w:noProof/>
                <w:webHidden/>
              </w:rPr>
              <w:fldChar w:fldCharType="end"/>
            </w:r>
          </w:hyperlink>
        </w:p>
        <w:p w14:paraId="78045045" w14:textId="78A7FEBC"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85" w:history="1">
            <w:r w:rsidRPr="003A496C">
              <w:rPr>
                <w:rStyle w:val="Hyperlink"/>
                <w:noProof/>
              </w:rPr>
              <w:t>23.2</w:t>
            </w:r>
            <w:r>
              <w:rPr>
                <w:b w:val="0"/>
                <w:bCs w:val="0"/>
                <w:noProof/>
                <w:kern w:val="2"/>
                <w:sz w:val="24"/>
                <w:szCs w:val="24"/>
                <w:lang w:val="en-SG" w:eastAsia="en-GB"/>
                <w14:ligatures w14:val="standardContextual"/>
              </w:rPr>
              <w:tab/>
            </w:r>
            <w:r w:rsidRPr="003A496C">
              <w:rPr>
                <w:rStyle w:val="Hyperlink"/>
                <w:noProof/>
              </w:rPr>
              <w:t>Open Questions for Future Research</w:t>
            </w:r>
            <w:r>
              <w:rPr>
                <w:noProof/>
                <w:webHidden/>
              </w:rPr>
              <w:tab/>
            </w:r>
            <w:r>
              <w:rPr>
                <w:noProof/>
                <w:webHidden/>
              </w:rPr>
              <w:fldChar w:fldCharType="begin"/>
            </w:r>
            <w:r>
              <w:rPr>
                <w:noProof/>
                <w:webHidden/>
              </w:rPr>
              <w:instrText xml:space="preserve"> PAGEREF _Toc236523185 \h </w:instrText>
            </w:r>
            <w:r>
              <w:rPr>
                <w:noProof/>
                <w:webHidden/>
              </w:rPr>
            </w:r>
            <w:r>
              <w:rPr>
                <w:noProof/>
                <w:webHidden/>
              </w:rPr>
              <w:fldChar w:fldCharType="separate"/>
            </w:r>
            <w:r>
              <w:rPr>
                <w:noProof/>
                <w:webHidden/>
              </w:rPr>
              <w:t>69</w:t>
            </w:r>
            <w:r>
              <w:rPr>
                <w:noProof/>
                <w:webHidden/>
              </w:rPr>
              <w:fldChar w:fldCharType="end"/>
            </w:r>
          </w:hyperlink>
        </w:p>
        <w:p w14:paraId="5888647F" w14:textId="58F576A9"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86" w:history="1">
            <w:r w:rsidRPr="003A496C">
              <w:rPr>
                <w:rStyle w:val="Hyperlink"/>
                <w:noProof/>
                <w:lang w:val="en-GB" w:eastAsia="en-GB"/>
              </w:rPr>
              <w:t>24</w:t>
            </w:r>
            <w:r>
              <w:rPr>
                <w:b w:val="0"/>
                <w:bCs w:val="0"/>
                <w:i w:val="0"/>
                <w:iCs w:val="0"/>
                <w:noProof/>
                <w:kern w:val="2"/>
                <w:lang w:val="en-SG" w:eastAsia="en-GB"/>
                <w14:ligatures w14:val="standardContextual"/>
              </w:rPr>
              <w:tab/>
            </w:r>
            <w:r w:rsidRPr="003A496C">
              <w:rPr>
                <w:rStyle w:val="Hyperlink"/>
                <w:noProof/>
                <w:lang w:val="en-GB" w:eastAsia="en-GB"/>
              </w:rPr>
              <w:t>References</w:t>
            </w:r>
            <w:r>
              <w:rPr>
                <w:noProof/>
                <w:webHidden/>
              </w:rPr>
              <w:tab/>
            </w:r>
            <w:r>
              <w:rPr>
                <w:noProof/>
                <w:webHidden/>
              </w:rPr>
              <w:fldChar w:fldCharType="begin"/>
            </w:r>
            <w:r>
              <w:rPr>
                <w:noProof/>
                <w:webHidden/>
              </w:rPr>
              <w:instrText xml:space="preserve"> PAGEREF _Toc236523186 \h </w:instrText>
            </w:r>
            <w:r>
              <w:rPr>
                <w:noProof/>
                <w:webHidden/>
              </w:rPr>
            </w:r>
            <w:r>
              <w:rPr>
                <w:noProof/>
                <w:webHidden/>
              </w:rPr>
              <w:fldChar w:fldCharType="separate"/>
            </w:r>
            <w:r>
              <w:rPr>
                <w:noProof/>
                <w:webHidden/>
              </w:rPr>
              <w:t>71</w:t>
            </w:r>
            <w:r>
              <w:rPr>
                <w:noProof/>
                <w:webHidden/>
              </w:rPr>
              <w:fldChar w:fldCharType="end"/>
            </w:r>
          </w:hyperlink>
        </w:p>
        <w:p w14:paraId="03843887" w14:textId="403FCE87" w:rsidR="00686ABE" w:rsidRDefault="00686ABE">
          <w:pPr>
            <w:pStyle w:val="TOC1"/>
            <w:tabs>
              <w:tab w:val="left" w:pos="660"/>
              <w:tab w:val="right" w:leader="dot" w:pos="13676"/>
            </w:tabs>
            <w:rPr>
              <w:b w:val="0"/>
              <w:bCs w:val="0"/>
              <w:i w:val="0"/>
              <w:iCs w:val="0"/>
              <w:noProof/>
              <w:kern w:val="2"/>
              <w:lang w:val="en-SG" w:eastAsia="en-GB"/>
              <w14:ligatures w14:val="standardContextual"/>
            </w:rPr>
          </w:pPr>
          <w:hyperlink w:anchor="_Toc236523187" w:history="1">
            <w:r w:rsidRPr="003A496C">
              <w:rPr>
                <w:rStyle w:val="Hyperlink"/>
                <w:noProof/>
                <w:highlight w:val="lightGray"/>
                <w:lang w:val="en-GB" w:eastAsia="en-GB"/>
              </w:rPr>
              <w:t>25</w:t>
            </w:r>
            <w:r>
              <w:rPr>
                <w:b w:val="0"/>
                <w:bCs w:val="0"/>
                <w:i w:val="0"/>
                <w:iCs w:val="0"/>
                <w:noProof/>
                <w:kern w:val="2"/>
                <w:lang w:val="en-SG" w:eastAsia="en-GB"/>
                <w14:ligatures w14:val="standardContextual"/>
              </w:rPr>
              <w:tab/>
            </w:r>
            <w:r w:rsidRPr="003A496C">
              <w:rPr>
                <w:rStyle w:val="Hyperlink"/>
                <w:noProof/>
              </w:rPr>
              <w:t>Appendix</w:t>
            </w:r>
            <w:r>
              <w:rPr>
                <w:noProof/>
                <w:webHidden/>
              </w:rPr>
              <w:tab/>
            </w:r>
            <w:r>
              <w:rPr>
                <w:noProof/>
                <w:webHidden/>
              </w:rPr>
              <w:fldChar w:fldCharType="begin"/>
            </w:r>
            <w:r>
              <w:rPr>
                <w:noProof/>
                <w:webHidden/>
              </w:rPr>
              <w:instrText xml:space="preserve"> PAGEREF _Toc236523187 \h </w:instrText>
            </w:r>
            <w:r>
              <w:rPr>
                <w:noProof/>
                <w:webHidden/>
              </w:rPr>
            </w:r>
            <w:r>
              <w:rPr>
                <w:noProof/>
                <w:webHidden/>
              </w:rPr>
              <w:fldChar w:fldCharType="separate"/>
            </w:r>
            <w:r>
              <w:rPr>
                <w:noProof/>
                <w:webHidden/>
              </w:rPr>
              <w:t>72</w:t>
            </w:r>
            <w:r>
              <w:rPr>
                <w:noProof/>
                <w:webHidden/>
              </w:rPr>
              <w:fldChar w:fldCharType="end"/>
            </w:r>
          </w:hyperlink>
        </w:p>
        <w:p w14:paraId="02794519" w14:textId="1B37B5DC"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88" w:history="1">
            <w:r w:rsidRPr="003A496C">
              <w:rPr>
                <w:rStyle w:val="Hyperlink"/>
                <w:noProof/>
                <w:lang w:val="en-GB" w:eastAsia="en-GB"/>
              </w:rPr>
              <w:t>25.1</w:t>
            </w:r>
            <w:r>
              <w:rPr>
                <w:b w:val="0"/>
                <w:bCs w:val="0"/>
                <w:noProof/>
                <w:kern w:val="2"/>
                <w:sz w:val="24"/>
                <w:szCs w:val="24"/>
                <w:lang w:val="en-SG" w:eastAsia="en-GB"/>
                <w14:ligatures w14:val="standardContextual"/>
              </w:rPr>
              <w:tab/>
            </w:r>
            <w:r w:rsidRPr="003A496C">
              <w:rPr>
                <w:rStyle w:val="Hyperlink"/>
                <w:noProof/>
                <w:lang w:val="en-GB" w:eastAsia="en-GB"/>
              </w:rPr>
              <w:t>Retrieval Augmentation Techniques</w:t>
            </w:r>
            <w:r>
              <w:rPr>
                <w:noProof/>
                <w:webHidden/>
              </w:rPr>
              <w:tab/>
            </w:r>
            <w:r>
              <w:rPr>
                <w:noProof/>
                <w:webHidden/>
              </w:rPr>
              <w:fldChar w:fldCharType="begin"/>
            </w:r>
            <w:r>
              <w:rPr>
                <w:noProof/>
                <w:webHidden/>
              </w:rPr>
              <w:instrText xml:space="preserve"> PAGEREF _Toc236523188 \h </w:instrText>
            </w:r>
            <w:r>
              <w:rPr>
                <w:noProof/>
                <w:webHidden/>
              </w:rPr>
            </w:r>
            <w:r>
              <w:rPr>
                <w:noProof/>
                <w:webHidden/>
              </w:rPr>
              <w:fldChar w:fldCharType="separate"/>
            </w:r>
            <w:r>
              <w:rPr>
                <w:noProof/>
                <w:webHidden/>
              </w:rPr>
              <w:t>72</w:t>
            </w:r>
            <w:r>
              <w:rPr>
                <w:noProof/>
                <w:webHidden/>
              </w:rPr>
              <w:fldChar w:fldCharType="end"/>
            </w:r>
          </w:hyperlink>
        </w:p>
        <w:p w14:paraId="015C9073" w14:textId="4C39D950"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89" w:history="1">
            <w:r w:rsidRPr="003A496C">
              <w:rPr>
                <w:rStyle w:val="Hyperlink"/>
                <w:noProof/>
              </w:rPr>
              <w:t>25.1.1</w:t>
            </w:r>
            <w:r>
              <w:rPr>
                <w:noProof/>
                <w:kern w:val="2"/>
                <w:sz w:val="24"/>
                <w:szCs w:val="24"/>
                <w:lang w:val="en-SG" w:eastAsia="en-GB"/>
                <w14:ligatures w14:val="standardContextual"/>
              </w:rPr>
              <w:tab/>
            </w:r>
            <w:r w:rsidRPr="003A496C">
              <w:rPr>
                <w:rStyle w:val="Hyperlink"/>
                <w:noProof/>
              </w:rPr>
              <w:t>Contextual RAG</w:t>
            </w:r>
            <w:r>
              <w:rPr>
                <w:noProof/>
                <w:webHidden/>
              </w:rPr>
              <w:tab/>
            </w:r>
            <w:r>
              <w:rPr>
                <w:noProof/>
                <w:webHidden/>
              </w:rPr>
              <w:fldChar w:fldCharType="begin"/>
            </w:r>
            <w:r>
              <w:rPr>
                <w:noProof/>
                <w:webHidden/>
              </w:rPr>
              <w:instrText xml:space="preserve"> PAGEREF _Toc236523189 \h </w:instrText>
            </w:r>
            <w:r>
              <w:rPr>
                <w:noProof/>
                <w:webHidden/>
              </w:rPr>
            </w:r>
            <w:r>
              <w:rPr>
                <w:noProof/>
                <w:webHidden/>
              </w:rPr>
              <w:fldChar w:fldCharType="separate"/>
            </w:r>
            <w:r>
              <w:rPr>
                <w:noProof/>
                <w:webHidden/>
              </w:rPr>
              <w:t>72</w:t>
            </w:r>
            <w:r>
              <w:rPr>
                <w:noProof/>
                <w:webHidden/>
              </w:rPr>
              <w:fldChar w:fldCharType="end"/>
            </w:r>
          </w:hyperlink>
        </w:p>
        <w:p w14:paraId="571E4061" w14:textId="1962C58A"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0" w:history="1">
            <w:r w:rsidRPr="003A496C">
              <w:rPr>
                <w:rStyle w:val="Hyperlink"/>
                <w:noProof/>
              </w:rPr>
              <w:t>25.1.2</w:t>
            </w:r>
            <w:r>
              <w:rPr>
                <w:noProof/>
                <w:kern w:val="2"/>
                <w:sz w:val="24"/>
                <w:szCs w:val="24"/>
                <w:lang w:val="en-SG" w:eastAsia="en-GB"/>
                <w14:ligatures w14:val="standardContextual"/>
              </w:rPr>
              <w:tab/>
            </w:r>
            <w:r w:rsidRPr="003A496C">
              <w:rPr>
                <w:rStyle w:val="Hyperlink"/>
                <w:noProof/>
              </w:rPr>
              <w:t>HyDE Query Rewriting</w:t>
            </w:r>
            <w:r>
              <w:rPr>
                <w:noProof/>
                <w:webHidden/>
              </w:rPr>
              <w:tab/>
            </w:r>
            <w:r>
              <w:rPr>
                <w:noProof/>
                <w:webHidden/>
              </w:rPr>
              <w:fldChar w:fldCharType="begin"/>
            </w:r>
            <w:r>
              <w:rPr>
                <w:noProof/>
                <w:webHidden/>
              </w:rPr>
              <w:instrText xml:space="preserve"> PAGEREF _Toc236523190 \h </w:instrText>
            </w:r>
            <w:r>
              <w:rPr>
                <w:noProof/>
                <w:webHidden/>
              </w:rPr>
            </w:r>
            <w:r>
              <w:rPr>
                <w:noProof/>
                <w:webHidden/>
              </w:rPr>
              <w:fldChar w:fldCharType="separate"/>
            </w:r>
            <w:r>
              <w:rPr>
                <w:noProof/>
                <w:webHidden/>
              </w:rPr>
              <w:t>73</w:t>
            </w:r>
            <w:r>
              <w:rPr>
                <w:noProof/>
                <w:webHidden/>
              </w:rPr>
              <w:fldChar w:fldCharType="end"/>
            </w:r>
          </w:hyperlink>
        </w:p>
        <w:p w14:paraId="3E98A758" w14:textId="4259FD4E"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91" w:history="1">
            <w:r w:rsidRPr="003A496C">
              <w:rPr>
                <w:rStyle w:val="Hyperlink"/>
                <w:noProof/>
                <w:lang w:val="en-GB" w:eastAsia="en-GB"/>
              </w:rPr>
              <w:t>25.2</w:t>
            </w:r>
            <w:r>
              <w:rPr>
                <w:b w:val="0"/>
                <w:bCs w:val="0"/>
                <w:noProof/>
                <w:kern w:val="2"/>
                <w:sz w:val="24"/>
                <w:szCs w:val="24"/>
                <w:lang w:val="en-SG" w:eastAsia="en-GB"/>
                <w14:ligatures w14:val="standardContextual"/>
              </w:rPr>
              <w:tab/>
            </w:r>
            <w:r w:rsidRPr="003A496C">
              <w:rPr>
                <w:rStyle w:val="Hyperlink"/>
                <w:noProof/>
                <w:lang w:val="en-GB" w:eastAsia="en-GB"/>
              </w:rPr>
              <w:t>LLM as Judge Reference</w:t>
            </w:r>
            <w:r>
              <w:rPr>
                <w:noProof/>
                <w:webHidden/>
              </w:rPr>
              <w:tab/>
            </w:r>
            <w:r>
              <w:rPr>
                <w:noProof/>
                <w:webHidden/>
              </w:rPr>
              <w:fldChar w:fldCharType="begin"/>
            </w:r>
            <w:r>
              <w:rPr>
                <w:noProof/>
                <w:webHidden/>
              </w:rPr>
              <w:instrText xml:space="preserve"> PAGEREF _Toc236523191 \h </w:instrText>
            </w:r>
            <w:r>
              <w:rPr>
                <w:noProof/>
                <w:webHidden/>
              </w:rPr>
            </w:r>
            <w:r>
              <w:rPr>
                <w:noProof/>
                <w:webHidden/>
              </w:rPr>
              <w:fldChar w:fldCharType="separate"/>
            </w:r>
            <w:r>
              <w:rPr>
                <w:noProof/>
                <w:webHidden/>
              </w:rPr>
              <w:t>75</w:t>
            </w:r>
            <w:r>
              <w:rPr>
                <w:noProof/>
                <w:webHidden/>
              </w:rPr>
              <w:fldChar w:fldCharType="end"/>
            </w:r>
          </w:hyperlink>
        </w:p>
        <w:p w14:paraId="0158A71A" w14:textId="641B094F"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2" w:history="1">
            <w:r w:rsidRPr="003A496C">
              <w:rPr>
                <w:rStyle w:val="Hyperlink"/>
                <w:noProof/>
                <w:lang w:eastAsia="zh-CN"/>
              </w:rPr>
              <w:t>25.2.1</w:t>
            </w:r>
            <w:r>
              <w:rPr>
                <w:noProof/>
                <w:kern w:val="2"/>
                <w:sz w:val="24"/>
                <w:szCs w:val="24"/>
                <w:lang w:val="en-SG" w:eastAsia="en-GB"/>
                <w14:ligatures w14:val="standardContextual"/>
              </w:rPr>
              <w:tab/>
            </w:r>
            <w:r w:rsidRPr="003A496C">
              <w:rPr>
                <w:rStyle w:val="Hyperlink"/>
                <w:noProof/>
                <w:lang w:eastAsia="zh-CN"/>
              </w:rPr>
              <w:t>Anchor Scale, Ratios, and Composite Score</w:t>
            </w:r>
            <w:r>
              <w:rPr>
                <w:noProof/>
                <w:webHidden/>
              </w:rPr>
              <w:tab/>
            </w:r>
            <w:r>
              <w:rPr>
                <w:noProof/>
                <w:webHidden/>
              </w:rPr>
              <w:fldChar w:fldCharType="begin"/>
            </w:r>
            <w:r>
              <w:rPr>
                <w:noProof/>
                <w:webHidden/>
              </w:rPr>
              <w:instrText xml:space="preserve"> PAGEREF _Toc236523192 \h </w:instrText>
            </w:r>
            <w:r>
              <w:rPr>
                <w:noProof/>
                <w:webHidden/>
              </w:rPr>
            </w:r>
            <w:r>
              <w:rPr>
                <w:noProof/>
                <w:webHidden/>
              </w:rPr>
              <w:fldChar w:fldCharType="separate"/>
            </w:r>
            <w:r>
              <w:rPr>
                <w:noProof/>
                <w:webHidden/>
              </w:rPr>
              <w:t>75</w:t>
            </w:r>
            <w:r>
              <w:rPr>
                <w:noProof/>
                <w:webHidden/>
              </w:rPr>
              <w:fldChar w:fldCharType="end"/>
            </w:r>
          </w:hyperlink>
        </w:p>
        <w:p w14:paraId="410F328A" w14:textId="668DD8F8"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3" w:history="1">
            <w:r w:rsidRPr="003A496C">
              <w:rPr>
                <w:rStyle w:val="Hyperlink"/>
                <w:noProof/>
                <w:lang w:eastAsia="zh-CN"/>
              </w:rPr>
              <w:t>25.2.2</w:t>
            </w:r>
            <w:r>
              <w:rPr>
                <w:noProof/>
                <w:kern w:val="2"/>
                <w:sz w:val="24"/>
                <w:szCs w:val="24"/>
                <w:lang w:val="en-SG" w:eastAsia="en-GB"/>
                <w14:ligatures w14:val="standardContextual"/>
              </w:rPr>
              <w:tab/>
            </w:r>
            <w:r w:rsidRPr="003A496C">
              <w:rPr>
                <w:rStyle w:val="Hyperlink"/>
                <w:noProof/>
                <w:lang w:eastAsia="zh-CN"/>
              </w:rPr>
              <w:t>Judge Prompt and Output Schema</w:t>
            </w:r>
            <w:r>
              <w:rPr>
                <w:noProof/>
                <w:webHidden/>
              </w:rPr>
              <w:tab/>
            </w:r>
            <w:r>
              <w:rPr>
                <w:noProof/>
                <w:webHidden/>
              </w:rPr>
              <w:fldChar w:fldCharType="begin"/>
            </w:r>
            <w:r>
              <w:rPr>
                <w:noProof/>
                <w:webHidden/>
              </w:rPr>
              <w:instrText xml:space="preserve"> PAGEREF _Toc236523193 \h </w:instrText>
            </w:r>
            <w:r>
              <w:rPr>
                <w:noProof/>
                <w:webHidden/>
              </w:rPr>
            </w:r>
            <w:r>
              <w:rPr>
                <w:noProof/>
                <w:webHidden/>
              </w:rPr>
              <w:fldChar w:fldCharType="separate"/>
            </w:r>
            <w:r>
              <w:rPr>
                <w:noProof/>
                <w:webHidden/>
              </w:rPr>
              <w:t>75</w:t>
            </w:r>
            <w:r>
              <w:rPr>
                <w:noProof/>
                <w:webHidden/>
              </w:rPr>
              <w:fldChar w:fldCharType="end"/>
            </w:r>
          </w:hyperlink>
        </w:p>
        <w:p w14:paraId="7F12A468" w14:textId="53D455BF"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4" w:history="1">
            <w:r w:rsidRPr="003A496C">
              <w:rPr>
                <w:rStyle w:val="Hyperlink"/>
                <w:noProof/>
                <w:lang w:eastAsia="zh-CN"/>
              </w:rPr>
              <w:t>25.2.3</w:t>
            </w:r>
            <w:r>
              <w:rPr>
                <w:noProof/>
                <w:kern w:val="2"/>
                <w:sz w:val="24"/>
                <w:szCs w:val="24"/>
                <w:lang w:val="en-SG" w:eastAsia="en-GB"/>
                <w14:ligatures w14:val="standardContextual"/>
              </w:rPr>
              <w:tab/>
            </w:r>
            <w:r w:rsidRPr="003A496C">
              <w:rPr>
                <w:rStyle w:val="Hyperlink"/>
                <w:noProof/>
                <w:lang w:eastAsia="zh-CN"/>
              </w:rPr>
              <w:t>Citation Verification and Classification Taxonomy</w:t>
            </w:r>
            <w:r>
              <w:rPr>
                <w:noProof/>
                <w:webHidden/>
              </w:rPr>
              <w:tab/>
            </w:r>
            <w:r>
              <w:rPr>
                <w:noProof/>
                <w:webHidden/>
              </w:rPr>
              <w:fldChar w:fldCharType="begin"/>
            </w:r>
            <w:r>
              <w:rPr>
                <w:noProof/>
                <w:webHidden/>
              </w:rPr>
              <w:instrText xml:space="preserve"> PAGEREF _Toc236523194 \h </w:instrText>
            </w:r>
            <w:r>
              <w:rPr>
                <w:noProof/>
                <w:webHidden/>
              </w:rPr>
            </w:r>
            <w:r>
              <w:rPr>
                <w:noProof/>
                <w:webHidden/>
              </w:rPr>
              <w:fldChar w:fldCharType="separate"/>
            </w:r>
            <w:r>
              <w:rPr>
                <w:noProof/>
                <w:webHidden/>
              </w:rPr>
              <w:t>77</w:t>
            </w:r>
            <w:r>
              <w:rPr>
                <w:noProof/>
                <w:webHidden/>
              </w:rPr>
              <w:fldChar w:fldCharType="end"/>
            </w:r>
          </w:hyperlink>
        </w:p>
        <w:p w14:paraId="093A3201" w14:textId="22A51CF3"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5" w:history="1">
            <w:r w:rsidRPr="003A496C">
              <w:rPr>
                <w:rStyle w:val="Hyperlink"/>
                <w:noProof/>
                <w:lang w:eastAsia="zh-CN"/>
              </w:rPr>
              <w:t>25.2.4</w:t>
            </w:r>
            <w:r>
              <w:rPr>
                <w:noProof/>
                <w:kern w:val="2"/>
                <w:sz w:val="24"/>
                <w:szCs w:val="24"/>
                <w:lang w:val="en-SG" w:eastAsia="en-GB"/>
                <w14:ligatures w14:val="standardContextual"/>
              </w:rPr>
              <w:tab/>
            </w:r>
            <w:r w:rsidRPr="003A496C">
              <w:rPr>
                <w:rStyle w:val="Hyperlink"/>
                <w:noProof/>
                <w:lang w:eastAsia="zh-CN"/>
              </w:rPr>
              <w:t>Runtime Configuration and Error Handling</w:t>
            </w:r>
            <w:r>
              <w:rPr>
                <w:noProof/>
                <w:webHidden/>
              </w:rPr>
              <w:tab/>
            </w:r>
            <w:r>
              <w:rPr>
                <w:noProof/>
                <w:webHidden/>
              </w:rPr>
              <w:fldChar w:fldCharType="begin"/>
            </w:r>
            <w:r>
              <w:rPr>
                <w:noProof/>
                <w:webHidden/>
              </w:rPr>
              <w:instrText xml:space="preserve"> PAGEREF _Toc236523195 \h </w:instrText>
            </w:r>
            <w:r>
              <w:rPr>
                <w:noProof/>
                <w:webHidden/>
              </w:rPr>
            </w:r>
            <w:r>
              <w:rPr>
                <w:noProof/>
                <w:webHidden/>
              </w:rPr>
              <w:fldChar w:fldCharType="separate"/>
            </w:r>
            <w:r>
              <w:rPr>
                <w:noProof/>
                <w:webHidden/>
              </w:rPr>
              <w:t>78</w:t>
            </w:r>
            <w:r>
              <w:rPr>
                <w:noProof/>
                <w:webHidden/>
              </w:rPr>
              <w:fldChar w:fldCharType="end"/>
            </w:r>
          </w:hyperlink>
        </w:p>
        <w:p w14:paraId="189D0C62" w14:textId="44E5F40B"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96" w:history="1">
            <w:r w:rsidRPr="003A496C">
              <w:rPr>
                <w:rStyle w:val="Hyperlink"/>
                <w:noProof/>
              </w:rPr>
              <w:t>25.3</w:t>
            </w:r>
            <w:r>
              <w:rPr>
                <w:b w:val="0"/>
                <w:bCs w:val="0"/>
                <w:noProof/>
                <w:kern w:val="2"/>
                <w:sz w:val="24"/>
                <w:szCs w:val="24"/>
                <w:lang w:val="en-SG" w:eastAsia="en-GB"/>
                <w14:ligatures w14:val="standardContextual"/>
              </w:rPr>
              <w:tab/>
            </w:r>
            <w:r w:rsidRPr="003A496C">
              <w:rPr>
                <w:rStyle w:val="Hyperlink"/>
                <w:noProof/>
              </w:rPr>
              <w:t>Iteration History</w:t>
            </w:r>
            <w:r>
              <w:rPr>
                <w:noProof/>
                <w:webHidden/>
              </w:rPr>
              <w:tab/>
            </w:r>
            <w:r>
              <w:rPr>
                <w:noProof/>
                <w:webHidden/>
              </w:rPr>
              <w:fldChar w:fldCharType="begin"/>
            </w:r>
            <w:r>
              <w:rPr>
                <w:noProof/>
                <w:webHidden/>
              </w:rPr>
              <w:instrText xml:space="preserve"> PAGEREF _Toc236523196 \h </w:instrText>
            </w:r>
            <w:r>
              <w:rPr>
                <w:noProof/>
                <w:webHidden/>
              </w:rPr>
            </w:r>
            <w:r>
              <w:rPr>
                <w:noProof/>
                <w:webHidden/>
              </w:rPr>
              <w:fldChar w:fldCharType="separate"/>
            </w:r>
            <w:r>
              <w:rPr>
                <w:noProof/>
                <w:webHidden/>
              </w:rPr>
              <w:t>79</w:t>
            </w:r>
            <w:r>
              <w:rPr>
                <w:noProof/>
                <w:webHidden/>
              </w:rPr>
              <w:fldChar w:fldCharType="end"/>
            </w:r>
          </w:hyperlink>
        </w:p>
        <w:p w14:paraId="5BF0D208" w14:textId="7E802B7B"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7" w:history="1">
            <w:r w:rsidRPr="003A496C">
              <w:rPr>
                <w:rStyle w:val="Hyperlink"/>
                <w:rFonts w:cs="Times New Roman"/>
                <w:noProof/>
              </w:rPr>
              <w:t>25.3.1</w:t>
            </w:r>
            <w:r>
              <w:rPr>
                <w:noProof/>
                <w:kern w:val="2"/>
                <w:sz w:val="24"/>
                <w:szCs w:val="24"/>
                <w:lang w:val="en-SG" w:eastAsia="en-GB"/>
                <w14:ligatures w14:val="standardContextual"/>
              </w:rPr>
              <w:tab/>
            </w:r>
            <w:r w:rsidRPr="003A496C">
              <w:rPr>
                <w:rStyle w:val="Hyperlink"/>
                <w:rFonts w:cs="Times New Roman"/>
                <w:noProof/>
              </w:rPr>
              <w:t>Retrieval Experiments and Ablations</w:t>
            </w:r>
            <w:r>
              <w:rPr>
                <w:noProof/>
                <w:webHidden/>
              </w:rPr>
              <w:tab/>
            </w:r>
            <w:r>
              <w:rPr>
                <w:noProof/>
                <w:webHidden/>
              </w:rPr>
              <w:fldChar w:fldCharType="begin"/>
            </w:r>
            <w:r>
              <w:rPr>
                <w:noProof/>
                <w:webHidden/>
              </w:rPr>
              <w:instrText xml:space="preserve"> PAGEREF _Toc236523197 \h </w:instrText>
            </w:r>
            <w:r>
              <w:rPr>
                <w:noProof/>
                <w:webHidden/>
              </w:rPr>
            </w:r>
            <w:r>
              <w:rPr>
                <w:noProof/>
                <w:webHidden/>
              </w:rPr>
              <w:fldChar w:fldCharType="separate"/>
            </w:r>
            <w:r>
              <w:rPr>
                <w:noProof/>
                <w:webHidden/>
              </w:rPr>
              <w:t>79</w:t>
            </w:r>
            <w:r>
              <w:rPr>
                <w:noProof/>
                <w:webHidden/>
              </w:rPr>
              <w:fldChar w:fldCharType="end"/>
            </w:r>
          </w:hyperlink>
        </w:p>
        <w:p w14:paraId="40B67338" w14:textId="2845C417" w:rsidR="00686ABE" w:rsidRDefault="00686ABE">
          <w:pPr>
            <w:pStyle w:val="TOC3"/>
            <w:tabs>
              <w:tab w:val="left" w:pos="1320"/>
              <w:tab w:val="right" w:leader="dot" w:pos="13676"/>
            </w:tabs>
            <w:rPr>
              <w:noProof/>
              <w:kern w:val="2"/>
              <w:sz w:val="24"/>
              <w:szCs w:val="24"/>
              <w:lang w:val="en-SG" w:eastAsia="en-GB"/>
              <w14:ligatures w14:val="standardContextual"/>
            </w:rPr>
          </w:pPr>
          <w:hyperlink w:anchor="_Toc236523198" w:history="1">
            <w:r w:rsidRPr="003A496C">
              <w:rPr>
                <w:rStyle w:val="Hyperlink"/>
                <w:noProof/>
              </w:rPr>
              <w:t>25.3.2</w:t>
            </w:r>
            <w:r>
              <w:rPr>
                <w:noProof/>
                <w:kern w:val="2"/>
                <w:sz w:val="24"/>
                <w:szCs w:val="24"/>
                <w:lang w:val="en-SG" w:eastAsia="en-GB"/>
                <w14:ligatures w14:val="standardContextual"/>
              </w:rPr>
              <w:tab/>
            </w:r>
            <w:r w:rsidRPr="003A496C">
              <w:rPr>
                <w:rStyle w:val="Hyperlink"/>
                <w:noProof/>
              </w:rPr>
              <w:t>Judge Experiments and Ablations</w:t>
            </w:r>
            <w:r>
              <w:rPr>
                <w:noProof/>
                <w:webHidden/>
              </w:rPr>
              <w:tab/>
            </w:r>
            <w:r>
              <w:rPr>
                <w:noProof/>
                <w:webHidden/>
              </w:rPr>
              <w:fldChar w:fldCharType="begin"/>
            </w:r>
            <w:r>
              <w:rPr>
                <w:noProof/>
                <w:webHidden/>
              </w:rPr>
              <w:instrText xml:space="preserve"> PAGEREF _Toc236523198 \h </w:instrText>
            </w:r>
            <w:r>
              <w:rPr>
                <w:noProof/>
                <w:webHidden/>
              </w:rPr>
            </w:r>
            <w:r>
              <w:rPr>
                <w:noProof/>
                <w:webHidden/>
              </w:rPr>
              <w:fldChar w:fldCharType="separate"/>
            </w:r>
            <w:r>
              <w:rPr>
                <w:noProof/>
                <w:webHidden/>
              </w:rPr>
              <w:t>81</w:t>
            </w:r>
            <w:r>
              <w:rPr>
                <w:noProof/>
                <w:webHidden/>
              </w:rPr>
              <w:fldChar w:fldCharType="end"/>
            </w:r>
          </w:hyperlink>
        </w:p>
        <w:p w14:paraId="326EFDEA" w14:textId="375E345D" w:rsidR="00686ABE" w:rsidRDefault="00686ABE">
          <w:pPr>
            <w:pStyle w:val="TOC2"/>
            <w:tabs>
              <w:tab w:val="left" w:pos="880"/>
              <w:tab w:val="right" w:leader="dot" w:pos="13676"/>
            </w:tabs>
            <w:rPr>
              <w:b w:val="0"/>
              <w:bCs w:val="0"/>
              <w:noProof/>
              <w:kern w:val="2"/>
              <w:sz w:val="24"/>
              <w:szCs w:val="24"/>
              <w:lang w:val="en-SG" w:eastAsia="en-GB"/>
              <w14:ligatures w14:val="standardContextual"/>
            </w:rPr>
          </w:pPr>
          <w:hyperlink w:anchor="_Toc236523199" w:history="1">
            <w:r w:rsidRPr="003A496C">
              <w:rPr>
                <w:rStyle w:val="Hyperlink"/>
                <w:noProof/>
                <w:lang w:val="en-GB" w:eastAsia="en-GB"/>
              </w:rPr>
              <w:t>25.4</w:t>
            </w:r>
            <w:r>
              <w:rPr>
                <w:b w:val="0"/>
                <w:bCs w:val="0"/>
                <w:noProof/>
                <w:kern w:val="2"/>
                <w:sz w:val="24"/>
                <w:szCs w:val="24"/>
                <w:lang w:val="en-SG" w:eastAsia="en-GB"/>
                <w14:ligatures w14:val="standardContextual"/>
              </w:rPr>
              <w:tab/>
            </w:r>
            <w:r w:rsidRPr="003A496C">
              <w:rPr>
                <w:rStyle w:val="Hyperlink"/>
                <w:noProof/>
                <w:lang w:val="en-GB" w:eastAsia="en-GB"/>
              </w:rPr>
              <w:t>Runtime Evaluation- Framework in Action</w:t>
            </w:r>
            <w:r>
              <w:rPr>
                <w:noProof/>
                <w:webHidden/>
              </w:rPr>
              <w:tab/>
            </w:r>
            <w:r>
              <w:rPr>
                <w:noProof/>
                <w:webHidden/>
              </w:rPr>
              <w:fldChar w:fldCharType="begin"/>
            </w:r>
            <w:r>
              <w:rPr>
                <w:noProof/>
                <w:webHidden/>
              </w:rPr>
              <w:instrText xml:space="preserve"> PAGEREF _Toc236523199 \h </w:instrText>
            </w:r>
            <w:r>
              <w:rPr>
                <w:noProof/>
                <w:webHidden/>
              </w:rPr>
            </w:r>
            <w:r>
              <w:rPr>
                <w:noProof/>
                <w:webHidden/>
              </w:rPr>
              <w:fldChar w:fldCharType="separate"/>
            </w:r>
            <w:r>
              <w:rPr>
                <w:noProof/>
                <w:webHidden/>
              </w:rPr>
              <w:t>83</w:t>
            </w:r>
            <w:r>
              <w:rPr>
                <w:noProof/>
                <w:webHidden/>
              </w:rPr>
              <w:fldChar w:fldCharType="end"/>
            </w:r>
          </w:hyperlink>
        </w:p>
        <w:p w14:paraId="28315B9F" w14:textId="670FDA4A" w:rsidR="00996BCC" w:rsidRDefault="00996BCC">
          <w:r>
            <w:rPr>
              <w:b/>
              <w:bCs/>
              <w:noProof/>
            </w:rPr>
            <w:fldChar w:fldCharType="end"/>
          </w:r>
        </w:p>
      </w:sdtContent>
    </w:sdt>
    <w:p w14:paraId="5BE37325" w14:textId="4C0B67CE" w:rsidR="00996BCC" w:rsidRPr="00996BCC" w:rsidRDefault="00996BCC" w:rsidP="00996BCC">
      <w:pPr>
        <w:pStyle w:val="TOC3"/>
        <w:rPr>
          <w:iCs/>
        </w:rPr>
      </w:pPr>
    </w:p>
    <w:p w14:paraId="5D4AC778" w14:textId="155F97E9" w:rsidR="00824DCD" w:rsidRDefault="00824DCD" w:rsidP="006C54DD">
      <w:pPr>
        <w:rPr>
          <w:rFonts w:ascii="Times New Roman" w:hAnsi="Times New Roman" w:cs="Times New Roman"/>
          <w:sz w:val="48"/>
        </w:rPr>
        <w:sectPr w:rsidR="00824DCD" w:rsidSect="00B47576">
          <w:footerReference w:type="even" r:id="rId8"/>
          <w:footerReference w:type="default" r:id="rId9"/>
          <w:pgSz w:w="15840" w:h="12240"/>
          <w:pgMar w:top="1134" w:right="1077" w:bottom="1134" w:left="1077" w:header="720" w:footer="720" w:gutter="0"/>
          <w:cols w:space="720"/>
          <w:docGrid w:linePitch="360"/>
        </w:sectPr>
      </w:pPr>
    </w:p>
    <w:p w14:paraId="70CE3967" w14:textId="2E5FACA5" w:rsidR="00390D2D" w:rsidRDefault="006C54DD" w:rsidP="00686ABE">
      <w:pPr>
        <w:pStyle w:val="Heading1"/>
      </w:pPr>
      <w:bookmarkStart w:id="0" w:name="_Toc236523121"/>
      <w:r w:rsidRPr="00824DCD">
        <w:lastRenderedPageBreak/>
        <w:t>Executive Summary</w:t>
      </w:r>
      <w:bookmarkEnd w:id="0"/>
    </w:p>
    <w:p w14:paraId="288E79E8" w14:textId="77777777" w:rsidR="00824DCD" w:rsidRPr="00824DCD" w:rsidRDefault="00824DCD" w:rsidP="00824DCD"/>
    <w:p w14:paraId="5CE651A8" w14:textId="35CE87AE" w:rsidR="00164024" w:rsidRPr="00BE7EA5" w:rsidRDefault="00164024" w:rsidP="00164024">
      <w:pPr>
        <w:pStyle w:val="ListParagraph"/>
        <w:numPr>
          <w:ilvl w:val="0"/>
          <w:numId w:val="11"/>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1</w:t>
      </w:r>
      <w:r w:rsidRPr="00BE7EA5">
        <w:rPr>
          <w:rFonts w:ascii="Times New Roman" w:hAnsi="Times New Roman" w:cs="Times New Roman"/>
        </w:rPr>
        <w:t xml:space="preserve"> baselined the untuned Primus-Reasoning model at 48.96% across 21 benchmarks — strong reasoning (61.6%) but severe factual grounding gaps (31.6%) with frequent hallucination of regulatory facts. The Term 1 report concluded that fine-tuning alone could not fix this </w:t>
      </w:r>
      <w:proofErr w:type="gramStart"/>
      <w:r w:rsidRPr="00BE7EA5">
        <w:rPr>
          <w:rFonts w:ascii="Times New Roman" w:hAnsi="Times New Roman" w:cs="Times New Roman"/>
        </w:rPr>
        <w:t>profile</w:t>
      </w:r>
      <w:proofErr w:type="gramEnd"/>
      <w:r w:rsidRPr="00BE7EA5">
        <w:rPr>
          <w:rFonts w:ascii="Times New Roman" w:hAnsi="Times New Roman" w:cs="Times New Roman"/>
        </w:rPr>
        <w:t xml:space="preserve"> and that retrieval-based grounding </w:t>
      </w:r>
      <w:r w:rsidR="00B47576">
        <w:rPr>
          <w:rFonts w:ascii="Times New Roman" w:hAnsi="Times New Roman" w:cs="Times New Roman"/>
        </w:rPr>
        <w:t>was also a necessary addition to the framework.</w:t>
      </w:r>
    </w:p>
    <w:p w14:paraId="06AD41E0"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6B002230" w14:textId="77777777"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reordered the program</w:t>
      </w:r>
      <w:r w:rsidRPr="00BE7EA5">
        <w:rPr>
          <w:rFonts w:ascii="Times New Roman" w:hAnsi="Times New Roman" w:cs="Times New Roman"/>
        </w:rPr>
        <w:t xml:space="preserve"> to prove RAG's contribution before committing to fine-tuning. The objective for the term was to quantify how much of the Term 1 grounding gap retrieval-augmented generation could close on its own, and to identify the residual that fine-tuning would need to address.</w:t>
      </w:r>
    </w:p>
    <w:p w14:paraId="665B5959"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3C3ABC3" w14:textId="0F23ABDB" w:rsidR="00164024" w:rsidRPr="00BE7EA5"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A complete RAG pipeline is now in production</w:t>
      </w:r>
      <w:r w:rsidRPr="00BE7EA5">
        <w:rPr>
          <w:rFonts w:ascii="Times New Roman" w:hAnsi="Times New Roman" w:cs="Times New Roman"/>
        </w:rPr>
        <w:t xml:space="preserve"> — a </w:t>
      </w:r>
      <w:proofErr w:type="spellStart"/>
      <w:r w:rsidRPr="00BE7EA5">
        <w:rPr>
          <w:rFonts w:ascii="Times New Roman" w:hAnsi="Times New Roman" w:cs="Times New Roman"/>
        </w:rPr>
        <w:t>LangGraph</w:t>
      </w:r>
      <w:proofErr w:type="spellEnd"/>
      <w:r w:rsidRPr="00BE7EA5">
        <w:rPr>
          <w:rFonts w:ascii="Times New Roman" w:hAnsi="Times New Roman" w:cs="Times New Roman"/>
        </w:rPr>
        <w:t xml:space="preserve">-orchestrated retrieval graph over a local Qdrant </w:t>
      </w:r>
      <w:r w:rsidR="00BE7EA5">
        <w:rPr>
          <w:rFonts w:ascii="Times New Roman" w:hAnsi="Times New Roman" w:cs="Times New Roman"/>
        </w:rPr>
        <w:t xml:space="preserve">vector store </w:t>
      </w:r>
      <w:r w:rsidR="00D20509">
        <w:rPr>
          <w:rFonts w:ascii="Times New Roman" w:hAnsi="Times New Roman" w:cs="Times New Roman"/>
        </w:rPr>
        <w:t>storing</w:t>
      </w:r>
      <w:r w:rsidR="00BE7EA5">
        <w:rPr>
          <w:rFonts w:ascii="Times New Roman" w:hAnsi="Times New Roman" w:cs="Times New Roman"/>
        </w:rPr>
        <w:t xml:space="preserve"> CCoP documents </w:t>
      </w:r>
      <w:r w:rsidR="00D20509">
        <w:rPr>
          <w:rFonts w:ascii="Times New Roman" w:hAnsi="Times New Roman" w:cs="Times New Roman"/>
        </w:rPr>
        <w:t xml:space="preserve">as </w:t>
      </w:r>
      <w:r w:rsidR="00D20509" w:rsidRPr="00D20509">
        <w:rPr>
          <w:rFonts w:ascii="Times New Roman" w:hAnsi="Times New Roman" w:cs="Times New Roman"/>
        </w:rPr>
        <w:t>495 contextually-augmented chunks dual-encoded with BGE-large dense (1024-dim) and BM25 sparse vectors for hybrid retrieval</w:t>
      </w:r>
      <w:r w:rsidRPr="00BE7EA5">
        <w:rPr>
          <w:rFonts w:ascii="Times New Roman" w:hAnsi="Times New Roman" w:cs="Times New Roman"/>
        </w:rPr>
        <w:t xml:space="preserve">. The evaluation engine was upgraded from heuristic scoring to a dual-layer setup: RAGAs retrieval-quality metrics plus a </w:t>
      </w:r>
      <w:r w:rsidR="00D20509" w:rsidRPr="00D20509">
        <w:rPr>
          <w:rFonts w:ascii="Times New Roman" w:hAnsi="Times New Roman" w:cs="Times New Roman"/>
          <w:u w:val="single"/>
        </w:rPr>
        <w:t>new</w:t>
      </w:r>
      <w:r w:rsidR="00D20509">
        <w:rPr>
          <w:rFonts w:ascii="Times New Roman" w:hAnsi="Times New Roman" w:cs="Times New Roman"/>
        </w:rPr>
        <w:t xml:space="preserve"> </w:t>
      </w:r>
      <w:r w:rsidRPr="00BE7EA5">
        <w:rPr>
          <w:rFonts w:ascii="Times New Roman" w:hAnsi="Times New Roman" w:cs="Times New Roman"/>
        </w:rPr>
        <w:t>six-dimension LLM-as-Judge rubric</w:t>
      </w:r>
      <w:r w:rsidR="00B47576">
        <w:rPr>
          <w:rFonts w:ascii="Times New Roman" w:hAnsi="Times New Roman" w:cs="Times New Roman"/>
        </w:rPr>
        <w:t>*</w:t>
      </w:r>
      <w:r w:rsidRPr="00BE7EA5">
        <w:rPr>
          <w:rFonts w:ascii="Times New Roman" w:hAnsi="Times New Roman" w:cs="Times New Roman"/>
        </w:rPr>
        <w:t xml:space="preserve"> served on Qwen3-235B via OpenRouter.</w:t>
      </w:r>
    </w:p>
    <w:p w14:paraId="2A0F4E86" w14:textId="77777777" w:rsidR="00164024" w:rsidRPr="00BE7EA5" w:rsidRDefault="00164024" w:rsidP="00164024">
      <w:pPr>
        <w:shd w:val="clear" w:color="auto" w:fill="FFFFFF"/>
        <w:spacing w:after="0" w:line="360" w:lineRule="auto"/>
        <w:rPr>
          <w:rFonts w:ascii="Times New Roman" w:eastAsia="Inconsolata" w:hAnsi="Times New Roman" w:cs="Times New Roman"/>
          <w:sz w:val="26"/>
          <w:szCs w:val="26"/>
          <w:lang w:val="en-GB" w:eastAsia="en-GB"/>
        </w:rPr>
      </w:pPr>
    </w:p>
    <w:p w14:paraId="7F1C3655" w14:textId="2D0AFDD1" w:rsidR="006C54DD"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Ground truth was expanded</w:t>
      </w:r>
      <w:r w:rsidRPr="00BE7EA5">
        <w:rPr>
          <w:rFonts w:ascii="Times New Roman" w:hAnsi="Times New Roman" w:cs="Times New Roman"/>
        </w:rPr>
        <w:t xml:space="preserve"> from 118 cases to 435 across 18 active benchmarks, with schema enrichment (per-case key_facts with criticality tags, structured </w:t>
      </w:r>
      <w:proofErr w:type="spellStart"/>
      <w:r w:rsidRPr="00BE7EA5">
        <w:rPr>
          <w:rFonts w:ascii="Times New Roman" w:hAnsi="Times New Roman" w:cs="Times New Roman"/>
        </w:rPr>
        <w:t>citation_verifications</w:t>
      </w:r>
      <w:proofErr w:type="spellEnd"/>
      <w:r w:rsidRPr="00BE7EA5">
        <w:rPr>
          <w:rFonts w:ascii="Times New Roman" w:hAnsi="Times New Roman" w:cs="Times New Roman"/>
        </w:rPr>
        <w:t>, expected verdicts) to enable the richer multi-dimensional scoring the new judge requires.</w:t>
      </w:r>
    </w:p>
    <w:p w14:paraId="7885798C" w14:textId="77777777" w:rsidR="00D20509" w:rsidRPr="00D20509"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21195B3B" w14:textId="77777777" w:rsidR="00D20509" w:rsidRPr="00D20509" w:rsidRDefault="00164024" w:rsidP="00164024">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Native vs RAG is now quantified</w:t>
      </w:r>
      <w:r w:rsidRPr="00BE7EA5">
        <w:rPr>
          <w:rFonts w:ascii="Times New Roman" w:hAnsi="Times New Roman" w:cs="Times New Roman"/>
        </w:rPr>
        <w:t xml:space="preserve"> on an 18-case stratified validation sample: the LLM-Judge composite lifts from 0.392 (Native) to 0.478 (RAG), a +0.086 absolute gain, with larger per-dimension lifts on factual grounding (+0.148) and citation correctness (+0.093). The lift is dimensional, not uniform — RAG fills the factual-recall gap while reasoning quality is essentially unchanged because it was already adequate. </w:t>
      </w:r>
    </w:p>
    <w:p w14:paraId="64CDB6E8" w14:textId="77777777" w:rsidR="00D20509" w:rsidRPr="00D20509" w:rsidRDefault="00D20509" w:rsidP="00D20509">
      <w:pPr>
        <w:pStyle w:val="ListParagraph"/>
        <w:rPr>
          <w:rFonts w:ascii="Times New Roman" w:hAnsi="Times New Roman" w:cs="Times New Roman"/>
          <w:b/>
        </w:rPr>
      </w:pPr>
    </w:p>
    <w:p w14:paraId="6D3848F0" w14:textId="207AA7D6" w:rsidR="00B47576" w:rsidRPr="00824DCD" w:rsidRDefault="00164024" w:rsidP="00D20509">
      <w:pPr>
        <w:pStyle w:val="ListParagraph"/>
        <w:numPr>
          <w:ilvl w:val="0"/>
          <w:numId w:val="10"/>
        </w:num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The immediate next step is a full evaluation across all 435 cases</w:t>
      </w:r>
      <w:r w:rsidRPr="00BE7EA5">
        <w:rPr>
          <w:rFonts w:ascii="Times New Roman" w:hAnsi="Times New Roman" w:cs="Times New Roman"/>
        </w:rPr>
        <w:t xml:space="preserve"> to identify the specific gaps fine-tuning must address. </w:t>
      </w:r>
      <w:r w:rsidRPr="00BE7EA5">
        <w:rPr>
          <w:rFonts w:ascii="Times New Roman" w:hAnsi="Times New Roman" w:cs="Times New Roman"/>
          <w:b/>
        </w:rPr>
        <w:t xml:space="preserve">Term 3 will then begin with a research track comparing RAFT (Retrieval-Augmented Fine-Tuning) against standard </w:t>
      </w:r>
      <w:proofErr w:type="spellStart"/>
      <w:r w:rsidRPr="00BE7EA5">
        <w:rPr>
          <w:rFonts w:ascii="Times New Roman" w:hAnsi="Times New Roman" w:cs="Times New Roman"/>
          <w:b/>
        </w:rPr>
        <w:t>QLoRA</w:t>
      </w:r>
      <w:proofErr w:type="spellEnd"/>
      <w:r w:rsidRPr="00BE7EA5">
        <w:rPr>
          <w:rFonts w:ascii="Times New Roman" w:hAnsi="Times New Roman" w:cs="Times New Roman"/>
          <w:b/>
        </w:rPr>
        <w:t xml:space="preserve"> fine-tuning</w:t>
      </w:r>
      <w:r w:rsidRPr="00BE7EA5">
        <w:rPr>
          <w:rFonts w:ascii="Times New Roman" w:hAnsi="Times New Roman" w:cs="Times New Roman"/>
        </w:rPr>
        <w:t xml:space="preserve"> before committing to either approach.</w:t>
      </w:r>
    </w:p>
    <w:p w14:paraId="48E306A2" w14:textId="7216C970" w:rsidR="00D20509" w:rsidRDefault="00D20509" w:rsidP="00824DCD">
      <w:pPr>
        <w:pStyle w:val="Heading1"/>
      </w:pPr>
      <w:bookmarkStart w:id="1" w:name="_Toc236523122"/>
      <w:r w:rsidRPr="00824DCD">
        <w:lastRenderedPageBreak/>
        <w:t>Roadmap</w:t>
      </w:r>
      <w:bookmarkEnd w:id="1"/>
    </w:p>
    <w:p w14:paraId="17249938" w14:textId="77777777" w:rsidR="00824DCD" w:rsidRPr="00824DCD" w:rsidRDefault="00824DCD" w:rsidP="00824DCD"/>
    <w:p w14:paraId="4882477F"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rPr>
        <w:t>The project runs across three academic terms from September 2025 to August 2026, with each term producing a discrete capability and an evaluation gate.</w:t>
      </w:r>
    </w:p>
    <w:p w14:paraId="1FC7CC01" w14:textId="77777777" w:rsidR="005735BD" w:rsidRPr="00BE7EA5" w:rsidRDefault="005735BD" w:rsidP="00D20509">
      <w:pPr>
        <w:shd w:val="clear" w:color="auto" w:fill="FFFFFF"/>
        <w:spacing w:after="0" w:line="360" w:lineRule="auto"/>
        <w:rPr>
          <w:rFonts w:ascii="Times New Roman" w:eastAsia="Inconsolata" w:hAnsi="Times New Roman" w:cs="Times New Roman"/>
          <w:sz w:val="26"/>
          <w:szCs w:val="26"/>
          <w:lang w:val="en-GB" w:eastAsia="en-GB"/>
        </w:rPr>
      </w:pPr>
    </w:p>
    <w:p w14:paraId="48FDBA63" w14:textId="77777777" w:rsidR="00D20509"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1 — Research &amp; Foundation (Sep–Dec 2025)</w:t>
      </w:r>
      <w:r w:rsidRPr="00BE7EA5">
        <w:rPr>
          <w:rFonts w:ascii="Times New Roman" w:hAnsi="Times New Roman" w:cs="Times New Roman"/>
        </w:rPr>
        <w:t xml:space="preserve"> built the offline inference stack for Primus-Reasoning 8B (Q5_K_M) on Apple Silicon, mapped the CCoP 2.0 corpus, and authored a 118-case benchmark across 21 evaluation tasks. The baseline composite came in at 48.96%, with strong reasoning capability but weak factual recall.</w:t>
      </w:r>
    </w:p>
    <w:p w14:paraId="200476C1"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p>
    <w:p w14:paraId="48E44D58" w14:textId="77777777" w:rsidR="00D20509" w:rsidRPr="00BE7EA5" w:rsidRDefault="00D20509" w:rsidP="00D20509">
      <w:pPr>
        <w:shd w:val="clear" w:color="auto" w:fill="FFFFFF"/>
        <w:spacing w:after="0" w:line="360" w:lineRule="auto"/>
        <w:rPr>
          <w:rFonts w:ascii="Times New Roman" w:eastAsia="Inconsolata" w:hAnsi="Times New Roman" w:cs="Times New Roman"/>
          <w:sz w:val="26"/>
          <w:szCs w:val="26"/>
          <w:lang w:val="en-GB" w:eastAsia="en-GB"/>
        </w:rPr>
      </w:pPr>
      <w:r w:rsidRPr="00BE7EA5">
        <w:rPr>
          <w:rFonts w:ascii="Times New Roman" w:hAnsi="Times New Roman" w:cs="Times New Roman"/>
          <w:b/>
        </w:rPr>
        <w:t>Term 2 — RAG Implementation (Jan–Apr 2026)</w:t>
      </w:r>
      <w:r w:rsidRPr="00BE7EA5">
        <w:rPr>
          <w:rFonts w:ascii="Times New Roman" w:hAnsi="Times New Roman" w:cs="Times New Roman"/>
        </w:rPr>
        <w:t xml:space="preserve"> put a production RAG pipeline into operation (Qdrant hybrid index, contextual chunk augmentation, </w:t>
      </w:r>
      <w:proofErr w:type="spellStart"/>
      <w:r w:rsidRPr="00BE7EA5">
        <w:rPr>
          <w:rFonts w:ascii="Times New Roman" w:hAnsi="Times New Roman" w:cs="Times New Roman"/>
        </w:rPr>
        <w:t>HyDE</w:t>
      </w:r>
      <w:proofErr w:type="spellEnd"/>
      <w:r w:rsidRPr="00BE7EA5">
        <w:rPr>
          <w:rFonts w:ascii="Times New Roman" w:hAnsi="Times New Roman" w:cs="Times New Roman"/>
        </w:rPr>
        <w:t xml:space="preserve"> query rewriting, cross-encoder reranking), upgraded the evaluation engine to a six-dimension LLM-Judge supplemented by RAGAs, and expanded the ground-truth suite to 435 cases across 18 active benchmarks. The Native vs RAG comparison delivered a +0.086 composite lift, with +0.148 on factual grounding and +0.093 on citation correctness.</w:t>
      </w:r>
    </w:p>
    <w:p w14:paraId="20FC0A33" w14:textId="77777777" w:rsidR="00D20509" w:rsidRDefault="00D20509" w:rsidP="00D20509">
      <w:pPr>
        <w:shd w:val="clear" w:color="auto" w:fill="FFFFFF"/>
        <w:spacing w:after="0" w:line="360" w:lineRule="auto"/>
        <w:rPr>
          <w:rFonts w:ascii="Times New Roman" w:hAnsi="Times New Roman" w:cs="Times New Roman"/>
          <w:b/>
        </w:rPr>
      </w:pPr>
    </w:p>
    <w:p w14:paraId="7977F997" w14:textId="60FF5F4A" w:rsidR="00D20509" w:rsidRPr="00BE7EA5" w:rsidRDefault="00D20509" w:rsidP="00D20509">
      <w:pPr>
        <w:shd w:val="clear" w:color="auto" w:fill="FFFFFF"/>
        <w:spacing w:after="0" w:line="360" w:lineRule="auto"/>
        <w:rPr>
          <w:rFonts w:ascii="Times New Roman" w:hAnsi="Times New Roman" w:cs="Times New Roman"/>
        </w:rPr>
      </w:pPr>
      <w:r w:rsidRPr="00BE7EA5">
        <w:rPr>
          <w:rFonts w:ascii="Times New Roman" w:hAnsi="Times New Roman" w:cs="Times New Roman"/>
          <w:b/>
        </w:rPr>
        <w:t>Term 3 — Targeted Fine-Tuning (May–Aug 2026)</w:t>
      </w:r>
      <w:r w:rsidRPr="00BE7EA5">
        <w:rPr>
          <w:rFonts w:ascii="Times New Roman" w:hAnsi="Times New Roman" w:cs="Times New Roman"/>
        </w:rPr>
        <w:t xml:space="preserve"> will re-baseline the native model against the full 435-case ground truth, identify the residual that retrieval cannot close, and fine-tune via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A research track will compare RAFT against standard </w:t>
      </w:r>
      <w:proofErr w:type="spellStart"/>
      <w:r w:rsidRPr="00BE7EA5">
        <w:rPr>
          <w:rFonts w:ascii="Times New Roman" w:hAnsi="Times New Roman" w:cs="Times New Roman"/>
        </w:rPr>
        <w:t>QLoRA</w:t>
      </w:r>
      <w:proofErr w:type="spellEnd"/>
      <w:r w:rsidRPr="00BE7EA5">
        <w:rPr>
          <w:rFonts w:ascii="Times New Roman" w:hAnsi="Times New Roman" w:cs="Times New Roman"/>
        </w:rPr>
        <w:t xml:space="preserve"> on the residual benchmarks before committing to either approach.</w:t>
      </w:r>
      <w:r w:rsidR="00E21312">
        <w:rPr>
          <w:rFonts w:ascii="Times New Roman" w:hAnsi="Times New Roman" w:cs="Times New Roman"/>
        </w:rPr>
        <w:br/>
      </w:r>
    </w:p>
    <w:p w14:paraId="1756DAEE" w14:textId="07A71773" w:rsidR="00704140" w:rsidRDefault="00E732C4" w:rsidP="00E21312">
      <w:pPr>
        <w:jc w:val="center"/>
        <w:rPr>
          <w:rFonts w:ascii="Times New Roman" w:hAnsi="Times New Roman" w:cs="Times New Roman"/>
          <w:sz w:val="48"/>
        </w:rPr>
      </w:pPr>
      <w:r w:rsidRPr="00E732C4">
        <w:rPr>
          <w:rFonts w:ascii="Times New Roman" w:hAnsi="Times New Roman" w:cs="Times New Roman"/>
          <w:noProof/>
          <w:sz w:val="48"/>
        </w:rPr>
        <w:drawing>
          <wp:inline distT="0" distB="0" distL="0" distR="0" wp14:anchorId="303B5A97" wp14:editId="3F34983D">
            <wp:extent cx="8261498" cy="1778341"/>
            <wp:effectExtent l="0" t="0" r="0" b="0"/>
            <wp:docPr id="10389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2933" name=""/>
                    <pic:cNvPicPr/>
                  </pic:nvPicPr>
                  <pic:blipFill>
                    <a:blip r:embed="rId10"/>
                    <a:stretch>
                      <a:fillRect/>
                    </a:stretch>
                  </pic:blipFill>
                  <pic:spPr>
                    <a:xfrm>
                      <a:off x="0" y="0"/>
                      <a:ext cx="8289242" cy="1784313"/>
                    </a:xfrm>
                    <a:prstGeom prst="rect">
                      <a:avLst/>
                    </a:prstGeom>
                  </pic:spPr>
                </pic:pic>
              </a:graphicData>
            </a:graphic>
          </wp:inline>
        </w:drawing>
      </w:r>
      <w:r w:rsidR="00E21312">
        <w:rPr>
          <w:rFonts w:ascii="Times New Roman" w:hAnsi="Times New Roman" w:cs="Times New Roman"/>
          <w:sz w:val="48"/>
        </w:rPr>
        <w:br/>
      </w:r>
      <w:r w:rsidR="00E21312" w:rsidRPr="00BE7EA5">
        <w:rPr>
          <w:rFonts w:ascii="Times New Roman" w:hAnsi="Times New Roman" w:cs="Times New Roman"/>
          <w:i/>
          <w:color w:val="666666"/>
        </w:rPr>
        <w:t xml:space="preserve">Figure 1: </w:t>
      </w:r>
      <w:r w:rsidR="00E21312">
        <w:rPr>
          <w:rFonts w:ascii="Times New Roman" w:hAnsi="Times New Roman" w:cs="Times New Roman"/>
          <w:i/>
          <w:color w:val="666666"/>
        </w:rPr>
        <w:t>Project Roadmap</w:t>
      </w:r>
    </w:p>
    <w:p w14:paraId="6414C84C" w14:textId="6CF49614" w:rsidR="00DA21F2" w:rsidRDefault="00DA21F2" w:rsidP="00DA21F2">
      <w:pPr>
        <w:pStyle w:val="Heading1"/>
      </w:pPr>
      <w:bookmarkStart w:id="2" w:name="_Toc236523123"/>
      <w:r>
        <w:lastRenderedPageBreak/>
        <w:t>Ground Truth Expansion</w:t>
      </w:r>
      <w:bookmarkEnd w:id="2"/>
    </w:p>
    <w:p w14:paraId="7CE55214" w14:textId="47DE841B"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This section documents the structure, schema, and validation methodology of the ground-truth corpus used to evaluate model performance on CCoP 2.0 compliance reasoning. The corpus expanded substantially from the Term 1 baseline, with structural reframing of the benchmark inventory and schema enrichment driven by the LLM Judge calibration requirements (Section</w:t>
      </w:r>
      <w:r w:rsidR="00803C6F">
        <w:rPr>
          <w:rFonts w:ascii="Times New Roman" w:hAnsi="Times New Roman" w:cs="Times New Roman"/>
          <w:sz w:val="22"/>
          <w:szCs w:val="22"/>
        </w:rPr>
        <w:t xml:space="preserve"> </w:t>
      </w:r>
      <w:r w:rsidR="00803C6F">
        <w:rPr>
          <w:rFonts w:ascii="Times New Roman" w:hAnsi="Times New Roman" w:cs="Times New Roman"/>
          <w:sz w:val="22"/>
          <w:szCs w:val="22"/>
        </w:rPr>
        <w:fldChar w:fldCharType="begin"/>
      </w:r>
      <w:r w:rsidR="00803C6F">
        <w:rPr>
          <w:rFonts w:ascii="Times New Roman" w:hAnsi="Times New Roman" w:cs="Times New Roman"/>
          <w:sz w:val="22"/>
          <w:szCs w:val="22"/>
        </w:rPr>
        <w:instrText xml:space="preserve"> REF _Ref228662660 \r \h </w:instrText>
      </w:r>
      <w:r w:rsidR="00803C6F">
        <w:rPr>
          <w:rFonts w:ascii="Times New Roman" w:hAnsi="Times New Roman" w:cs="Times New Roman"/>
          <w:sz w:val="22"/>
          <w:szCs w:val="22"/>
        </w:rPr>
      </w:r>
      <w:r w:rsidR="00803C6F">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803C6F">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048AB371" w14:textId="2B659409" w:rsidR="00DA21F2" w:rsidRPr="00DA21F2" w:rsidRDefault="00DA21F2" w:rsidP="00DA21F2">
      <w:pPr>
        <w:pStyle w:val="Heading2"/>
      </w:pPr>
      <w:bookmarkStart w:id="3" w:name="_Toc228647859"/>
      <w:bookmarkStart w:id="4" w:name="_Ref228667814"/>
      <w:bookmarkStart w:id="5" w:name="_Toc236523124"/>
      <w:r w:rsidRPr="00DA21F2">
        <w:t>Evolution from Term 1 Baseline</w:t>
      </w:r>
      <w:bookmarkStart w:id="6" w:name="X7177569fa13fe3109c428cbacbdc354ef4552ac"/>
      <w:bookmarkEnd w:id="3"/>
      <w:bookmarkEnd w:id="4"/>
      <w:bookmarkEnd w:id="5"/>
    </w:p>
    <w:p w14:paraId="5812B85C" w14:textId="77777777" w:rsidR="00DA21F2" w:rsidRPr="00DA21F2" w:rsidRDefault="00DA21F2" w:rsidP="00DA21F2">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corpus expanded from </w:t>
      </w:r>
      <w:r w:rsidRPr="00DA21F2">
        <w:rPr>
          <w:rFonts w:ascii="Times New Roman" w:hAnsi="Times New Roman" w:cs="Times New Roman"/>
          <w:b/>
          <w:bCs/>
          <w:sz w:val="22"/>
          <w:szCs w:val="22"/>
        </w:rPr>
        <w:t>118 test cases across 19 mixed-purpose benchmarks</w:t>
      </w:r>
      <w:r w:rsidRPr="00DA21F2">
        <w:rPr>
          <w:rFonts w:ascii="Times New Roman" w:hAnsi="Times New Roman" w:cs="Times New Roman"/>
          <w:sz w:val="22"/>
          <w:szCs w:val="22"/>
        </w:rPr>
        <w:t xml:space="preserve"> (Term 1) to </w:t>
      </w:r>
      <w:r w:rsidRPr="00DA21F2">
        <w:rPr>
          <w:rFonts w:ascii="Times New Roman" w:hAnsi="Times New Roman" w:cs="Times New Roman"/>
          <w:b/>
          <w:bCs/>
          <w:sz w:val="22"/>
          <w:szCs w:val="22"/>
        </w:rPr>
        <w:t>435 test cases across 18 regulatory-reasoning benchmarks</w:t>
      </w:r>
      <w:r w:rsidRPr="00DA21F2">
        <w:rPr>
          <w:rFonts w:ascii="Times New Roman" w:hAnsi="Times New Roman" w:cs="Times New Roman"/>
          <w:sz w:val="22"/>
          <w:szCs w:val="22"/>
        </w:rPr>
        <w:t xml:space="preserve"> (Term 2) — a 3.7× sample expansion alongside structural reframing of the benchmark inventory and schema. Three changes drove the difference.</w:t>
      </w:r>
    </w:p>
    <w:p w14:paraId="6137981B" w14:textId="5D45DA9E"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Benchmark consolidation.</w:t>
      </w:r>
      <w:r w:rsidRPr="00DA21F2">
        <w:rPr>
          <w:rFonts w:ascii="Times New Roman" w:hAnsi="Times New Roman" w:cs="Times New Roman"/>
        </w:rPr>
        <w:t xml:space="preserve"> The Term 1 inventory mixed compliance reasoning (B1–B5), code/</w:t>
      </w:r>
      <w:proofErr w:type="spellStart"/>
      <w:r w:rsidRPr="00DA21F2">
        <w:rPr>
          <w:rFonts w:ascii="Times New Roman" w:hAnsi="Times New Roman" w:cs="Times New Roman"/>
        </w:rPr>
        <w:t>IaC</w:t>
      </w:r>
      <w:proofErr w:type="spellEnd"/>
      <w:r w:rsidRPr="00DA21F2">
        <w:rPr>
          <w:rFonts w:ascii="Times New Roman" w:hAnsi="Times New Roman" w:cs="Times New Roman"/>
        </w:rPr>
        <w:t xml:space="preserve"> quality (B6–B8), advanced reasoning (B9–B12), safety (B13–B14), training instrumentation (B15–B17), and performance metrics (B18–B19). Six benchmark families that did not test regulatory reasoning — code-quality, safety/jailbreak, training-loss instrumentation, latency — were dropped from the evaluation suite. The remaining IDs were reframed and supplemented with new reasoning-depth benchmarks (conditional compliance, intent understanding, audit perspective, remediation feasibility, waiver reasoning) to cover the regulatory-reasoning scope at higher fidelity.</w:t>
      </w:r>
    </w:p>
    <w:p w14:paraId="2CD33939" w14:textId="6F5DB85D"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Per-benchmark sample expansion.</w:t>
      </w:r>
      <w:r w:rsidRPr="00DA21F2">
        <w:rPr>
          <w:rFonts w:ascii="Times New Roman" w:hAnsi="Times New Roman" w:cs="Times New Roman"/>
        </w:rPr>
        <w:t xml:space="preserve"> Term 1 averaged ~6 cases per active benchmark; Term 2 averages 24 (range 20–30). Higher per-benchmark cardinality is what makes benchmark-level deltas statistically interpretable rather than anecdotal.</w:t>
      </w:r>
    </w:p>
    <w:p w14:paraId="3E470B63" w14:textId="24060041" w:rsidR="00DA21F2" w:rsidRPr="00DA21F2" w:rsidRDefault="00DA21F2" w:rsidP="00DA21F2">
      <w:pPr>
        <w:pStyle w:val="BodyText"/>
        <w:spacing w:afterLines="200" w:after="480" w:line="360" w:lineRule="auto"/>
        <w:rPr>
          <w:rFonts w:ascii="Times New Roman" w:hAnsi="Times New Roman" w:cs="Times New Roman"/>
        </w:rPr>
      </w:pPr>
      <w:r w:rsidRPr="00DA21F2">
        <w:rPr>
          <w:rFonts w:ascii="Times New Roman" w:hAnsi="Times New Roman" w:cs="Times New Roman"/>
          <w:b/>
          <w:bCs/>
        </w:rPr>
        <w:t>Schema enrichment for LLM Judge calibration.</w:t>
      </w:r>
      <w:r w:rsidRPr="00DA21F2">
        <w:rPr>
          <w:rFonts w:ascii="Times New Roman" w:hAnsi="Times New Roman" w:cs="Times New Roman"/>
        </w:rPr>
        <w:t xml:space="preserve"> Term 1's GT was a flat (question, </w:t>
      </w:r>
      <w:proofErr w:type="spellStart"/>
      <w:r w:rsidRPr="00DA21F2">
        <w:rPr>
          <w:rFonts w:ascii="Times New Roman" w:hAnsi="Times New Roman" w:cs="Times New Roman"/>
        </w:rPr>
        <w:t>expected_response</w:t>
      </w:r>
      <w:proofErr w:type="spellEnd"/>
      <w:r w:rsidRPr="00DA21F2">
        <w:rPr>
          <w:rFonts w:ascii="Times New Roman" w:hAnsi="Times New Roman" w:cs="Times New Roman"/>
        </w:rPr>
        <w:t xml:space="preserve">, </w:t>
      </w:r>
      <w:proofErr w:type="spellStart"/>
      <w:r w:rsidRPr="00DA21F2">
        <w:rPr>
          <w:rFonts w:ascii="Times New Roman" w:hAnsi="Times New Roman" w:cs="Times New Roman"/>
        </w:rPr>
        <w:t>clause_ref</w:t>
      </w:r>
      <w:proofErr w:type="spellEnd"/>
      <w:r w:rsidRPr="00DA21F2">
        <w:rPr>
          <w:rFonts w:ascii="Times New Roman" w:hAnsi="Times New Roman" w:cs="Times New Roman"/>
        </w:rPr>
        <w:t xml:space="preserve">) triple, suitable for similarity-based scoring but not for an anchored multi-dimension rubric. Term 2 added six fields specifically to anchor the six judge dimensions (Section </w:t>
      </w:r>
      <w:r w:rsidR="00803C6F">
        <w:rPr>
          <w:rFonts w:ascii="Times New Roman" w:hAnsi="Times New Roman" w:cs="Times New Roman"/>
        </w:rPr>
        <w:fldChar w:fldCharType="begin"/>
      </w:r>
      <w:r w:rsidR="00803C6F">
        <w:rPr>
          <w:rFonts w:ascii="Times New Roman" w:hAnsi="Times New Roman" w:cs="Times New Roman"/>
        </w:rPr>
        <w:instrText xml:space="preserve"> REF _Ref228662660 \r \h </w:instrText>
      </w:r>
      <w:r w:rsidR="00803C6F">
        <w:rPr>
          <w:rFonts w:ascii="Times New Roman" w:hAnsi="Times New Roman" w:cs="Times New Roman"/>
        </w:rPr>
      </w:r>
      <w:r w:rsidR="00803C6F">
        <w:rPr>
          <w:rFonts w:ascii="Times New Roman" w:hAnsi="Times New Roman" w:cs="Times New Roman"/>
        </w:rPr>
        <w:fldChar w:fldCharType="separate"/>
      </w:r>
      <w:r w:rsidR="00B97D46">
        <w:rPr>
          <w:rFonts w:ascii="Times New Roman" w:hAnsi="Times New Roman" w:cs="Times New Roman"/>
        </w:rPr>
        <w:t>7.2</w:t>
      </w:r>
      <w:r w:rsidR="00803C6F">
        <w:rPr>
          <w:rFonts w:ascii="Times New Roman" w:hAnsi="Times New Roman" w:cs="Times New Roman"/>
        </w:rPr>
        <w:fldChar w:fldCharType="end"/>
      </w:r>
      <w:r w:rsidRPr="00DA21F2">
        <w:rPr>
          <w:rFonts w:ascii="Times New Roman" w:hAnsi="Times New Roman" w:cs="Times New Roman"/>
        </w:rPr>
        <w:t>). Each field has a designated role in a specific judge dimension, so the rubric scores against verifiable signals rather than holistic impression: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9"/>
        <w:gridCol w:w="1048"/>
        <w:gridCol w:w="5876"/>
        <w:gridCol w:w="3679"/>
      </w:tblGrid>
      <w:tr w:rsidR="00DA21F2" w:rsidRPr="00DA21F2" w14:paraId="319A064C" w14:textId="77777777" w:rsidTr="006503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68C99F9"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lastRenderedPageBreak/>
              <w:t>Field added in Term 2</w:t>
            </w:r>
          </w:p>
        </w:tc>
        <w:tc>
          <w:tcPr>
            <w:tcW w:w="0" w:type="auto"/>
            <w:tcBorders>
              <w:bottom w:val="none" w:sz="0" w:space="0" w:color="auto"/>
            </w:tcBorders>
            <w:shd w:val="clear" w:color="auto" w:fill="D9E2F3"/>
          </w:tcPr>
          <w:p w14:paraId="1AFBCA77" w14:textId="27329F43" w:rsidR="00DA21F2" w:rsidRPr="00DA21F2" w:rsidRDefault="0065034B" w:rsidP="00DA21F2">
            <w:pPr>
              <w:spacing w:after="0" w:line="360" w:lineRule="auto"/>
              <w:rPr>
                <w:rFonts w:ascii="Times New Roman" w:hAnsi="Times New Roman" w:cs="Times New Roman"/>
                <w:b/>
                <w:sz w:val="22"/>
                <w:szCs w:val="22"/>
              </w:rPr>
            </w:pPr>
            <w:r>
              <w:rPr>
                <w:rFonts w:ascii="Times New Roman" w:hAnsi="Times New Roman" w:cs="Times New Roman"/>
                <w:b/>
                <w:sz w:val="22"/>
                <w:szCs w:val="22"/>
              </w:rPr>
              <w:t>Example</w:t>
            </w:r>
            <w:r w:rsidR="00DA21F2" w:rsidRPr="00DA21F2">
              <w:rPr>
                <w:rFonts w:ascii="Times New Roman" w:hAnsi="Times New Roman" w:cs="Times New Roman"/>
                <w:b/>
                <w:sz w:val="22"/>
                <w:szCs w:val="22"/>
              </w:rPr>
              <w:t xml:space="preserve"> </w:t>
            </w:r>
          </w:p>
        </w:tc>
        <w:tc>
          <w:tcPr>
            <w:tcW w:w="0" w:type="auto"/>
            <w:tcBorders>
              <w:bottom w:val="none" w:sz="0" w:space="0" w:color="auto"/>
            </w:tcBorders>
            <w:shd w:val="clear" w:color="auto" w:fill="D9E2F3"/>
          </w:tcPr>
          <w:p w14:paraId="4892E503"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Concrete instance</w:t>
            </w:r>
          </w:p>
        </w:tc>
        <w:tc>
          <w:tcPr>
            <w:tcW w:w="0" w:type="auto"/>
            <w:tcBorders>
              <w:bottom w:val="none" w:sz="0" w:space="0" w:color="auto"/>
            </w:tcBorders>
            <w:shd w:val="clear" w:color="auto" w:fill="D9E2F3"/>
          </w:tcPr>
          <w:p w14:paraId="46687D41" w14:textId="77777777" w:rsidR="00DA21F2" w:rsidRPr="00DA21F2" w:rsidRDefault="00DA21F2" w:rsidP="00DA21F2">
            <w:pPr>
              <w:spacing w:after="0" w:line="360" w:lineRule="auto"/>
              <w:rPr>
                <w:rFonts w:ascii="Times New Roman" w:hAnsi="Times New Roman" w:cs="Times New Roman"/>
                <w:b/>
                <w:sz w:val="22"/>
                <w:szCs w:val="22"/>
              </w:rPr>
            </w:pPr>
            <w:r w:rsidRPr="00DA21F2">
              <w:rPr>
                <w:rFonts w:ascii="Times New Roman" w:hAnsi="Times New Roman" w:cs="Times New Roman"/>
                <w:b/>
                <w:sz w:val="22"/>
                <w:szCs w:val="22"/>
              </w:rPr>
              <w:t>Calibrates judge dim</w:t>
            </w:r>
          </w:p>
        </w:tc>
      </w:tr>
      <w:tr w:rsidR="00DA21F2" w:rsidRPr="00DA21F2" w14:paraId="218A5CFE" w14:textId="77777777" w:rsidTr="0065034B">
        <w:tc>
          <w:tcPr>
            <w:tcW w:w="0" w:type="auto"/>
          </w:tcPr>
          <w:p w14:paraId="7CF069B9"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expected_label</w:t>
            </w:r>
          </w:p>
        </w:tc>
        <w:tc>
          <w:tcPr>
            <w:tcW w:w="0" w:type="auto"/>
          </w:tcPr>
          <w:p w14:paraId="2E14CF6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B02-001</w:t>
            </w:r>
          </w:p>
        </w:tc>
        <w:tc>
          <w:tcPr>
            <w:tcW w:w="0" w:type="auto"/>
          </w:tcPr>
          <w:p w14:paraId="6F664DC1"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"compliant"</w:t>
            </w:r>
          </w:p>
        </w:tc>
        <w:tc>
          <w:tcPr>
            <w:tcW w:w="0" w:type="auto"/>
          </w:tcPr>
          <w:p w14:paraId="42C1D80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D1 </w:t>
            </w:r>
            <w:proofErr w:type="spellStart"/>
            <w:r w:rsidRPr="0065034B">
              <w:rPr>
                <w:rFonts w:ascii="Times New Roman" w:hAnsi="Times New Roman" w:cs="Times New Roman"/>
                <w:bCs/>
                <w:sz w:val="20"/>
                <w:szCs w:val="20"/>
              </w:rPr>
              <w:t>verdict_accuracy</w:t>
            </w:r>
            <w:proofErr w:type="spellEnd"/>
          </w:p>
        </w:tc>
      </w:tr>
      <w:tr w:rsidR="00DA21F2" w:rsidRPr="00DA21F2" w14:paraId="50D061E4" w14:textId="77777777" w:rsidTr="0065034B">
        <w:tc>
          <w:tcPr>
            <w:tcW w:w="0" w:type="auto"/>
          </w:tcPr>
          <w:p w14:paraId="541E2FD3" w14:textId="7610A984"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key_facts </w:t>
            </w:r>
            <w:r w:rsidR="0065034B">
              <w:rPr>
                <w:rFonts w:ascii="Times New Roman" w:hAnsi="Times New Roman" w:cs="Times New Roman"/>
                <w:bCs/>
                <w:sz w:val="20"/>
                <w:szCs w:val="20"/>
              </w:rPr>
              <w:br/>
            </w:r>
            <w:r w:rsidRPr="0065034B">
              <w:rPr>
                <w:rFonts w:ascii="Times New Roman" w:hAnsi="Times New Roman" w:cs="Times New Roman"/>
                <w:bCs/>
                <w:sz w:val="20"/>
                <w:szCs w:val="20"/>
              </w:rPr>
              <w:t>(tiered: critical / important / supporting)</w:t>
            </w:r>
          </w:p>
        </w:tc>
        <w:tc>
          <w:tcPr>
            <w:tcW w:w="0" w:type="auto"/>
          </w:tcPr>
          <w:p w14:paraId="251D8A4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B01-001</w:t>
            </w:r>
          </w:p>
        </w:tc>
        <w:tc>
          <w:tcPr>
            <w:tcW w:w="0" w:type="auto"/>
          </w:tcPr>
          <w:p w14:paraId="794F348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4 entries; </w:t>
            </w:r>
            <w:proofErr w:type="spellStart"/>
            <w:r w:rsidRPr="0065034B">
              <w:rPr>
                <w:rFonts w:ascii="Times New Roman" w:hAnsi="Times New Roman" w:cs="Times New Roman"/>
                <w:bCs/>
                <w:sz w:val="20"/>
                <w:szCs w:val="20"/>
              </w:rPr>
              <w:t>criticals</w:t>
            </w:r>
            <w:proofErr w:type="spellEnd"/>
            <w:r w:rsidRPr="0065034B">
              <w:rPr>
                <w:rFonts w:ascii="Times New Roman" w:hAnsi="Times New Roman" w:cs="Times New Roman"/>
                <w:bCs/>
                <w:sz w:val="20"/>
                <w:szCs w:val="20"/>
              </w:rPr>
              <w:t xml:space="preserve"> include "</w:t>
            </w:r>
            <w:proofErr w:type="spellStart"/>
            <w:r w:rsidRPr="0065034B">
              <w:rPr>
                <w:rFonts w:ascii="Times New Roman" w:hAnsi="Times New Roman" w:cs="Times New Roman"/>
                <w:bCs/>
                <w:sz w:val="20"/>
                <w:szCs w:val="20"/>
              </w:rPr>
              <w:t>CCoP</w:t>
            </w:r>
            <w:proofErr w:type="spellEnd"/>
            <w:r w:rsidRPr="0065034B">
              <w:rPr>
                <w:rFonts w:ascii="Times New Roman" w:hAnsi="Times New Roman" w:cs="Times New Roman"/>
                <w:bCs/>
                <w:sz w:val="20"/>
                <w:szCs w:val="20"/>
              </w:rPr>
              <w:t xml:space="preserve"> 2.0 mandatory compliance applies only to systems within the digital boundary of the designated CII"</w:t>
            </w:r>
          </w:p>
        </w:tc>
        <w:tc>
          <w:tcPr>
            <w:tcW w:w="0" w:type="auto"/>
          </w:tcPr>
          <w:p w14:paraId="6E9E7A8D"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D1, D2 (missing CRITICAL costs more than missing IMPORTANT)</w:t>
            </w:r>
          </w:p>
        </w:tc>
      </w:tr>
      <w:tr w:rsidR="00DA21F2" w:rsidRPr="00DA21F2" w14:paraId="3D588C2D" w14:textId="77777777" w:rsidTr="0065034B">
        <w:tc>
          <w:tcPr>
            <w:tcW w:w="0" w:type="auto"/>
          </w:tcPr>
          <w:p w14:paraId="65484C9B" w14:textId="77777777" w:rsidR="00DA21F2" w:rsidRPr="0065034B" w:rsidRDefault="00DA21F2" w:rsidP="00DA21F2">
            <w:pPr>
              <w:spacing w:after="0" w:line="360" w:lineRule="auto"/>
              <w:rPr>
                <w:rFonts w:ascii="Times New Roman" w:hAnsi="Times New Roman" w:cs="Times New Roman"/>
                <w:bCs/>
                <w:sz w:val="20"/>
                <w:szCs w:val="20"/>
              </w:rPr>
            </w:pPr>
            <w:proofErr w:type="spellStart"/>
            <w:r w:rsidRPr="0065034B">
              <w:rPr>
                <w:rFonts w:ascii="Times New Roman" w:hAnsi="Times New Roman" w:cs="Times New Roman"/>
                <w:bCs/>
                <w:sz w:val="20"/>
                <w:szCs w:val="20"/>
              </w:rPr>
              <w:t>reasoning_chain</w:t>
            </w:r>
            <w:proofErr w:type="spellEnd"/>
            <w:r w:rsidRPr="0065034B">
              <w:rPr>
                <w:rFonts w:ascii="Times New Roman" w:hAnsi="Times New Roman" w:cs="Times New Roman"/>
                <w:bCs/>
                <w:sz w:val="20"/>
                <w:szCs w:val="20"/>
              </w:rPr>
              <w:t xml:space="preserve"> (step-by-step)</w:t>
            </w:r>
          </w:p>
        </w:tc>
        <w:tc>
          <w:tcPr>
            <w:tcW w:w="0" w:type="auto"/>
          </w:tcPr>
          <w:p w14:paraId="21AFBBE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6DC8BF2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5-step trace: </w:t>
            </w:r>
            <w:proofErr w:type="spellStart"/>
            <w:r w:rsidRPr="0065034B">
              <w:rPr>
                <w:rFonts w:ascii="Times New Roman" w:hAnsi="Times New Roman" w:cs="Times New Roman"/>
                <w:bCs/>
                <w:sz w:val="20"/>
                <w:szCs w:val="20"/>
              </w:rPr>
              <w:t>Analyze</w:t>
            </w:r>
            <w:proofErr w:type="spellEnd"/>
            <w:r w:rsidRPr="0065034B">
              <w:rPr>
                <w:rFonts w:ascii="Times New Roman" w:hAnsi="Times New Roman" w:cs="Times New Roman"/>
                <w:bCs/>
                <w:sz w:val="20"/>
                <w:szCs w:val="20"/>
              </w:rPr>
              <w:t xml:space="preserve"> practice against </w:t>
            </w:r>
            <w:proofErr w:type="spellStart"/>
            <w:r w:rsidRPr="0065034B">
              <w:rPr>
                <w:rFonts w:ascii="Times New Roman" w:hAnsi="Times New Roman" w:cs="Times New Roman"/>
                <w:bCs/>
                <w:sz w:val="20"/>
                <w:szCs w:val="20"/>
              </w:rPr>
              <w:t>CCoP</w:t>
            </w:r>
            <w:proofErr w:type="spellEnd"/>
            <w:r w:rsidRPr="0065034B">
              <w:rPr>
                <w:rFonts w:ascii="Times New Roman" w:hAnsi="Times New Roman" w:cs="Times New Roman"/>
                <w:bCs/>
                <w:sz w:val="20"/>
                <w:szCs w:val="20"/>
              </w:rPr>
              <w:t xml:space="preserve"> → Identify control area → Determine gap type → ...</w:t>
            </w:r>
          </w:p>
        </w:tc>
        <w:tc>
          <w:tcPr>
            <w:tcW w:w="0" w:type="auto"/>
          </w:tcPr>
          <w:p w14:paraId="495AD98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D2 </w:t>
            </w:r>
            <w:proofErr w:type="spellStart"/>
            <w:r w:rsidRPr="0065034B">
              <w:rPr>
                <w:rFonts w:ascii="Times New Roman" w:hAnsi="Times New Roman" w:cs="Times New Roman"/>
                <w:bCs/>
                <w:sz w:val="20"/>
                <w:szCs w:val="20"/>
              </w:rPr>
              <w:t>justification_quality</w:t>
            </w:r>
            <w:proofErr w:type="spellEnd"/>
          </w:p>
        </w:tc>
      </w:tr>
      <w:tr w:rsidR="00DA21F2" w:rsidRPr="00DA21F2" w14:paraId="22578AA9" w14:textId="77777777" w:rsidTr="0065034B">
        <w:tc>
          <w:tcPr>
            <w:tcW w:w="0" w:type="auto"/>
          </w:tcPr>
          <w:p w14:paraId="09067CA8"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forbidden_claims</w:t>
            </w:r>
          </w:p>
        </w:tc>
        <w:tc>
          <w:tcPr>
            <w:tcW w:w="0" w:type="auto"/>
          </w:tcPr>
          <w:p w14:paraId="58E8F87F"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B22-001</w:t>
            </w:r>
          </w:p>
        </w:tc>
        <w:tc>
          <w:tcPr>
            <w:tcW w:w="0" w:type="auto"/>
          </w:tcPr>
          <w:p w14:paraId="7C91F43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"Stating cost or convenience alone justifies waiver"</w:t>
            </w:r>
          </w:p>
        </w:tc>
        <w:tc>
          <w:tcPr>
            <w:tcW w:w="0" w:type="auto"/>
          </w:tcPr>
          <w:p w14:paraId="0652677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auto-CONTRADICTED on match</w:t>
            </w:r>
          </w:p>
        </w:tc>
      </w:tr>
      <w:tr w:rsidR="00DA21F2" w:rsidRPr="00DA21F2" w14:paraId="59BD14BE" w14:textId="77777777" w:rsidTr="0065034B">
        <w:tc>
          <w:tcPr>
            <w:tcW w:w="0" w:type="auto"/>
          </w:tcPr>
          <w:p w14:paraId="136F2DB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hallucination_patterns (regex)</w:t>
            </w:r>
          </w:p>
        </w:tc>
        <w:tc>
          <w:tcPr>
            <w:tcW w:w="0" w:type="auto"/>
          </w:tcPr>
          <w:p w14:paraId="2B3A9C47"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B21-005</w:t>
            </w:r>
          </w:p>
        </w:tc>
        <w:tc>
          <w:tcPr>
            <w:tcW w:w="0" w:type="auto"/>
          </w:tcPr>
          <w:p w14:paraId="028A29DC"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"Inventing specific recovery time requirements"</w:t>
            </w:r>
          </w:p>
        </w:tc>
        <w:tc>
          <w:tcPr>
            <w:tcW w:w="0" w:type="auto"/>
          </w:tcPr>
          <w:p w14:paraId="09749D24"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D3 deterministic match</w:t>
            </w:r>
          </w:p>
        </w:tc>
      </w:tr>
      <w:tr w:rsidR="00DA21F2" w:rsidRPr="00DA21F2" w14:paraId="771F29BF" w14:textId="77777777" w:rsidTr="0065034B">
        <w:tc>
          <w:tcPr>
            <w:tcW w:w="0" w:type="auto"/>
          </w:tcPr>
          <w:p w14:paraId="45D1A35E"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clause_reference (canonical, validated against inventory)</w:t>
            </w:r>
          </w:p>
        </w:tc>
        <w:tc>
          <w:tcPr>
            <w:tcW w:w="0" w:type="auto"/>
          </w:tcPr>
          <w:p w14:paraId="16751C5A"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B07-006</w:t>
            </w:r>
          </w:p>
        </w:tc>
        <w:tc>
          <w:tcPr>
            <w:tcW w:w="0" w:type="auto"/>
          </w:tcPr>
          <w:p w14:paraId="25CD5BF3"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5.2.1(c) resolved against the seven-document inventory</w:t>
            </w:r>
          </w:p>
        </w:tc>
        <w:tc>
          <w:tcPr>
            <w:tcW w:w="0" w:type="auto"/>
          </w:tcPr>
          <w:p w14:paraId="524D360B" w14:textId="77777777" w:rsidR="00DA21F2" w:rsidRPr="0065034B" w:rsidRDefault="00DA21F2" w:rsidP="00DA21F2">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 xml:space="preserve">D6 </w:t>
            </w:r>
            <w:proofErr w:type="spellStart"/>
            <w:r w:rsidRPr="0065034B">
              <w:rPr>
                <w:rFonts w:ascii="Times New Roman" w:hAnsi="Times New Roman" w:cs="Times New Roman"/>
                <w:bCs/>
                <w:sz w:val="20"/>
                <w:szCs w:val="20"/>
              </w:rPr>
              <w:t>citation_correctness</w:t>
            </w:r>
            <w:proofErr w:type="spellEnd"/>
          </w:p>
        </w:tc>
      </w:tr>
    </w:tbl>
    <w:p w14:paraId="019177DB" w14:textId="588FFEE6" w:rsidR="00DA21F2" w:rsidRPr="00DA21F2" w:rsidRDefault="0065034B" w:rsidP="00DA21F2">
      <w:pPr>
        <w:pStyle w:val="BodyText"/>
        <w:spacing w:afterLines="200" w:after="480" w:line="360" w:lineRule="auto"/>
        <w:rPr>
          <w:rFonts w:ascii="Times New Roman" w:hAnsi="Times New Roman" w:cs="Times New Roman"/>
        </w:rPr>
      </w:pPr>
      <w:r>
        <w:rPr>
          <w:rFonts w:ascii="Times New Roman" w:hAnsi="Times New Roman" w:cs="Times New Roman"/>
        </w:rPr>
        <w:br/>
      </w:r>
      <w:r w:rsidR="00DA21F2" w:rsidRPr="00DA21F2">
        <w:rPr>
          <w:rFonts w:ascii="Times New Roman" w:hAnsi="Times New Roman" w:cs="Times New Roman"/>
        </w:rPr>
        <w:t>These six fields turn the GT from a reference for similarity scoring into a calibration source for an anchored rubric, where each dimension's score is grounded in a specific GT field rather than in the judge's holistic impression.</w:t>
      </w:r>
    </w:p>
    <w:p w14:paraId="44AFBC96" w14:textId="487D3A0E" w:rsidR="00DA21F2" w:rsidRPr="0065034B" w:rsidRDefault="00DA21F2" w:rsidP="0065034B">
      <w:pPr>
        <w:pStyle w:val="Heading2"/>
      </w:pPr>
      <w:bookmarkStart w:id="7" w:name="_Toc228647860"/>
      <w:bookmarkStart w:id="8" w:name="_Toc236523125"/>
      <w:bookmarkEnd w:id="6"/>
      <w:r w:rsidRPr="0065034B">
        <w:t>Corpus Composition</w:t>
      </w:r>
      <w:bookmarkStart w:id="9" w:name="X38a0b6ac1c77af54feade8f41d6a290275d88e2"/>
      <w:bookmarkEnd w:id="7"/>
      <w:bookmarkEnd w:id="8"/>
    </w:p>
    <w:p w14:paraId="27A8FD70" w14:textId="41F3398E" w:rsidR="00DA21F2" w:rsidRPr="00DA21F2" w:rsidRDefault="00DA21F2" w:rsidP="0065034B">
      <w:pPr>
        <w:pStyle w:val="FirstParagraph"/>
        <w:spacing w:afterLines="200" w:after="48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active test suite comprises 18 benchmarks containing 435 test cases in total. Each benchmark is stored as a JSONL file in </w:t>
      </w:r>
      <w:r w:rsidRPr="00DA21F2">
        <w:rPr>
          <w:rStyle w:val="VerbatimChar"/>
          <w:rFonts w:ascii="Times New Roman" w:hAnsi="Times New Roman" w:cs="Times New Roman"/>
          <w:sz w:val="22"/>
          <w:szCs w:val="22"/>
        </w:rPr>
        <w:t>ground-truth/test-suite/</w:t>
      </w:r>
      <w:r w:rsidRPr="00DA21F2">
        <w:rPr>
          <w:rFonts w:ascii="Times New Roman" w:hAnsi="Times New Roman" w:cs="Times New Roman"/>
          <w:sz w:val="22"/>
          <w:szCs w:val="22"/>
        </w:rPr>
        <w:t xml:space="preserve">, one test case per line, identified by a stable </w:t>
      </w:r>
      <w:r w:rsidRPr="00DA21F2">
        <w:rPr>
          <w:rStyle w:val="VerbatimChar"/>
          <w:rFonts w:ascii="Times New Roman" w:hAnsi="Times New Roman" w:cs="Times New Roman"/>
          <w:sz w:val="22"/>
          <w:szCs w:val="22"/>
        </w:rPr>
        <w:t>test_id</w:t>
      </w:r>
      <w:r w:rsidRPr="00DA21F2">
        <w:rPr>
          <w:rFonts w:ascii="Times New Roman" w:hAnsi="Times New Roman" w:cs="Times New Roman"/>
          <w:sz w:val="22"/>
          <w:szCs w:val="22"/>
        </w:rPr>
        <w:t xml:space="preserve"> of the form </w:t>
      </w:r>
      <w:r w:rsidRPr="00DA21F2">
        <w:rPr>
          <w:rStyle w:val="VerbatimChar"/>
          <w:rFonts w:ascii="Times New Roman" w:hAnsi="Times New Roman" w:cs="Times New Roman"/>
          <w:sz w:val="22"/>
          <w:szCs w:val="22"/>
        </w:rPr>
        <w:t>B{NN}-{NNN}</w:t>
      </w:r>
      <w:r w:rsidRPr="00DA21F2">
        <w:rPr>
          <w:rFonts w:ascii="Times New Roman" w:hAnsi="Times New Roman" w:cs="Times New Roman"/>
          <w:sz w:val="22"/>
          <w:szCs w:val="22"/>
        </w:rPr>
        <w:t xml:space="preserve"> (e.g. </w:t>
      </w:r>
      <w:r w:rsidRPr="00DA21F2">
        <w:rPr>
          <w:rStyle w:val="VerbatimChar"/>
          <w:rFonts w:ascii="Times New Roman" w:hAnsi="Times New Roman" w:cs="Times New Roman"/>
          <w:sz w:val="22"/>
          <w:szCs w:val="22"/>
        </w:rPr>
        <w:t>B01-001</w:t>
      </w:r>
      <w:r w:rsidRPr="00DA21F2">
        <w:rPr>
          <w:rFonts w:ascii="Times New Roman" w:hAnsi="Times New Roman" w:cs="Times New Roman"/>
          <w:sz w:val="22"/>
          <w:szCs w:val="22"/>
        </w:rPr>
        <w:t>).</w:t>
      </w:r>
      <w:r w:rsidR="0065034B">
        <w:rPr>
          <w:rFonts w:ascii="Times New Roman" w:hAnsi="Times New Roman" w:cs="Times New Roman"/>
          <w:sz w:val="22"/>
          <w:szCs w:val="22"/>
        </w:rPr>
        <w:t xml:space="preserve"> </w:t>
      </w:r>
      <w:r w:rsidRPr="00DA21F2">
        <w:rPr>
          <w:rFonts w:ascii="Times New Roman" w:hAnsi="Times New Roman" w:cs="Times New Roman"/>
          <w:sz w:val="22"/>
          <w:szCs w:val="22"/>
        </w:rPr>
        <w:t>Benchmarks are organized by reasoning style and SG-context dimension into four scoring categories: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901"/>
        <w:gridCol w:w="2317"/>
      </w:tblGrid>
      <w:tr w:rsidR="00DA21F2" w:rsidRPr="00DA21F2" w14:paraId="7617498C" w14:textId="77777777" w:rsidTr="00803C6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190F66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Category</w:t>
            </w:r>
          </w:p>
        </w:tc>
        <w:tc>
          <w:tcPr>
            <w:tcW w:w="0" w:type="auto"/>
            <w:tcBorders>
              <w:bottom w:val="none" w:sz="0" w:space="0" w:color="auto"/>
            </w:tcBorders>
            <w:shd w:val="clear" w:color="auto" w:fill="D9E2F3"/>
          </w:tcPr>
          <w:p w14:paraId="7EE24B57"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Weight</w:t>
            </w:r>
          </w:p>
        </w:tc>
        <w:tc>
          <w:tcPr>
            <w:tcW w:w="0" w:type="auto"/>
            <w:tcBorders>
              <w:bottom w:val="none" w:sz="0" w:space="0" w:color="auto"/>
            </w:tcBorders>
            <w:shd w:val="clear" w:color="auto" w:fill="D9E2F3"/>
          </w:tcPr>
          <w:p w14:paraId="4A7142AA" w14:textId="77777777" w:rsidR="00DA21F2" w:rsidRPr="0065034B" w:rsidRDefault="00DA21F2" w:rsidP="0065034B">
            <w:pPr>
              <w:spacing w:after="0" w:line="360" w:lineRule="auto"/>
              <w:rPr>
                <w:rFonts w:ascii="Times New Roman" w:hAnsi="Times New Roman" w:cs="Times New Roman"/>
                <w:b/>
                <w:sz w:val="22"/>
                <w:szCs w:val="22"/>
              </w:rPr>
            </w:pPr>
            <w:r w:rsidRPr="0065034B">
              <w:rPr>
                <w:rFonts w:ascii="Times New Roman" w:hAnsi="Times New Roman" w:cs="Times New Roman"/>
                <w:b/>
                <w:sz w:val="22"/>
                <w:szCs w:val="22"/>
              </w:rPr>
              <w:t>Active benchmarks</w:t>
            </w:r>
          </w:p>
        </w:tc>
      </w:tr>
      <w:tr w:rsidR="00DA21F2" w:rsidRPr="00DA21F2" w14:paraId="5B48A98D" w14:textId="77777777" w:rsidTr="00803C6F">
        <w:tc>
          <w:tcPr>
            <w:tcW w:w="0" w:type="auto"/>
          </w:tcPr>
          <w:p w14:paraId="766D7F3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Regulatory Applicability &amp; Interpretation</w:t>
            </w:r>
          </w:p>
        </w:tc>
        <w:tc>
          <w:tcPr>
            <w:tcW w:w="0" w:type="auto"/>
          </w:tcPr>
          <w:p w14:paraId="61B718E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48435CB7"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 B2, B3, B4, B5</w:t>
            </w:r>
          </w:p>
        </w:tc>
      </w:tr>
      <w:tr w:rsidR="00DA21F2" w:rsidRPr="00DA21F2" w14:paraId="022A738D" w14:textId="77777777" w:rsidTr="00803C6F">
        <w:tc>
          <w:tcPr>
            <w:tcW w:w="0" w:type="auto"/>
          </w:tcPr>
          <w:p w14:paraId="0D9D749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Compliance &amp; Risk Reasoning</w:t>
            </w:r>
          </w:p>
        </w:tc>
        <w:tc>
          <w:tcPr>
            <w:tcW w:w="0" w:type="auto"/>
          </w:tcPr>
          <w:p w14:paraId="6C8EB40C"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0.25</w:t>
            </w:r>
          </w:p>
        </w:tc>
        <w:tc>
          <w:tcPr>
            <w:tcW w:w="0" w:type="auto"/>
          </w:tcPr>
          <w:p w14:paraId="399E1F7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B6, B7, B8, B9, B10, B12</w:t>
            </w:r>
          </w:p>
        </w:tc>
      </w:tr>
      <w:tr w:rsidR="00DA21F2" w:rsidRPr="00DA21F2" w14:paraId="01586352" w14:textId="77777777" w:rsidTr="00803C6F">
        <w:tc>
          <w:tcPr>
            <w:tcW w:w="0" w:type="auto"/>
          </w:tcPr>
          <w:p w14:paraId="319F8EBD"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Remediation &amp; Audit Reasoning</w:t>
            </w:r>
          </w:p>
        </w:tc>
        <w:tc>
          <w:tcPr>
            <w:tcW w:w="0" w:type="auto"/>
          </w:tcPr>
          <w:p w14:paraId="5133AA13"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46107B5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B13, B14, B24</w:t>
            </w:r>
          </w:p>
        </w:tc>
      </w:tr>
      <w:tr w:rsidR="00DA21F2" w:rsidRPr="00DA21F2" w14:paraId="4C565CE2" w14:textId="77777777" w:rsidTr="00803C6F">
        <w:tc>
          <w:tcPr>
            <w:tcW w:w="0" w:type="auto"/>
          </w:tcPr>
          <w:p w14:paraId="36E6E26F"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Governance &amp; Consistency (SG Context)</w:t>
            </w:r>
          </w:p>
        </w:tc>
        <w:tc>
          <w:tcPr>
            <w:tcW w:w="0" w:type="auto"/>
          </w:tcPr>
          <w:p w14:paraId="52898528"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0.10</w:t>
            </w:r>
          </w:p>
        </w:tc>
        <w:tc>
          <w:tcPr>
            <w:tcW w:w="0" w:type="auto"/>
          </w:tcPr>
          <w:p w14:paraId="00C623C1"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B18, B22, B23</w:t>
            </w:r>
          </w:p>
        </w:tc>
      </w:tr>
      <w:tr w:rsidR="00DA21F2" w:rsidRPr="00DA21F2" w14:paraId="0AE3B53F" w14:textId="77777777" w:rsidTr="00803C6F">
        <w:tc>
          <w:tcPr>
            <w:tcW w:w="0" w:type="auto"/>
          </w:tcPr>
          <w:p w14:paraId="283625A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Safety &amp; Regulatory Grounding</w:t>
            </w:r>
          </w:p>
        </w:tc>
        <w:tc>
          <w:tcPr>
            <w:tcW w:w="0" w:type="auto"/>
          </w:tcPr>
          <w:p w14:paraId="404FCEB6"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0.20</w:t>
            </w:r>
          </w:p>
        </w:tc>
        <w:tc>
          <w:tcPr>
            <w:tcW w:w="0" w:type="auto"/>
          </w:tcPr>
          <w:p w14:paraId="50BA01CB" w14:textId="77777777" w:rsidR="00DA21F2" w:rsidRPr="0065034B" w:rsidRDefault="00DA21F2" w:rsidP="0065034B">
            <w:pPr>
              <w:spacing w:after="0" w:line="360" w:lineRule="auto"/>
              <w:rPr>
                <w:rFonts w:ascii="Times New Roman" w:hAnsi="Times New Roman" w:cs="Times New Roman"/>
                <w:bCs/>
                <w:sz w:val="20"/>
                <w:szCs w:val="20"/>
              </w:rPr>
            </w:pPr>
            <w:r w:rsidRPr="0065034B">
              <w:rPr>
                <w:rFonts w:ascii="Times New Roman" w:hAnsi="Times New Roman" w:cs="Times New Roman"/>
                <w:bCs/>
                <w:sz w:val="20"/>
                <w:szCs w:val="20"/>
              </w:rPr>
              <w:t>B21</w:t>
            </w:r>
          </w:p>
        </w:tc>
      </w:tr>
    </w:tbl>
    <w:p w14:paraId="6FFEF16B" w14:textId="6AA5E08C" w:rsidR="00DA21F2" w:rsidRDefault="00E21312" w:rsidP="00E21312">
      <w:pPr>
        <w:pStyle w:val="BodyText"/>
        <w:spacing w:afterLines="200" w:after="480" w:line="360" w:lineRule="auto"/>
        <w:rPr>
          <w:rFonts w:ascii="Times New Roman" w:hAnsi="Times New Roman" w:cs="Times New Roman"/>
        </w:rPr>
      </w:pPr>
      <w:r w:rsidRPr="00E21312">
        <w:rPr>
          <w:rFonts w:ascii="Times New Roman" w:hAnsi="Times New Roman" w:cs="Times New Roman"/>
        </w:rPr>
        <w:lastRenderedPageBreak/>
        <w:t xml:space="preserve">The original taxonomy defined 21 benchmarks. During the Term 2 rework, four were merged into adjacent benchmarks where their scope overlapped — risk severity into risk </w:t>
      </w:r>
      <w:r w:rsidR="000477F7" w:rsidRPr="00E21312">
        <w:rPr>
          <w:rFonts w:ascii="Times New Roman" w:hAnsi="Times New Roman" w:cs="Times New Roman"/>
        </w:rPr>
        <w:t>prioritization</w:t>
      </w:r>
      <w:r w:rsidRPr="00E21312">
        <w:rPr>
          <w:rFonts w:ascii="Times New Roman" w:hAnsi="Times New Roman" w:cs="Times New Roman"/>
        </w:rPr>
        <w:t xml:space="preserve"> and justification, remediation feasibility into remediation quality, residual</w:t>
      </w:r>
      <w:r>
        <w:rPr>
          <w:rFonts w:ascii="Times New Roman" w:hAnsi="Times New Roman" w:cs="Times New Roman"/>
        </w:rPr>
        <w:t xml:space="preserve"> </w:t>
      </w:r>
      <w:r w:rsidRPr="00E21312">
        <w:rPr>
          <w:rFonts w:ascii="Times New Roman" w:hAnsi="Times New Roman" w:cs="Times New Roman"/>
        </w:rPr>
        <w:t>risk into risk identification, and over-specification into hallucination. Two (Policy vs Practice, Cross-Scenario Consistency) were deferred pending redesign. Three new benchmarks were added to cover waiver reasoning, multi-regulator coordination, and incident response. The active suite is therefore 18 benchmarks comprising 435 test cases, with a mean of 24 cases per benchmark.</w:t>
      </w:r>
    </w:p>
    <w:tbl>
      <w:tblPr>
        <w:tblStyle w:val="TableGrid"/>
        <w:tblW w:w="13853" w:type="dxa"/>
        <w:tblInd w:w="108" w:type="dxa"/>
        <w:tblLook w:val="04A0" w:firstRow="1" w:lastRow="0" w:firstColumn="1" w:lastColumn="0" w:noHBand="0" w:noVBand="1"/>
      </w:tblPr>
      <w:tblGrid>
        <w:gridCol w:w="675"/>
        <w:gridCol w:w="1843"/>
        <w:gridCol w:w="1483"/>
        <w:gridCol w:w="9213"/>
        <w:gridCol w:w="639"/>
      </w:tblGrid>
      <w:tr w:rsidR="00426E4F" w:rsidRPr="00426E4F" w14:paraId="0626A481" w14:textId="77777777" w:rsidTr="00803C6F">
        <w:tc>
          <w:tcPr>
            <w:tcW w:w="675" w:type="dxa"/>
            <w:shd w:val="clear" w:color="auto" w:fill="D9E2F3"/>
          </w:tcPr>
          <w:p w14:paraId="7D362D5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w:t>
            </w:r>
          </w:p>
        </w:tc>
        <w:tc>
          <w:tcPr>
            <w:tcW w:w="1843" w:type="dxa"/>
            <w:shd w:val="clear" w:color="auto" w:fill="D9E2F3"/>
          </w:tcPr>
          <w:p w14:paraId="227545A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Benchmark Name</w:t>
            </w:r>
          </w:p>
        </w:tc>
        <w:tc>
          <w:tcPr>
            <w:tcW w:w="1483" w:type="dxa"/>
            <w:shd w:val="clear" w:color="auto" w:fill="D9E2F3"/>
          </w:tcPr>
          <w:p w14:paraId="07FD1D2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Domain</w:t>
            </w:r>
          </w:p>
        </w:tc>
        <w:tc>
          <w:tcPr>
            <w:tcW w:w="9213" w:type="dxa"/>
            <w:shd w:val="clear" w:color="auto" w:fill="D9E2F3"/>
          </w:tcPr>
          <w:p w14:paraId="1454886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Description</w:t>
            </w:r>
          </w:p>
        </w:tc>
        <w:tc>
          <w:tcPr>
            <w:tcW w:w="639" w:type="dxa"/>
            <w:shd w:val="clear" w:color="auto" w:fill="D9E2F3"/>
          </w:tcPr>
          <w:p w14:paraId="0A01E7CF" w14:textId="2C9D76B4" w:rsidR="00426E4F" w:rsidRPr="00426E4F" w:rsidRDefault="00426E4F" w:rsidP="00426E4F">
            <w:pPr>
              <w:spacing w:line="360" w:lineRule="auto"/>
              <w:rPr>
                <w:rFonts w:ascii="Times New Roman" w:hAnsi="Times New Roman" w:cs="Times New Roman"/>
                <w:bCs/>
                <w:sz w:val="20"/>
              </w:rPr>
            </w:pPr>
            <w:r>
              <w:rPr>
                <w:rFonts w:ascii="Times New Roman" w:hAnsi="Times New Roman" w:cs="Times New Roman"/>
                <w:bCs/>
                <w:sz w:val="20"/>
              </w:rPr>
              <w:t>Tests</w:t>
            </w:r>
          </w:p>
        </w:tc>
      </w:tr>
      <w:tr w:rsidR="00426E4F" w:rsidRPr="00426E4F" w14:paraId="47A13FBB" w14:textId="77777777" w:rsidTr="00803C6F">
        <w:tc>
          <w:tcPr>
            <w:tcW w:w="675" w:type="dxa"/>
          </w:tcPr>
          <w:p w14:paraId="138194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B01</w:t>
            </w:r>
          </w:p>
        </w:tc>
        <w:tc>
          <w:tcPr>
            <w:tcW w:w="1843" w:type="dxa"/>
          </w:tcPr>
          <w:p w14:paraId="6D1B55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CCoP Applicability &amp; Scope</w:t>
            </w:r>
          </w:p>
        </w:tc>
        <w:tc>
          <w:tcPr>
            <w:tcW w:w="1483" w:type="dxa"/>
          </w:tcPr>
          <w:p w14:paraId="4CAC083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7EC3CB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Determine whether a given asset/system falls under CCoP 2.0 mandatory compliance — distinguishes designated CII inside the digital boundary from systems merely sharing infrastructure.</w:t>
            </w:r>
          </w:p>
        </w:tc>
        <w:tc>
          <w:tcPr>
            <w:tcW w:w="639" w:type="dxa"/>
          </w:tcPr>
          <w:p w14:paraId="3852480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5B1E5D2" w14:textId="77777777" w:rsidTr="00803C6F">
        <w:tc>
          <w:tcPr>
            <w:tcW w:w="675" w:type="dxa"/>
          </w:tcPr>
          <w:p w14:paraId="1016BBF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B02</w:t>
            </w:r>
          </w:p>
        </w:tc>
        <w:tc>
          <w:tcPr>
            <w:tcW w:w="1843" w:type="dxa"/>
          </w:tcPr>
          <w:p w14:paraId="5335635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Classification</w:t>
            </w:r>
          </w:p>
        </w:tc>
        <w:tc>
          <w:tcPr>
            <w:tcW w:w="1483" w:type="dxa"/>
          </w:tcPr>
          <w:p w14:paraId="4232044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Assessment</w:t>
            </w:r>
          </w:p>
        </w:tc>
        <w:tc>
          <w:tcPr>
            <w:tcW w:w="9213" w:type="dxa"/>
          </w:tcPr>
          <w:p w14:paraId="13DB37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a configuration or control as compliant / partially compliant / non-compliant against a specific CCoP clause.</w:t>
            </w:r>
          </w:p>
        </w:tc>
        <w:tc>
          <w:tcPr>
            <w:tcW w:w="639" w:type="dxa"/>
          </w:tcPr>
          <w:p w14:paraId="5BDA6DC4"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942F44C" w14:textId="77777777" w:rsidTr="00803C6F">
        <w:tc>
          <w:tcPr>
            <w:tcW w:w="675" w:type="dxa"/>
          </w:tcPr>
          <w:p w14:paraId="74CA9F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B03</w:t>
            </w:r>
          </w:p>
        </w:tc>
        <w:tc>
          <w:tcPr>
            <w:tcW w:w="1843" w:type="dxa"/>
          </w:tcPr>
          <w:p w14:paraId="1C56C9A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Conditional Compliance Reasoning</w:t>
            </w:r>
          </w:p>
        </w:tc>
        <w:tc>
          <w:tcPr>
            <w:tcW w:w="1483" w:type="dxa"/>
          </w:tcPr>
          <w:p w14:paraId="4882A36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56C42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compliance under technical or operational constraints (e.g., legacy systems, compensating controls) and identify when waivers or alternative paths are appropriate.</w:t>
            </w:r>
          </w:p>
        </w:tc>
        <w:tc>
          <w:tcPr>
            <w:tcW w:w="639" w:type="dxa"/>
          </w:tcPr>
          <w:p w14:paraId="3F70E66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331D19D7" w14:textId="77777777" w:rsidTr="00803C6F">
        <w:tc>
          <w:tcPr>
            <w:tcW w:w="675" w:type="dxa"/>
          </w:tcPr>
          <w:p w14:paraId="48A2F86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B04</w:t>
            </w:r>
          </w:p>
        </w:tc>
        <w:tc>
          <w:tcPr>
            <w:tcW w:w="1843" w:type="dxa"/>
          </w:tcPr>
          <w:p w14:paraId="2F1F62E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IT / OT Classification Boundary</w:t>
            </w:r>
          </w:p>
        </w:tc>
        <w:tc>
          <w:tcPr>
            <w:tcW w:w="1483" w:type="dxa"/>
          </w:tcPr>
          <w:p w14:paraId="622109B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Scope &amp; Applicability</w:t>
            </w:r>
          </w:p>
        </w:tc>
        <w:tc>
          <w:tcPr>
            <w:tcW w:w="9213" w:type="dxa"/>
          </w:tcPr>
          <w:p w14:paraId="287E58E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Classify systems as IT, OT, or hybrid — central to which CCoP 2.0 chapter (e.g., Chapter 10 OT) applies.</w:t>
            </w:r>
          </w:p>
        </w:tc>
        <w:tc>
          <w:tcPr>
            <w:tcW w:w="639" w:type="dxa"/>
          </w:tcPr>
          <w:p w14:paraId="1225118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6AC0BED1" w14:textId="77777777" w:rsidTr="00803C6F">
        <w:tc>
          <w:tcPr>
            <w:tcW w:w="675" w:type="dxa"/>
          </w:tcPr>
          <w:p w14:paraId="7E752BB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B05</w:t>
            </w:r>
          </w:p>
        </w:tc>
        <w:tc>
          <w:tcPr>
            <w:tcW w:w="1843" w:type="dxa"/>
          </w:tcPr>
          <w:p w14:paraId="701BDB4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Control Comprehension</w:t>
            </w:r>
          </w:p>
        </w:tc>
        <w:tc>
          <w:tcPr>
            <w:tcW w:w="1483" w:type="dxa"/>
            <w:vMerge w:val="restart"/>
          </w:tcPr>
          <w:p w14:paraId="77B943E2" w14:textId="413DD70D"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Regulatory Comprehension</w:t>
            </w:r>
          </w:p>
        </w:tc>
        <w:tc>
          <w:tcPr>
            <w:tcW w:w="9213" w:type="dxa"/>
          </w:tcPr>
          <w:p w14:paraId="196E1B6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Recall and apply the specific requirements of a named CCoP control (e.g., access management, logging, encryption).</w:t>
            </w:r>
          </w:p>
        </w:tc>
        <w:tc>
          <w:tcPr>
            <w:tcW w:w="639" w:type="dxa"/>
          </w:tcPr>
          <w:p w14:paraId="301D2FD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0F3316E" w14:textId="77777777" w:rsidTr="00803C6F">
        <w:tc>
          <w:tcPr>
            <w:tcW w:w="675" w:type="dxa"/>
          </w:tcPr>
          <w:p w14:paraId="7F6539D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B06</w:t>
            </w:r>
          </w:p>
        </w:tc>
        <w:tc>
          <w:tcPr>
            <w:tcW w:w="1843" w:type="dxa"/>
          </w:tcPr>
          <w:p w14:paraId="69696FE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Intent Understanding</w:t>
            </w:r>
          </w:p>
        </w:tc>
        <w:tc>
          <w:tcPr>
            <w:tcW w:w="1483" w:type="dxa"/>
            <w:vMerge/>
          </w:tcPr>
          <w:p w14:paraId="0CF6FFF6" w14:textId="7DF50949" w:rsidR="00426E4F" w:rsidRPr="00426E4F" w:rsidRDefault="00426E4F" w:rsidP="00426E4F">
            <w:pPr>
              <w:spacing w:line="360" w:lineRule="auto"/>
              <w:rPr>
                <w:rFonts w:ascii="Times New Roman" w:hAnsi="Times New Roman" w:cs="Times New Roman"/>
                <w:bCs/>
                <w:sz w:val="20"/>
              </w:rPr>
            </w:pPr>
          </w:p>
        </w:tc>
        <w:tc>
          <w:tcPr>
            <w:tcW w:w="9213" w:type="dxa"/>
          </w:tcPr>
          <w:p w14:paraId="7AC62A5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underlying intent or risk a CCoP clause is designed to address, beyond literal text.</w:t>
            </w:r>
          </w:p>
        </w:tc>
        <w:tc>
          <w:tcPr>
            <w:tcW w:w="639" w:type="dxa"/>
          </w:tcPr>
          <w:p w14:paraId="1F52A79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73865F18" w14:textId="77777777" w:rsidTr="00803C6F">
        <w:tc>
          <w:tcPr>
            <w:tcW w:w="675" w:type="dxa"/>
          </w:tcPr>
          <w:p w14:paraId="4CBC14F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B07</w:t>
            </w:r>
          </w:p>
        </w:tc>
        <w:tc>
          <w:tcPr>
            <w:tcW w:w="1843" w:type="dxa"/>
          </w:tcPr>
          <w:p w14:paraId="667C1C1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Identification Quality</w:t>
            </w:r>
          </w:p>
        </w:tc>
        <w:tc>
          <w:tcPr>
            <w:tcW w:w="1483" w:type="dxa"/>
            <w:vMerge w:val="restart"/>
          </w:tcPr>
          <w:p w14:paraId="424DB30F" w14:textId="062E9AC4"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Gap &amp; Risk Analysis</w:t>
            </w:r>
          </w:p>
        </w:tc>
        <w:tc>
          <w:tcPr>
            <w:tcW w:w="9213" w:type="dxa"/>
          </w:tcPr>
          <w:p w14:paraId="39DB1C1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the specific compliance gaps in a described environment, with correct mapping to CCoP clauses.</w:t>
            </w:r>
          </w:p>
        </w:tc>
        <w:tc>
          <w:tcPr>
            <w:tcW w:w="639" w:type="dxa"/>
          </w:tcPr>
          <w:p w14:paraId="25D18F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0F803E4A" w14:textId="77777777" w:rsidTr="00803C6F">
        <w:tc>
          <w:tcPr>
            <w:tcW w:w="675" w:type="dxa"/>
          </w:tcPr>
          <w:p w14:paraId="04FB21B2"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B08</w:t>
            </w:r>
          </w:p>
        </w:tc>
        <w:tc>
          <w:tcPr>
            <w:tcW w:w="1843" w:type="dxa"/>
          </w:tcPr>
          <w:p w14:paraId="3148547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Risk-Based Prioritization</w:t>
            </w:r>
          </w:p>
        </w:tc>
        <w:tc>
          <w:tcPr>
            <w:tcW w:w="1483" w:type="dxa"/>
            <w:vMerge/>
          </w:tcPr>
          <w:p w14:paraId="3EDC8EC1" w14:textId="5E18EDEE" w:rsidR="00426E4F" w:rsidRPr="00426E4F" w:rsidRDefault="00426E4F" w:rsidP="00426E4F">
            <w:pPr>
              <w:spacing w:line="360" w:lineRule="auto"/>
              <w:rPr>
                <w:rFonts w:ascii="Times New Roman" w:hAnsi="Times New Roman" w:cs="Times New Roman"/>
                <w:bCs/>
                <w:sz w:val="20"/>
              </w:rPr>
            </w:pPr>
          </w:p>
        </w:tc>
        <w:tc>
          <w:tcPr>
            <w:tcW w:w="9213" w:type="dxa"/>
          </w:tcPr>
          <w:p w14:paraId="2E5D46D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Prioritize identified gaps by likelihood × impact and CCoP-relevant risk framing.</w:t>
            </w:r>
          </w:p>
        </w:tc>
        <w:tc>
          <w:tcPr>
            <w:tcW w:w="639" w:type="dxa"/>
          </w:tcPr>
          <w:p w14:paraId="4B72D5C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9D655E5" w14:textId="77777777" w:rsidTr="00803C6F">
        <w:tc>
          <w:tcPr>
            <w:tcW w:w="675" w:type="dxa"/>
          </w:tcPr>
          <w:p w14:paraId="45E24E3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B09</w:t>
            </w:r>
          </w:p>
        </w:tc>
        <w:tc>
          <w:tcPr>
            <w:tcW w:w="1843" w:type="dxa"/>
          </w:tcPr>
          <w:p w14:paraId="15DE4ED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Identification &amp; Residual Risk</w:t>
            </w:r>
          </w:p>
        </w:tc>
        <w:tc>
          <w:tcPr>
            <w:tcW w:w="1483" w:type="dxa"/>
            <w:vMerge/>
          </w:tcPr>
          <w:p w14:paraId="0C839248" w14:textId="551E4FB9" w:rsidR="00426E4F" w:rsidRPr="00426E4F" w:rsidRDefault="00426E4F" w:rsidP="00426E4F">
            <w:pPr>
              <w:spacing w:line="360" w:lineRule="auto"/>
              <w:rPr>
                <w:rFonts w:ascii="Times New Roman" w:hAnsi="Times New Roman" w:cs="Times New Roman"/>
                <w:bCs/>
                <w:sz w:val="20"/>
              </w:rPr>
            </w:pPr>
          </w:p>
        </w:tc>
        <w:tc>
          <w:tcPr>
            <w:tcW w:w="9213" w:type="dxa"/>
          </w:tcPr>
          <w:p w14:paraId="2E8F978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Identify cybersecurity risks in a sector-specific scenario and reason about residual risk after stated controls.</w:t>
            </w:r>
          </w:p>
        </w:tc>
        <w:tc>
          <w:tcPr>
            <w:tcW w:w="639" w:type="dxa"/>
          </w:tcPr>
          <w:p w14:paraId="55B4881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464C5EA6" w14:textId="77777777" w:rsidTr="00803C6F">
        <w:tc>
          <w:tcPr>
            <w:tcW w:w="675" w:type="dxa"/>
          </w:tcPr>
          <w:p w14:paraId="7EA9DC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lastRenderedPageBreak/>
              <w:t>B10</w:t>
            </w:r>
          </w:p>
        </w:tc>
        <w:tc>
          <w:tcPr>
            <w:tcW w:w="1843" w:type="dxa"/>
          </w:tcPr>
          <w:p w14:paraId="5586922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Risk Justification Coherence</w:t>
            </w:r>
          </w:p>
        </w:tc>
        <w:tc>
          <w:tcPr>
            <w:tcW w:w="1483" w:type="dxa"/>
            <w:vMerge/>
          </w:tcPr>
          <w:p w14:paraId="26A2E639" w14:textId="165683D1" w:rsidR="00426E4F" w:rsidRPr="00426E4F" w:rsidRDefault="00426E4F" w:rsidP="00426E4F">
            <w:pPr>
              <w:spacing w:line="360" w:lineRule="auto"/>
              <w:rPr>
                <w:rFonts w:ascii="Times New Roman" w:hAnsi="Times New Roman" w:cs="Times New Roman"/>
                <w:bCs/>
                <w:sz w:val="20"/>
              </w:rPr>
            </w:pPr>
          </w:p>
        </w:tc>
        <w:tc>
          <w:tcPr>
            <w:tcW w:w="9213" w:type="dxa"/>
          </w:tcPr>
          <w:p w14:paraId="5266E7A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Produce internally consistent and CCoP-grounded justifications for assessed risk levels.</w:t>
            </w:r>
          </w:p>
        </w:tc>
        <w:tc>
          <w:tcPr>
            <w:tcW w:w="639" w:type="dxa"/>
          </w:tcPr>
          <w:p w14:paraId="50D2E94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77D45CA" w14:textId="77777777" w:rsidTr="00803C6F">
        <w:tc>
          <w:tcPr>
            <w:tcW w:w="675" w:type="dxa"/>
          </w:tcPr>
          <w:p w14:paraId="7AD7EAE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B12</w:t>
            </w:r>
          </w:p>
        </w:tc>
        <w:tc>
          <w:tcPr>
            <w:tcW w:w="1843" w:type="dxa"/>
          </w:tcPr>
          <w:p w14:paraId="485CAA7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Perspective Alignment</w:t>
            </w:r>
          </w:p>
        </w:tc>
        <w:tc>
          <w:tcPr>
            <w:tcW w:w="1483" w:type="dxa"/>
            <w:vMerge w:val="restart"/>
          </w:tcPr>
          <w:p w14:paraId="26056B2F" w14:textId="5BF28B0A"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Audit &amp; Evidence</w:t>
            </w:r>
          </w:p>
        </w:tc>
        <w:tc>
          <w:tcPr>
            <w:tcW w:w="9213" w:type="dxa"/>
          </w:tcPr>
          <w:p w14:paraId="38EDA18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Adopt the auditor's frame — what an external auditor checks, what evidence they expect, what gaps they flag.</w:t>
            </w:r>
          </w:p>
        </w:tc>
        <w:tc>
          <w:tcPr>
            <w:tcW w:w="639" w:type="dxa"/>
          </w:tcPr>
          <w:p w14:paraId="0F5A55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1CAA6576" w14:textId="77777777" w:rsidTr="00803C6F">
        <w:tc>
          <w:tcPr>
            <w:tcW w:w="675" w:type="dxa"/>
          </w:tcPr>
          <w:p w14:paraId="3BEB12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B13</w:t>
            </w:r>
          </w:p>
        </w:tc>
        <w:tc>
          <w:tcPr>
            <w:tcW w:w="1843" w:type="dxa"/>
          </w:tcPr>
          <w:p w14:paraId="4422405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Evidence Expectation Awareness</w:t>
            </w:r>
          </w:p>
        </w:tc>
        <w:tc>
          <w:tcPr>
            <w:tcW w:w="1483" w:type="dxa"/>
            <w:vMerge/>
          </w:tcPr>
          <w:p w14:paraId="710C3694" w14:textId="2F8EF5C1" w:rsidR="00426E4F" w:rsidRPr="00426E4F" w:rsidRDefault="00426E4F" w:rsidP="00426E4F">
            <w:pPr>
              <w:spacing w:line="360" w:lineRule="auto"/>
              <w:rPr>
                <w:rFonts w:ascii="Times New Roman" w:hAnsi="Times New Roman" w:cs="Times New Roman"/>
                <w:bCs/>
                <w:sz w:val="20"/>
              </w:rPr>
            </w:pPr>
          </w:p>
        </w:tc>
        <w:tc>
          <w:tcPr>
            <w:tcW w:w="9213" w:type="dxa"/>
          </w:tcPr>
          <w:p w14:paraId="7C96C33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Specify the artefacts (board minutes, configurations, exception lists, etc.) auditors expect for a given control area.</w:t>
            </w:r>
          </w:p>
        </w:tc>
        <w:tc>
          <w:tcPr>
            <w:tcW w:w="639" w:type="dxa"/>
          </w:tcPr>
          <w:p w14:paraId="3ECB69E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4ED4E512" w14:textId="77777777" w:rsidTr="00803C6F">
        <w:tc>
          <w:tcPr>
            <w:tcW w:w="675" w:type="dxa"/>
          </w:tcPr>
          <w:p w14:paraId="50032F9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B14</w:t>
            </w:r>
          </w:p>
        </w:tc>
        <w:tc>
          <w:tcPr>
            <w:tcW w:w="1843" w:type="dxa"/>
          </w:tcPr>
          <w:p w14:paraId="254597E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Quality &amp; Feasibility</w:t>
            </w:r>
          </w:p>
        </w:tc>
        <w:tc>
          <w:tcPr>
            <w:tcW w:w="1483" w:type="dxa"/>
          </w:tcPr>
          <w:p w14:paraId="79E0A5B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Remediation Planning</w:t>
            </w:r>
          </w:p>
        </w:tc>
        <w:tc>
          <w:tcPr>
            <w:tcW w:w="9213" w:type="dxa"/>
          </w:tcPr>
          <w:p w14:paraId="3A4378C3"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Recommend remediation actions that are correct, </w:t>
            </w:r>
            <w:proofErr w:type="spellStart"/>
            <w:r w:rsidRPr="00426E4F">
              <w:rPr>
                <w:rFonts w:ascii="Times New Roman" w:hAnsi="Times New Roman" w:cs="Times New Roman"/>
                <w:bCs/>
                <w:sz w:val="20"/>
              </w:rPr>
              <w:t>prioritised</w:t>
            </w:r>
            <w:proofErr w:type="spellEnd"/>
            <w:r w:rsidRPr="00426E4F">
              <w:rPr>
                <w:rFonts w:ascii="Times New Roman" w:hAnsi="Times New Roman" w:cs="Times New Roman"/>
                <w:bCs/>
                <w:sz w:val="20"/>
              </w:rPr>
              <w:t>, costed, and feasible within the operating context.</w:t>
            </w:r>
          </w:p>
        </w:tc>
        <w:tc>
          <w:tcPr>
            <w:tcW w:w="639" w:type="dxa"/>
          </w:tcPr>
          <w:p w14:paraId="497CABB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30</w:t>
            </w:r>
          </w:p>
        </w:tc>
      </w:tr>
      <w:tr w:rsidR="00426E4F" w:rsidRPr="00426E4F" w14:paraId="29B1549B" w14:textId="77777777" w:rsidTr="00803C6F">
        <w:tc>
          <w:tcPr>
            <w:tcW w:w="675" w:type="dxa"/>
          </w:tcPr>
          <w:p w14:paraId="5864CFF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B18</w:t>
            </w:r>
          </w:p>
        </w:tc>
        <w:tc>
          <w:tcPr>
            <w:tcW w:w="1843" w:type="dxa"/>
          </w:tcPr>
          <w:p w14:paraId="2E8AE3D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Responsibility Attribution (SG)</w:t>
            </w:r>
          </w:p>
        </w:tc>
        <w:tc>
          <w:tcPr>
            <w:tcW w:w="1483" w:type="dxa"/>
          </w:tcPr>
          <w:p w14:paraId="21536FE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Legal &amp; Governance</w:t>
            </w:r>
          </w:p>
        </w:tc>
        <w:tc>
          <w:tcPr>
            <w:tcW w:w="9213" w:type="dxa"/>
          </w:tcPr>
          <w:p w14:paraId="18F968C9"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Assign accountability across CIIO, Board, CISO, and CSA per Cybersecurity Act 2018 and CCoP 2.0 governance clauses.</w:t>
            </w:r>
          </w:p>
        </w:tc>
        <w:tc>
          <w:tcPr>
            <w:tcW w:w="639" w:type="dxa"/>
          </w:tcPr>
          <w:p w14:paraId="3335956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3E591C0E" w14:textId="77777777" w:rsidTr="00803C6F">
        <w:tc>
          <w:tcPr>
            <w:tcW w:w="675" w:type="dxa"/>
          </w:tcPr>
          <w:p w14:paraId="13077D0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B21</w:t>
            </w:r>
          </w:p>
        </w:tc>
        <w:tc>
          <w:tcPr>
            <w:tcW w:w="1843" w:type="dxa"/>
          </w:tcPr>
          <w:p w14:paraId="21542A4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Hallucination &amp; Over-Specification</w:t>
            </w:r>
          </w:p>
        </w:tc>
        <w:tc>
          <w:tcPr>
            <w:tcW w:w="1483" w:type="dxa"/>
          </w:tcPr>
          <w:p w14:paraId="34E7544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Safety &amp; Reliability</w:t>
            </w:r>
          </w:p>
        </w:tc>
        <w:tc>
          <w:tcPr>
            <w:tcW w:w="9213" w:type="dxa"/>
          </w:tcPr>
          <w:p w14:paraId="29997AF1"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Resist fabricating clause numbers, technical thresholds, or requirements </w:t>
            </w:r>
            <w:proofErr w:type="gramStart"/>
            <w:r w:rsidRPr="00426E4F">
              <w:rPr>
                <w:rFonts w:ascii="Times New Roman" w:hAnsi="Times New Roman" w:cs="Times New Roman"/>
                <w:bCs/>
                <w:sz w:val="20"/>
              </w:rPr>
              <w:t>not present</w:t>
            </w:r>
            <w:proofErr w:type="gramEnd"/>
            <w:r w:rsidRPr="00426E4F">
              <w:rPr>
                <w:rFonts w:ascii="Times New Roman" w:hAnsi="Times New Roman" w:cs="Times New Roman"/>
                <w:bCs/>
                <w:sz w:val="20"/>
              </w:rPr>
              <w:t xml:space="preserve"> in CCoP 2.0.</w:t>
            </w:r>
          </w:p>
        </w:tc>
        <w:tc>
          <w:tcPr>
            <w:tcW w:w="639" w:type="dxa"/>
          </w:tcPr>
          <w:p w14:paraId="000E442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29D1E327" w14:textId="77777777" w:rsidTr="00803C6F">
        <w:tc>
          <w:tcPr>
            <w:tcW w:w="675" w:type="dxa"/>
          </w:tcPr>
          <w:p w14:paraId="7B960C0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B22</w:t>
            </w:r>
          </w:p>
        </w:tc>
        <w:tc>
          <w:tcPr>
            <w:tcW w:w="1843" w:type="dxa"/>
          </w:tcPr>
          <w:p w14:paraId="4658E9FF"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Waiver / Exception Reasoning</w:t>
            </w:r>
          </w:p>
        </w:tc>
        <w:tc>
          <w:tcPr>
            <w:tcW w:w="1483" w:type="dxa"/>
          </w:tcPr>
          <w:p w14:paraId="5C15B9F8"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Compliance Reasoning</w:t>
            </w:r>
          </w:p>
        </w:tc>
        <w:tc>
          <w:tcPr>
            <w:tcW w:w="9213" w:type="dxa"/>
          </w:tcPr>
          <w:p w14:paraId="488C533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Reason about when a waiver under Cybersecurity Act §11(7) is appropriate and what compensating controls + transition planning are required.</w:t>
            </w:r>
          </w:p>
        </w:tc>
        <w:tc>
          <w:tcPr>
            <w:tcW w:w="639" w:type="dxa"/>
          </w:tcPr>
          <w:p w14:paraId="4A61ED1A"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1BA4DDA" w14:textId="77777777" w:rsidTr="00803C6F">
        <w:tc>
          <w:tcPr>
            <w:tcW w:w="675" w:type="dxa"/>
          </w:tcPr>
          <w:p w14:paraId="7404077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B23</w:t>
            </w:r>
          </w:p>
        </w:tc>
        <w:tc>
          <w:tcPr>
            <w:tcW w:w="1843" w:type="dxa"/>
          </w:tcPr>
          <w:p w14:paraId="599E3D5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Multi-Regulator Coordination</w:t>
            </w:r>
          </w:p>
        </w:tc>
        <w:tc>
          <w:tcPr>
            <w:tcW w:w="1483" w:type="dxa"/>
          </w:tcPr>
          <w:p w14:paraId="26A3EA6E"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Cross-Regulatory</w:t>
            </w:r>
          </w:p>
        </w:tc>
        <w:tc>
          <w:tcPr>
            <w:tcW w:w="9213" w:type="dxa"/>
          </w:tcPr>
          <w:p w14:paraId="79653DCC"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 xml:space="preserve">Handle scenarios that span CCoP 2.0 alongside MAS TRM, PDPA, sector-specific regulators — distinguishing parallel compliance from </w:t>
            </w:r>
            <w:proofErr w:type="spellStart"/>
            <w:r w:rsidRPr="00426E4F">
              <w:rPr>
                <w:rFonts w:ascii="Times New Roman" w:hAnsi="Times New Roman" w:cs="Times New Roman"/>
                <w:bCs/>
                <w:sz w:val="20"/>
              </w:rPr>
              <w:t>harmonised</w:t>
            </w:r>
            <w:proofErr w:type="spellEnd"/>
            <w:r w:rsidRPr="00426E4F">
              <w:rPr>
                <w:rFonts w:ascii="Times New Roman" w:hAnsi="Times New Roman" w:cs="Times New Roman"/>
                <w:bCs/>
                <w:sz w:val="20"/>
              </w:rPr>
              <w:t xml:space="preserve"> compliance.</w:t>
            </w:r>
          </w:p>
        </w:tc>
        <w:tc>
          <w:tcPr>
            <w:tcW w:w="639" w:type="dxa"/>
          </w:tcPr>
          <w:p w14:paraId="3C00B205"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20</w:t>
            </w:r>
          </w:p>
        </w:tc>
      </w:tr>
      <w:tr w:rsidR="00426E4F" w:rsidRPr="00426E4F" w14:paraId="0BCE66E9" w14:textId="77777777" w:rsidTr="00803C6F">
        <w:tc>
          <w:tcPr>
            <w:tcW w:w="675" w:type="dxa"/>
          </w:tcPr>
          <w:p w14:paraId="6349441D"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B24</w:t>
            </w:r>
          </w:p>
        </w:tc>
        <w:tc>
          <w:tcPr>
            <w:tcW w:w="1843" w:type="dxa"/>
          </w:tcPr>
          <w:p w14:paraId="0CC6F4EB"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 Guidance</w:t>
            </w:r>
          </w:p>
        </w:tc>
        <w:tc>
          <w:tcPr>
            <w:tcW w:w="1483" w:type="dxa"/>
          </w:tcPr>
          <w:p w14:paraId="47AE8076"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Incident Response</w:t>
            </w:r>
          </w:p>
        </w:tc>
        <w:tc>
          <w:tcPr>
            <w:tcW w:w="9213" w:type="dxa"/>
          </w:tcPr>
          <w:p w14:paraId="0C830557"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Apply CCoP §7.1.1 and Cybersecurity Act incident-reporting requirements without inventing fixed timelines or classification schemes not in the corpus.</w:t>
            </w:r>
          </w:p>
        </w:tc>
        <w:tc>
          <w:tcPr>
            <w:tcW w:w="639" w:type="dxa"/>
          </w:tcPr>
          <w:p w14:paraId="19707F40" w14:textId="77777777" w:rsidR="00426E4F" w:rsidRPr="00426E4F" w:rsidRDefault="00426E4F" w:rsidP="00426E4F">
            <w:pPr>
              <w:spacing w:line="360" w:lineRule="auto"/>
              <w:rPr>
                <w:rFonts w:ascii="Times New Roman" w:hAnsi="Times New Roman" w:cs="Times New Roman"/>
                <w:bCs/>
                <w:sz w:val="20"/>
              </w:rPr>
            </w:pPr>
            <w:r w:rsidRPr="00426E4F">
              <w:rPr>
                <w:rFonts w:ascii="Times New Roman" w:hAnsi="Times New Roman" w:cs="Times New Roman"/>
                <w:bCs/>
                <w:sz w:val="20"/>
              </w:rPr>
              <w:t>25</w:t>
            </w:r>
          </w:p>
        </w:tc>
      </w:tr>
      <w:tr w:rsidR="00426E4F" w:rsidRPr="00426E4F" w14:paraId="0564916F" w14:textId="77777777" w:rsidTr="00803C6F">
        <w:tc>
          <w:tcPr>
            <w:tcW w:w="675" w:type="dxa"/>
          </w:tcPr>
          <w:p w14:paraId="084EB604" w14:textId="77777777" w:rsidR="00426E4F" w:rsidRPr="00426E4F" w:rsidRDefault="00426E4F" w:rsidP="00426E4F">
            <w:pPr>
              <w:spacing w:line="360" w:lineRule="auto"/>
              <w:rPr>
                <w:rFonts w:ascii="Times New Roman" w:hAnsi="Times New Roman" w:cs="Times New Roman"/>
                <w:bCs/>
                <w:sz w:val="20"/>
              </w:rPr>
            </w:pPr>
          </w:p>
        </w:tc>
        <w:tc>
          <w:tcPr>
            <w:tcW w:w="1843" w:type="dxa"/>
          </w:tcPr>
          <w:p w14:paraId="4EA961DD" w14:textId="77777777" w:rsidR="00426E4F" w:rsidRPr="00426E4F" w:rsidRDefault="00426E4F" w:rsidP="00426E4F">
            <w:pPr>
              <w:spacing w:line="360" w:lineRule="auto"/>
              <w:rPr>
                <w:rFonts w:ascii="Times New Roman" w:hAnsi="Times New Roman" w:cs="Times New Roman"/>
                <w:bCs/>
                <w:sz w:val="20"/>
              </w:rPr>
            </w:pPr>
          </w:p>
        </w:tc>
        <w:tc>
          <w:tcPr>
            <w:tcW w:w="1483" w:type="dxa"/>
          </w:tcPr>
          <w:p w14:paraId="531C2DC8" w14:textId="77777777" w:rsidR="00426E4F" w:rsidRPr="00426E4F" w:rsidRDefault="00426E4F" w:rsidP="00426E4F">
            <w:pPr>
              <w:spacing w:line="360" w:lineRule="auto"/>
              <w:rPr>
                <w:rFonts w:ascii="Times New Roman" w:hAnsi="Times New Roman" w:cs="Times New Roman"/>
                <w:bCs/>
                <w:sz w:val="20"/>
              </w:rPr>
            </w:pPr>
          </w:p>
        </w:tc>
        <w:tc>
          <w:tcPr>
            <w:tcW w:w="9213" w:type="dxa"/>
          </w:tcPr>
          <w:p w14:paraId="7B152AF8"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Total</w:t>
            </w:r>
          </w:p>
        </w:tc>
        <w:tc>
          <w:tcPr>
            <w:tcW w:w="639" w:type="dxa"/>
          </w:tcPr>
          <w:p w14:paraId="761E59B6" w14:textId="77777777" w:rsidR="00426E4F" w:rsidRPr="00426E4F" w:rsidRDefault="00426E4F" w:rsidP="00426E4F">
            <w:pPr>
              <w:spacing w:line="360" w:lineRule="auto"/>
              <w:rPr>
                <w:rFonts w:ascii="Times New Roman" w:hAnsi="Times New Roman" w:cs="Times New Roman"/>
                <w:b/>
                <w:sz w:val="20"/>
              </w:rPr>
            </w:pPr>
            <w:r w:rsidRPr="00426E4F">
              <w:rPr>
                <w:rFonts w:ascii="Times New Roman" w:hAnsi="Times New Roman" w:cs="Times New Roman"/>
                <w:b/>
                <w:sz w:val="20"/>
              </w:rPr>
              <w:t>435</w:t>
            </w:r>
          </w:p>
        </w:tc>
      </w:tr>
    </w:tbl>
    <w:p w14:paraId="0553DC46" w14:textId="77777777" w:rsidR="00426E4F" w:rsidRPr="00426E4F" w:rsidRDefault="00426E4F" w:rsidP="00426E4F">
      <w:pPr>
        <w:spacing w:after="0" w:line="360" w:lineRule="auto"/>
        <w:rPr>
          <w:rFonts w:ascii="Times New Roman" w:hAnsi="Times New Roman" w:cs="Times New Roman"/>
          <w:bCs/>
          <w:lang w:val="en-SG" w:eastAsia="zh-CN"/>
        </w:rPr>
      </w:pPr>
    </w:p>
    <w:p w14:paraId="6F6D0E54" w14:textId="60BBD33D" w:rsidR="00DA21F2" w:rsidRPr="0065034B" w:rsidRDefault="00DA21F2" w:rsidP="0065034B">
      <w:pPr>
        <w:pStyle w:val="Heading2"/>
      </w:pPr>
      <w:bookmarkStart w:id="10" w:name="_Toc228647861"/>
      <w:bookmarkStart w:id="11" w:name="_Ref228667909"/>
      <w:bookmarkStart w:id="12" w:name="_Toc236523126"/>
      <w:bookmarkEnd w:id="9"/>
      <w:r w:rsidRPr="0065034B">
        <w:t>Test-Case Schema</w:t>
      </w:r>
      <w:bookmarkStart w:id="13" w:name="X8be02e465b1a74f4cd82e14233cb725b8c185e8"/>
      <w:bookmarkEnd w:id="10"/>
      <w:bookmarkEnd w:id="11"/>
      <w:bookmarkEnd w:id="12"/>
    </w:p>
    <w:p w14:paraId="75F19A40" w14:textId="414574CF" w:rsidR="00426E4F"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Every test case conforms to the v2 ground-truth schema</w:t>
      </w:r>
      <w:r w:rsidR="00376E0D">
        <w:rPr>
          <w:rFonts w:ascii="Times New Roman" w:hAnsi="Times New Roman" w:cs="Times New Roman"/>
          <w:sz w:val="22"/>
          <w:szCs w:val="22"/>
        </w:rPr>
        <w:t xml:space="preserve"> shown below. </w:t>
      </w:r>
      <w:r w:rsidRPr="00DA21F2">
        <w:rPr>
          <w:rFonts w:ascii="Times New Roman" w:hAnsi="Times New Roman" w:cs="Times New Roman"/>
          <w:sz w:val="22"/>
          <w:szCs w:val="22"/>
        </w:rPr>
        <w:t xml:space="preserve">The schema separates the </w:t>
      </w:r>
      <w:r w:rsidRPr="00DA21F2">
        <w:rPr>
          <w:rFonts w:ascii="Times New Roman" w:hAnsi="Times New Roman" w:cs="Times New Roman"/>
          <w:i/>
          <w:iCs/>
          <w:sz w:val="22"/>
          <w:szCs w:val="22"/>
        </w:rPr>
        <w:t>input</w:t>
      </w:r>
      <w:r w:rsidRPr="00DA21F2">
        <w:rPr>
          <w:rFonts w:ascii="Times New Roman" w:hAnsi="Times New Roman" w:cs="Times New Roman"/>
          <w:sz w:val="22"/>
          <w:szCs w:val="22"/>
        </w:rPr>
        <w:t xml:space="preserve"> a model sees from the </w:t>
      </w:r>
      <w:r w:rsidRPr="00DA21F2">
        <w:rPr>
          <w:rFonts w:ascii="Times New Roman" w:hAnsi="Times New Roman" w:cs="Times New Roman"/>
          <w:i/>
          <w:iCs/>
          <w:sz w:val="22"/>
          <w:szCs w:val="22"/>
        </w:rPr>
        <w:t>ground truth</w:t>
      </w:r>
      <w:r w:rsidRPr="00DA21F2">
        <w:rPr>
          <w:rFonts w:ascii="Times New Roman" w:hAnsi="Times New Roman" w:cs="Times New Roman"/>
          <w:sz w:val="22"/>
          <w:szCs w:val="22"/>
        </w:rPr>
        <w:t xml:space="preserve"> used by the judge from the </w:t>
      </w:r>
      <w:proofErr w:type="gramStart"/>
      <w:r w:rsidRPr="00DA21F2">
        <w:rPr>
          <w:rFonts w:ascii="Times New Roman" w:hAnsi="Times New Roman" w:cs="Times New Roman"/>
          <w:i/>
          <w:iCs/>
          <w:sz w:val="22"/>
          <w:szCs w:val="22"/>
        </w:rPr>
        <w:t>fail</w:t>
      </w:r>
      <w:proofErr w:type="gramEnd"/>
      <w:r w:rsidRPr="00DA21F2">
        <w:rPr>
          <w:rFonts w:ascii="Times New Roman" w:hAnsi="Times New Roman" w:cs="Times New Roman"/>
          <w:i/>
          <w:iCs/>
          <w:sz w:val="22"/>
          <w:szCs w:val="22"/>
        </w:rPr>
        <w:t xml:space="preserve"> conditions</w:t>
      </w:r>
      <w:r w:rsidRPr="00DA21F2">
        <w:rPr>
          <w:rFonts w:ascii="Times New Roman" w:hAnsi="Times New Roman" w:cs="Times New Roman"/>
          <w:sz w:val="22"/>
          <w:szCs w:val="22"/>
        </w:rPr>
        <w:t xml:space="preserve"> used by deterministic checks.</w:t>
      </w:r>
    </w:p>
    <w:p w14:paraId="209EFEB2" w14:textId="77777777" w:rsidR="00426E4F" w:rsidRDefault="00426E4F">
      <w:pPr>
        <w:rPr>
          <w:rFonts w:ascii="Times New Roman" w:hAnsi="Times New Roman" w:cs="Times New Roman"/>
          <w:lang w:eastAsia="zh-CN"/>
        </w:rPr>
      </w:pPr>
      <w:r>
        <w:rPr>
          <w:rFonts w:ascii="Times New Roman" w:hAnsi="Times New Roman" w:cs="Times New Roman"/>
        </w:rPr>
        <w:br w:type="page"/>
      </w:r>
    </w:p>
    <w:p w14:paraId="6C1D7604" w14:textId="77777777" w:rsidR="0065034B" w:rsidRDefault="0065034B" w:rsidP="00376E0D">
      <w:pPr>
        <w:pStyle w:val="FirstParagraph"/>
        <w:spacing w:afterLines="100" w:after="240" w:line="360" w:lineRule="auto"/>
        <w:rPr>
          <w:rFonts w:ascii="Times New Roman" w:hAnsi="Times New Roman" w:cs="Times New Roman"/>
          <w:sz w:val="22"/>
          <w:szCs w:val="22"/>
        </w:rPr>
      </w:pPr>
    </w:p>
    <w:p w14:paraId="48F5057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7ADFB26B"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"B01-001"</w:t>
      </w:r>
      <w:r w:rsidRPr="005735BD">
        <w:rPr>
          <w:rFonts w:ascii="Menlo" w:eastAsia="Times New Roman" w:hAnsi="Menlo" w:cs="Menlo"/>
          <w:color w:val="000000"/>
          <w:sz w:val="16"/>
          <w:szCs w:val="16"/>
          <w:lang w:val="en-SG" w:eastAsia="en-GB"/>
        </w:rPr>
        <w:t>,</w:t>
      </w:r>
    </w:p>
    <w:p w14:paraId="72CCA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"version"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"2.0"</w:t>
      </w:r>
      <w:r w:rsidRPr="005735BD">
        <w:rPr>
          <w:rFonts w:ascii="Menlo" w:eastAsia="Times New Roman" w:hAnsi="Menlo" w:cs="Menlo"/>
          <w:color w:val="000000"/>
          <w:sz w:val="16"/>
          <w:szCs w:val="16"/>
          <w:lang w:val="en-SG" w:eastAsia="en-GB"/>
        </w:rPr>
        <w:t>,</w:t>
      </w:r>
    </w:p>
    <w:p w14:paraId="31215B8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"benchmark_id"</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"B01"</w:t>
      </w:r>
      <w:r w:rsidRPr="005735BD">
        <w:rPr>
          <w:rFonts w:ascii="Menlo" w:eastAsia="Times New Roman" w:hAnsi="Menlo" w:cs="Menlo"/>
          <w:color w:val="000000"/>
          <w:sz w:val="16"/>
          <w:szCs w:val="16"/>
          <w:lang w:val="en-SG" w:eastAsia="en-GB"/>
        </w:rPr>
        <w:t>,</w:t>
      </w:r>
    </w:p>
    <w:p w14:paraId="67C1544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"input"</w:t>
      </w:r>
      <w:r w:rsidRPr="005735BD">
        <w:rPr>
          <w:rFonts w:ascii="Menlo" w:eastAsia="Times New Roman" w:hAnsi="Menlo" w:cs="Menlo"/>
          <w:color w:val="000000"/>
          <w:sz w:val="16"/>
          <w:szCs w:val="16"/>
          <w:lang w:val="en-SG" w:eastAsia="en-GB"/>
        </w:rPr>
        <w:t>: {</w:t>
      </w:r>
    </w:p>
    <w:p w14:paraId="7ECB533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"question"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944C8B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"scenario_sector"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"healthcare"</w:t>
      </w:r>
      <w:r w:rsidRPr="005735BD">
        <w:rPr>
          <w:rFonts w:ascii="Menlo" w:eastAsia="Times New Roman" w:hAnsi="Menlo" w:cs="Menlo"/>
          <w:color w:val="000000"/>
          <w:sz w:val="16"/>
          <w:szCs w:val="16"/>
          <w:lang w:val="en-SG" w:eastAsia="en-GB"/>
        </w:rPr>
        <w:t>,</w:t>
      </w:r>
    </w:p>
    <w:p w14:paraId="3ED3E21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"scenario_role"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"risk_manager"</w:t>
      </w:r>
    </w:p>
    <w:p w14:paraId="6194E07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77364A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"ground_truth"</w:t>
      </w:r>
      <w:r w:rsidRPr="005735BD">
        <w:rPr>
          <w:rFonts w:ascii="Menlo" w:eastAsia="Times New Roman" w:hAnsi="Menlo" w:cs="Menlo"/>
          <w:color w:val="000000"/>
          <w:sz w:val="16"/>
          <w:szCs w:val="16"/>
          <w:lang w:val="en-SG" w:eastAsia="en-GB"/>
        </w:rPr>
        <w:t>: {</w:t>
      </w:r>
    </w:p>
    <w:p w14:paraId="10EA5D4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"expected_label"</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"not-applicable"</w:t>
      </w:r>
      <w:r w:rsidRPr="005735BD">
        <w:rPr>
          <w:rFonts w:ascii="Menlo" w:eastAsia="Times New Roman" w:hAnsi="Menlo" w:cs="Menlo"/>
          <w:color w:val="000000"/>
          <w:sz w:val="16"/>
          <w:szCs w:val="16"/>
          <w:lang w:val="en-SG" w:eastAsia="en-GB"/>
        </w:rPr>
        <w:t>,</w:t>
      </w:r>
    </w:p>
    <w:p w14:paraId="0A0A10A4"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"expected_response"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3F2D29D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"key_facts"</w:t>
      </w:r>
      <w:r w:rsidRPr="005735BD">
        <w:rPr>
          <w:rFonts w:ascii="Menlo" w:eastAsia="Times New Roman" w:hAnsi="Menlo" w:cs="Menlo"/>
          <w:color w:val="000000"/>
          <w:sz w:val="16"/>
          <w:szCs w:val="16"/>
          <w:lang w:val="en-SG" w:eastAsia="en-GB"/>
        </w:rPr>
        <w:t>: [</w:t>
      </w:r>
    </w:p>
    <w:p w14:paraId="42ABC54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"critical"</w:t>
      </w:r>
      <w:r w:rsidRPr="005735BD">
        <w:rPr>
          <w:rFonts w:ascii="Menlo" w:eastAsia="Times New Roman" w:hAnsi="Menlo" w:cs="Menlo"/>
          <w:color w:val="000000"/>
          <w:sz w:val="16"/>
          <w:szCs w:val="16"/>
          <w:lang w:val="en-SG" w:eastAsia="en-GB"/>
        </w:rPr>
        <w:t>},</w:t>
      </w:r>
    </w:p>
    <w:p w14:paraId="52BCCF6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"important"</w:t>
      </w:r>
      <w:r w:rsidRPr="005735BD">
        <w:rPr>
          <w:rFonts w:ascii="Menlo" w:eastAsia="Times New Roman" w:hAnsi="Menlo" w:cs="Menlo"/>
          <w:color w:val="000000"/>
          <w:sz w:val="16"/>
          <w:szCs w:val="16"/>
          <w:lang w:val="en-SG" w:eastAsia="en-GB"/>
        </w:rPr>
        <w:t>},</w:t>
      </w:r>
    </w:p>
    <w:p w14:paraId="306E41C5"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"fact"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"source"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"tier"</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"supporting"</w:t>
      </w:r>
      <w:r w:rsidRPr="005735BD">
        <w:rPr>
          <w:rFonts w:ascii="Menlo" w:eastAsia="Times New Roman" w:hAnsi="Menlo" w:cs="Menlo"/>
          <w:color w:val="000000"/>
          <w:sz w:val="16"/>
          <w:szCs w:val="16"/>
          <w:lang w:val="en-SG" w:eastAsia="en-GB"/>
        </w:rPr>
        <w:t>}</w:t>
      </w:r>
    </w:p>
    <w:p w14:paraId="10DDECC0"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CD02E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"clause_reference"</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"1.2.1"</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"1.4.1"</w:t>
      </w:r>
      <w:r w:rsidRPr="005735BD">
        <w:rPr>
          <w:rFonts w:ascii="Menlo" w:eastAsia="Times New Roman" w:hAnsi="Menlo" w:cs="Menlo"/>
          <w:color w:val="000000"/>
          <w:sz w:val="16"/>
          <w:szCs w:val="16"/>
          <w:lang w:val="en-SG" w:eastAsia="en-GB"/>
        </w:rPr>
        <w:t>],</w:t>
      </w:r>
    </w:p>
    <w:p w14:paraId="49940F6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"expected_citations_text"</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501EEF41"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"forbidden_claims"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w:t>
      </w:r>
      <w:r w:rsidRPr="005735BD">
        <w:rPr>
          <w:rFonts w:ascii="Menlo" w:eastAsia="Times New Roman" w:hAnsi="Menlo" w:cs="Menlo"/>
          <w:color w:val="000000"/>
          <w:sz w:val="16"/>
          <w:szCs w:val="16"/>
          <w:lang w:val="en-SG" w:eastAsia="en-GB"/>
        </w:rPr>
        <w:t>],</w:t>
      </w:r>
    </w:p>
    <w:p w14:paraId="4DCD637C"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"hallucination_patterns"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"regex..."</w:t>
      </w:r>
      <w:r w:rsidRPr="005735BD">
        <w:rPr>
          <w:rFonts w:ascii="Menlo" w:eastAsia="Times New Roman" w:hAnsi="Menlo" w:cs="Menlo"/>
          <w:color w:val="000000"/>
          <w:sz w:val="16"/>
          <w:szCs w:val="16"/>
          <w:lang w:val="en-SG" w:eastAsia="en-GB"/>
        </w:rPr>
        <w:t>]</w:t>
      </w:r>
    </w:p>
    <w:p w14:paraId="5B6E61D7"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34AC4E1F"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"fail_conditions"</w:t>
      </w:r>
      <w:r w:rsidRPr="005735BD">
        <w:rPr>
          <w:rFonts w:ascii="Menlo" w:eastAsia="Times New Roman" w:hAnsi="Menlo" w:cs="Menlo"/>
          <w:color w:val="000000"/>
          <w:sz w:val="16"/>
          <w:szCs w:val="16"/>
          <w:lang w:val="en-SG" w:eastAsia="en-GB"/>
        </w:rPr>
        <w:t xml:space="preserve">: { </w:t>
      </w:r>
      <w:r w:rsidRPr="005735BD">
        <w:rPr>
          <w:rFonts w:ascii="Menlo" w:eastAsia="Times New Roman" w:hAnsi="Menlo" w:cs="Menlo"/>
          <w:color w:val="008000"/>
          <w:sz w:val="16"/>
          <w:szCs w:val="16"/>
          <w:lang w:val="en-SG" w:eastAsia="en-GB"/>
        </w:rPr>
        <w:t>/* benchmark-specific */</w:t>
      </w:r>
      <w:r w:rsidRPr="005735BD">
        <w:rPr>
          <w:rFonts w:ascii="Menlo" w:eastAsia="Times New Roman" w:hAnsi="Menlo" w:cs="Menlo"/>
          <w:color w:val="000000"/>
          <w:sz w:val="16"/>
          <w:szCs w:val="16"/>
          <w:lang w:val="en-SG" w:eastAsia="en-GB"/>
        </w:rPr>
        <w:t xml:space="preserve"> },</w:t>
      </w:r>
    </w:p>
    <w:p w14:paraId="513DCD02"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"metadata"</w:t>
      </w:r>
      <w:r w:rsidRPr="005735BD">
        <w:rPr>
          <w:rFonts w:ascii="Menlo" w:eastAsia="Times New Roman" w:hAnsi="Menlo" w:cs="Menlo"/>
          <w:color w:val="000000"/>
          <w:sz w:val="16"/>
          <w:szCs w:val="16"/>
          <w:lang w:val="en-SG" w:eastAsia="en-GB"/>
        </w:rPr>
        <w:t>: {</w:t>
      </w:r>
    </w:p>
    <w:p w14:paraId="4AEEA61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"section"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"1"</w:t>
      </w:r>
      <w:r w:rsidRPr="005735BD">
        <w:rPr>
          <w:rFonts w:ascii="Menlo" w:eastAsia="Times New Roman" w:hAnsi="Menlo" w:cs="Menlo"/>
          <w:color w:val="000000"/>
          <w:sz w:val="16"/>
          <w:szCs w:val="16"/>
          <w:lang w:val="en-SG" w:eastAsia="en-GB"/>
        </w:rPr>
        <w:t>,</w:t>
      </w:r>
    </w:p>
    <w:p w14:paraId="40666419"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"domain"</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"IT/OT"</w:t>
      </w:r>
      <w:r w:rsidRPr="005735BD">
        <w:rPr>
          <w:rFonts w:ascii="Menlo" w:eastAsia="Times New Roman" w:hAnsi="Menlo" w:cs="Menlo"/>
          <w:color w:val="000000"/>
          <w:sz w:val="16"/>
          <w:szCs w:val="16"/>
          <w:lang w:val="en-SG" w:eastAsia="en-GB"/>
        </w:rPr>
        <w:t>,</w:t>
      </w:r>
    </w:p>
    <w:p w14:paraId="331ADF36"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"difficulty"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"medium"</w:t>
      </w:r>
      <w:r w:rsidRPr="005735BD">
        <w:rPr>
          <w:rFonts w:ascii="Menlo" w:eastAsia="Times New Roman" w:hAnsi="Menlo" w:cs="Menlo"/>
          <w:color w:val="000000"/>
          <w:sz w:val="16"/>
          <w:szCs w:val="16"/>
          <w:lang w:val="en-SG" w:eastAsia="en-GB"/>
        </w:rPr>
        <w:t>,</w:t>
      </w:r>
    </w:p>
    <w:p w14:paraId="28F1E313"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"scenario_type"</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"digital_boundary_determination"</w:t>
      </w:r>
      <w:r w:rsidRPr="005735BD">
        <w:rPr>
          <w:rFonts w:ascii="Menlo" w:eastAsia="Times New Roman" w:hAnsi="Menlo" w:cs="Menlo"/>
          <w:color w:val="000000"/>
          <w:sz w:val="16"/>
          <w:szCs w:val="16"/>
          <w:lang w:val="en-SG" w:eastAsia="en-GB"/>
        </w:rPr>
        <w:t>,</w:t>
      </w:r>
    </w:p>
    <w:p w14:paraId="62A11C2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"test_category"</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"edge_case"</w:t>
      </w:r>
      <w:r w:rsidRPr="005735BD">
        <w:rPr>
          <w:rFonts w:ascii="Menlo" w:eastAsia="Times New Roman" w:hAnsi="Menlo" w:cs="Menlo"/>
          <w:color w:val="000000"/>
          <w:sz w:val="16"/>
          <w:szCs w:val="16"/>
          <w:lang w:val="en-SG" w:eastAsia="en-GB"/>
        </w:rPr>
        <w:t>,</w:t>
      </w:r>
    </w:p>
    <w:p w14:paraId="59C2E71A"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0451A5"/>
          <w:sz w:val="16"/>
          <w:szCs w:val="16"/>
          <w:lang w:val="en-SG" w:eastAsia="en-GB"/>
        </w:rPr>
        <w:t>"support_citations"</w:t>
      </w:r>
      <w:r w:rsidRPr="005735BD">
        <w:rPr>
          <w:rFonts w:ascii="Menlo" w:eastAsia="Times New Roman" w:hAnsi="Menlo" w:cs="Menlo"/>
          <w:color w:val="000000"/>
          <w:sz w:val="16"/>
          <w:szCs w:val="16"/>
          <w:lang w:val="en-SG" w:eastAsia="en-GB"/>
        </w:rPr>
        <w:t>: [</w:t>
      </w:r>
      <w:r w:rsidRPr="005735BD">
        <w:rPr>
          <w:rFonts w:ascii="Menlo" w:eastAsia="Times New Roman" w:hAnsi="Menlo" w:cs="Menlo"/>
          <w:color w:val="A31515"/>
          <w:sz w:val="16"/>
          <w:szCs w:val="16"/>
          <w:lang w:val="en-SG" w:eastAsia="en-GB"/>
        </w:rPr>
        <w:t>"Cybersecurity Act 2018 Section 7"</w:t>
      </w:r>
      <w:r w:rsidRPr="005735BD">
        <w:rPr>
          <w:rFonts w:ascii="Menlo" w:eastAsia="Times New Roman" w:hAnsi="Menlo" w:cs="Menlo"/>
          <w:color w:val="000000"/>
          <w:sz w:val="16"/>
          <w:szCs w:val="16"/>
          <w:lang w:val="en-SG" w:eastAsia="en-GB"/>
        </w:rPr>
        <w:t xml:space="preserve">, </w:t>
      </w:r>
      <w:r w:rsidRPr="005735BD">
        <w:rPr>
          <w:rFonts w:ascii="Menlo" w:eastAsia="Times New Roman" w:hAnsi="Menlo" w:cs="Menlo"/>
          <w:color w:val="A31515"/>
          <w:sz w:val="16"/>
          <w:szCs w:val="16"/>
          <w:lang w:val="en-SG" w:eastAsia="en-GB"/>
        </w:rPr>
        <w:t>"RESPONSE-TO-FEEDBACK Q2.2-2.3"</w:t>
      </w:r>
      <w:r w:rsidRPr="005735BD">
        <w:rPr>
          <w:rFonts w:ascii="Menlo" w:eastAsia="Times New Roman" w:hAnsi="Menlo" w:cs="Menlo"/>
          <w:color w:val="000000"/>
          <w:sz w:val="16"/>
          <w:szCs w:val="16"/>
          <w:lang w:val="en-SG" w:eastAsia="en-GB"/>
        </w:rPr>
        <w:t>]</w:t>
      </w:r>
    </w:p>
    <w:p w14:paraId="2528BAD8"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 xml:space="preserve">  }</w:t>
      </w:r>
    </w:p>
    <w:p w14:paraId="2694C79D" w14:textId="77777777" w:rsidR="002D1685" w:rsidRPr="005735BD" w:rsidRDefault="002D1685" w:rsidP="002D1685">
      <w:pPr>
        <w:shd w:val="clear" w:color="auto" w:fill="FFFFFF"/>
        <w:spacing w:after="0" w:line="270" w:lineRule="atLeast"/>
        <w:rPr>
          <w:rFonts w:ascii="Menlo" w:eastAsia="Times New Roman" w:hAnsi="Menlo" w:cs="Menlo"/>
          <w:color w:val="000000"/>
          <w:sz w:val="16"/>
          <w:szCs w:val="16"/>
          <w:lang w:val="en-SG" w:eastAsia="en-GB"/>
        </w:rPr>
      </w:pPr>
      <w:r w:rsidRPr="005735BD">
        <w:rPr>
          <w:rFonts w:ascii="Menlo" w:eastAsia="Times New Roman" w:hAnsi="Menlo" w:cs="Menlo"/>
          <w:color w:val="000000"/>
          <w:sz w:val="16"/>
          <w:szCs w:val="16"/>
          <w:lang w:val="en-SG" w:eastAsia="en-GB"/>
        </w:rPr>
        <w:t>}</w:t>
      </w:r>
    </w:p>
    <w:p w14:paraId="2D8BDB6E" w14:textId="00037664" w:rsidR="00376E0D" w:rsidRPr="00376E0D" w:rsidRDefault="00DA21F2" w:rsidP="00426E4F">
      <w:pPr>
        <w:pStyle w:val="FirstParagraph"/>
        <w:spacing w:afterLines="100" w:after="240" w:line="360" w:lineRule="auto"/>
        <w:rPr>
          <w:rFonts w:ascii="Times New Roman" w:hAnsi="Times New Roman" w:cs="Times New Roman"/>
          <w:i/>
          <w:iCs/>
          <w:sz w:val="22"/>
          <w:szCs w:val="22"/>
        </w:rPr>
      </w:pPr>
      <w:r w:rsidRPr="00DA21F2">
        <w:rPr>
          <w:rFonts w:ascii="Times New Roman" w:hAnsi="Times New Roman" w:cs="Times New Roman"/>
          <w:sz w:val="22"/>
          <w:szCs w:val="22"/>
        </w:rPr>
        <w:lastRenderedPageBreak/>
        <w:t xml:space="preserve">The fields most </w:t>
      </w:r>
      <w:r w:rsidR="00376E0D" w:rsidRPr="00DA21F2">
        <w:rPr>
          <w:rFonts w:ascii="Times New Roman" w:hAnsi="Times New Roman" w:cs="Times New Roman"/>
          <w:sz w:val="22"/>
          <w:szCs w:val="22"/>
        </w:rPr>
        <w:t>load bearing</w:t>
      </w:r>
      <w:r w:rsidRPr="00DA21F2">
        <w:rPr>
          <w:rFonts w:ascii="Times New Roman" w:hAnsi="Times New Roman" w:cs="Times New Roman"/>
          <w:sz w:val="22"/>
          <w:szCs w:val="22"/>
        </w:rPr>
        <w:t xml:space="preserve"> for the LLM Judge are </w:t>
      </w:r>
      <w:r w:rsidRPr="00DA21F2">
        <w:rPr>
          <w:rStyle w:val="VerbatimChar"/>
          <w:rFonts w:ascii="Times New Roman" w:hAnsi="Times New Roman" w:cs="Times New Roman"/>
          <w:sz w:val="22"/>
          <w:szCs w:val="22"/>
        </w:rPr>
        <w:t>expected_response</w:t>
      </w:r>
      <w:r w:rsidRPr="00DA21F2">
        <w:rPr>
          <w:rFonts w:ascii="Times New Roman" w:hAnsi="Times New Roman" w:cs="Times New Roman"/>
          <w:sz w:val="22"/>
          <w:szCs w:val="22"/>
        </w:rPr>
        <w:t xml:space="preserve"> (D1),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(D1, D2), </w:t>
      </w:r>
      <w:r w:rsidRPr="00DA21F2">
        <w:rPr>
          <w:rStyle w:val="VerbatimChar"/>
          <w:rFonts w:ascii="Times New Roman" w:hAnsi="Times New Roman" w:cs="Times New Roman"/>
          <w:sz w:val="22"/>
          <w:szCs w:val="22"/>
        </w:rPr>
        <w:t>clause_reference</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expected_citations_text</w:t>
      </w:r>
      <w:r w:rsidRPr="00DA21F2">
        <w:rPr>
          <w:rFonts w:ascii="Times New Roman" w:hAnsi="Times New Roman" w:cs="Times New Roman"/>
          <w:sz w:val="22"/>
          <w:szCs w:val="22"/>
        </w:rPr>
        <w:t xml:space="preserve"> (D6 anchor; D3 substantive grounding</w:t>
      </w:r>
      <w:proofErr w:type="gramStart"/>
      <w:r w:rsidRPr="00DA21F2">
        <w:rPr>
          <w:rFonts w:ascii="Times New Roman" w:hAnsi="Times New Roman" w:cs="Times New Roman"/>
          <w:sz w:val="22"/>
          <w:szCs w:val="22"/>
        </w:rPr>
        <w:t>), and</w:t>
      </w:r>
      <w:proofErr w:type="gramEnd"/>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forbidden_claims</w:t>
      </w:r>
      <w:r w:rsidRPr="00DA21F2">
        <w:rPr>
          <w:rFonts w:ascii="Times New Roman" w:hAnsi="Times New Roman" w:cs="Times New Roman"/>
          <w:sz w:val="22"/>
          <w:szCs w:val="22"/>
        </w:rPr>
        <w:t xml:space="preserve"> / </w:t>
      </w:r>
      <w:r w:rsidRPr="00DA21F2">
        <w:rPr>
          <w:rStyle w:val="VerbatimChar"/>
          <w:rFonts w:ascii="Times New Roman" w:hAnsi="Times New Roman" w:cs="Times New Roman"/>
          <w:sz w:val="22"/>
          <w:szCs w:val="22"/>
        </w:rPr>
        <w:t>hallucination_patterns</w:t>
      </w:r>
      <w:r w:rsidRPr="00DA21F2">
        <w:rPr>
          <w:rFonts w:ascii="Times New Roman" w:hAnsi="Times New Roman" w:cs="Times New Roman"/>
          <w:sz w:val="22"/>
          <w:szCs w:val="22"/>
        </w:rPr>
        <w:t xml:space="preserve"> (D3 automatic CONTRADICTED classification). The Term 1 → Term 2 evolution of these fields is described in Sect</w:t>
      </w:r>
      <w:r w:rsidR="00E21312">
        <w:rPr>
          <w:rFonts w:ascii="Times New Roman" w:hAnsi="Times New Roman" w:cs="Times New Roman"/>
          <w:sz w:val="22"/>
          <w:szCs w:val="22"/>
        </w:rPr>
        <w:t xml:space="preserve">ion </w:t>
      </w:r>
      <w:r w:rsidR="00E21312">
        <w:rPr>
          <w:rFonts w:ascii="Times New Roman" w:hAnsi="Times New Roman" w:cs="Times New Roman"/>
          <w:sz w:val="22"/>
          <w:szCs w:val="22"/>
        </w:rPr>
        <w:fldChar w:fldCharType="begin"/>
      </w:r>
      <w:r w:rsidR="00E21312">
        <w:rPr>
          <w:rFonts w:ascii="Times New Roman" w:hAnsi="Times New Roman" w:cs="Times New Roman"/>
          <w:sz w:val="22"/>
          <w:szCs w:val="22"/>
        </w:rPr>
        <w:instrText xml:space="preserve"> REF _Ref228667814 \r \h </w:instrText>
      </w:r>
      <w:r w:rsidR="00E21312">
        <w:rPr>
          <w:rFonts w:ascii="Times New Roman" w:hAnsi="Times New Roman" w:cs="Times New Roman"/>
          <w:sz w:val="22"/>
          <w:szCs w:val="22"/>
        </w:rPr>
      </w:r>
      <w:r w:rsidR="00E21312">
        <w:rPr>
          <w:rFonts w:ascii="Times New Roman" w:hAnsi="Times New Roman" w:cs="Times New Roman"/>
          <w:sz w:val="22"/>
          <w:szCs w:val="22"/>
        </w:rPr>
        <w:fldChar w:fldCharType="separate"/>
      </w:r>
      <w:r w:rsidR="00B97D46">
        <w:rPr>
          <w:rFonts w:ascii="Times New Roman" w:hAnsi="Times New Roman" w:cs="Times New Roman"/>
          <w:sz w:val="22"/>
          <w:szCs w:val="22"/>
        </w:rPr>
        <w:t>4.1</w:t>
      </w:r>
      <w:r w:rsidR="00E21312">
        <w:rPr>
          <w:rFonts w:ascii="Times New Roman" w:hAnsi="Times New Roman" w:cs="Times New Roman"/>
          <w:sz w:val="22"/>
          <w:szCs w:val="22"/>
        </w:rPr>
        <w:fldChar w:fldCharType="end"/>
      </w:r>
      <w:r w:rsidRPr="00DA21F2">
        <w:rPr>
          <w:rFonts w:ascii="Times New Roman" w:hAnsi="Times New Roman" w:cs="Times New Roman"/>
          <w:sz w:val="22"/>
          <w:szCs w:val="22"/>
        </w:rPr>
        <w:t>.</w:t>
      </w:r>
    </w:p>
    <w:p w14:paraId="3EAD72A9" w14:textId="3E9C2C65"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 xml:space="preserve">The </w:t>
      </w:r>
      <w:r w:rsidRPr="00DA21F2">
        <w:rPr>
          <w:rStyle w:val="VerbatimChar"/>
          <w:rFonts w:ascii="Times New Roman" w:hAnsi="Times New Roman" w:cs="Times New Roman"/>
          <w:sz w:val="22"/>
          <w:szCs w:val="22"/>
        </w:rPr>
        <w:t>key_facts</w:t>
      </w:r>
      <w:r w:rsidRPr="00DA21F2">
        <w:rPr>
          <w:rFonts w:ascii="Times New Roman" w:hAnsi="Times New Roman" w:cs="Times New Roman"/>
          <w:sz w:val="22"/>
          <w:szCs w:val="22"/>
        </w:rPr>
        <w:t xml:space="preserve"> array is tiered into </w:t>
      </w:r>
      <w:r w:rsidRPr="00DA21F2">
        <w:rPr>
          <w:rStyle w:val="VerbatimChar"/>
          <w:rFonts w:ascii="Times New Roman" w:hAnsi="Times New Roman" w:cs="Times New Roman"/>
          <w:sz w:val="22"/>
          <w:szCs w:val="22"/>
        </w:rPr>
        <w:t>critical</w:t>
      </w:r>
      <w:r w:rsidRPr="00DA21F2">
        <w:rPr>
          <w:rFonts w:ascii="Times New Roman" w:hAnsi="Times New Roman" w:cs="Times New Roman"/>
          <w:sz w:val="22"/>
          <w:szCs w:val="22"/>
        </w:rPr>
        <w:t xml:space="preserve">, </w:t>
      </w:r>
      <w:r w:rsidRPr="00DA21F2">
        <w:rPr>
          <w:rStyle w:val="VerbatimChar"/>
          <w:rFonts w:ascii="Times New Roman" w:hAnsi="Times New Roman" w:cs="Times New Roman"/>
          <w:sz w:val="22"/>
          <w:szCs w:val="22"/>
        </w:rPr>
        <w:t>important</w:t>
      </w:r>
      <w:r w:rsidRPr="00DA21F2">
        <w:rPr>
          <w:rFonts w:ascii="Times New Roman" w:hAnsi="Times New Roman" w:cs="Times New Roman"/>
          <w:sz w:val="22"/>
          <w:szCs w:val="22"/>
        </w:rPr>
        <w:t xml:space="preserve">, and </w:t>
      </w:r>
      <w:r w:rsidRPr="00DA21F2">
        <w:rPr>
          <w:rStyle w:val="VerbatimChar"/>
          <w:rFonts w:ascii="Times New Roman" w:hAnsi="Times New Roman" w:cs="Times New Roman"/>
          <w:sz w:val="22"/>
          <w:szCs w:val="22"/>
        </w:rPr>
        <w:t>supporting</w:t>
      </w:r>
      <w:r w:rsidRPr="00DA21F2">
        <w:rPr>
          <w:rFonts w:ascii="Times New Roman" w:hAnsi="Times New Roman" w:cs="Times New Roman"/>
          <w:sz w:val="22"/>
          <w:szCs w:val="22"/>
        </w:rPr>
        <w:t xml:space="preserve">. Critical facts are </w:t>
      </w:r>
      <w:proofErr w:type="gramStart"/>
      <w:r w:rsidR="00376E0D" w:rsidRPr="00DA21F2">
        <w:rPr>
          <w:rFonts w:ascii="Times New Roman" w:hAnsi="Times New Roman" w:cs="Times New Roman"/>
          <w:sz w:val="22"/>
          <w:szCs w:val="22"/>
        </w:rPr>
        <w:t>load</w:t>
      </w:r>
      <w:proofErr w:type="gramEnd"/>
      <w:r w:rsidR="00376E0D" w:rsidRPr="00DA21F2">
        <w:rPr>
          <w:rFonts w:ascii="Times New Roman" w:hAnsi="Times New Roman" w:cs="Times New Roman"/>
          <w:sz w:val="22"/>
          <w:szCs w:val="22"/>
        </w:rPr>
        <w:t xml:space="preserve"> bearing</w:t>
      </w:r>
      <w:r w:rsidRPr="00DA21F2">
        <w:rPr>
          <w:rFonts w:ascii="Times New Roman" w:hAnsi="Times New Roman" w:cs="Times New Roman"/>
          <w:sz w:val="22"/>
          <w:szCs w:val="22"/>
        </w:rPr>
        <w:t xml:space="preserve"> for the correct answer — a response missing a critical fact must score lower on D1 and D2 than one missing only important </w:t>
      </w:r>
      <w:proofErr w:type="gramStart"/>
      <w:r w:rsidRPr="00DA21F2">
        <w:rPr>
          <w:rFonts w:ascii="Times New Roman" w:hAnsi="Times New Roman" w:cs="Times New Roman"/>
          <w:sz w:val="22"/>
          <w:szCs w:val="22"/>
        </w:rPr>
        <w:t>facts</w:t>
      </w:r>
      <w:proofErr w:type="gramEnd"/>
      <w:r w:rsidRPr="00DA21F2">
        <w:rPr>
          <w:rFonts w:ascii="Times New Roman" w:hAnsi="Times New Roman" w:cs="Times New Roman"/>
          <w:sz w:val="22"/>
          <w:szCs w:val="22"/>
        </w:rPr>
        <w:t xml:space="preserve">. The tier signal is passed verbatim into the judge </w:t>
      </w:r>
      <w:proofErr w:type="gramStart"/>
      <w:r w:rsidRPr="00DA21F2">
        <w:rPr>
          <w:rFonts w:ascii="Times New Roman" w:hAnsi="Times New Roman" w:cs="Times New Roman"/>
          <w:sz w:val="22"/>
          <w:szCs w:val="22"/>
        </w:rPr>
        <w:t>prompt</w:t>
      </w:r>
      <w:proofErr w:type="gramEnd"/>
      <w:r w:rsidRPr="00DA21F2">
        <w:rPr>
          <w:rFonts w:ascii="Times New Roman" w:hAnsi="Times New Roman" w:cs="Times New Roman"/>
          <w:sz w:val="22"/>
          <w:szCs w:val="22"/>
        </w:rPr>
        <w:t xml:space="preserve"> so this distinction is enforced at scoring time rather than only documented.</w:t>
      </w:r>
    </w:p>
    <w:p w14:paraId="1F148D45" w14:textId="2C9E55B9"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rPr>
        <w:t xml:space="preserve">The </w:t>
      </w:r>
      <w:r w:rsidRPr="00DA21F2">
        <w:rPr>
          <w:rStyle w:val="VerbatimChar"/>
          <w:rFonts w:ascii="Times New Roman" w:hAnsi="Times New Roman" w:cs="Times New Roman"/>
        </w:rPr>
        <w:t>clause_reference</w:t>
      </w:r>
      <w:r w:rsidRPr="00DA21F2">
        <w:rPr>
          <w:rFonts w:ascii="Times New Roman" w:hAnsi="Times New Roman" w:cs="Times New Roman"/>
        </w:rPr>
        <w:t xml:space="preserve"> array contains canonical clause IDs (e.g. </w:t>
      </w:r>
      <w:r w:rsidRPr="00DA21F2">
        <w:rPr>
          <w:rStyle w:val="VerbatimChar"/>
          <w:rFonts w:ascii="Times New Roman" w:hAnsi="Times New Roman" w:cs="Times New Roman"/>
        </w:rPr>
        <w:t>5.3.1</w:t>
      </w:r>
      <w:r w:rsidRPr="00DA21F2">
        <w:rPr>
          <w:rFonts w:ascii="Times New Roman" w:hAnsi="Times New Roman" w:cs="Times New Roman"/>
        </w:rPr>
        <w:t xml:space="preserve">, </w:t>
      </w:r>
      <w:r w:rsidRPr="00DA21F2">
        <w:rPr>
          <w:rStyle w:val="VerbatimChar"/>
          <w:rFonts w:ascii="Times New Roman" w:hAnsi="Times New Roman" w:cs="Times New Roman"/>
        </w:rPr>
        <w:t>Section 11(7)</w:t>
      </w:r>
      <w:r w:rsidRPr="00DA21F2">
        <w:rPr>
          <w:rFonts w:ascii="Times New Roman" w:hAnsi="Times New Roman" w:cs="Times New Roman"/>
        </w:rPr>
        <w:t xml:space="preserve">) drawn from the seven-document inventory. At test-case load time, each clause ID is verified against the doc-keyed inventory; any unresolvable reference fails </w:t>
      </w:r>
      <w:r w:rsidR="00376E0D" w:rsidRPr="00DA21F2">
        <w:rPr>
          <w:rFonts w:ascii="Times New Roman" w:hAnsi="Times New Roman" w:cs="Times New Roman"/>
        </w:rPr>
        <w:t>validation,</w:t>
      </w:r>
      <w:r w:rsidRPr="00DA21F2">
        <w:rPr>
          <w:rFonts w:ascii="Times New Roman" w:hAnsi="Times New Roman" w:cs="Times New Roman"/>
        </w:rPr>
        <w:t xml:space="preserve"> and the test case is rejected. This guarantees that no test case enters the suite asserting a clause that does not exist in the corpus.</w:t>
      </w:r>
      <w:r w:rsidR="005735BD">
        <w:rPr>
          <w:rFonts w:ascii="Times New Roman" w:hAnsi="Times New Roman" w:cs="Times New Roman"/>
        </w:rPr>
        <w:br/>
      </w:r>
    </w:p>
    <w:p w14:paraId="727C5BAB" w14:textId="7006FD90" w:rsidR="00DA21F2" w:rsidRPr="00376E0D" w:rsidRDefault="00DA21F2" w:rsidP="00376E0D">
      <w:pPr>
        <w:pStyle w:val="Heading2"/>
      </w:pPr>
      <w:bookmarkStart w:id="14" w:name="_Toc228647862"/>
      <w:bookmarkStart w:id="15" w:name="_Toc236523127"/>
      <w:bookmarkEnd w:id="13"/>
      <w:r w:rsidRPr="00376E0D">
        <w:t>Validation Methodology</w:t>
      </w:r>
      <w:bookmarkEnd w:id="14"/>
      <w:bookmarkEnd w:id="15"/>
    </w:p>
    <w:p w14:paraId="27D59387" w14:textId="77777777" w:rsidR="00DA21F2" w:rsidRPr="00DA21F2" w:rsidRDefault="00DA21F2" w:rsidP="00376E0D">
      <w:pPr>
        <w:pStyle w:val="FirstParagraph"/>
        <w:spacing w:afterLines="100" w:after="240" w:line="360" w:lineRule="auto"/>
        <w:rPr>
          <w:rFonts w:ascii="Times New Roman" w:hAnsi="Times New Roman" w:cs="Times New Roman"/>
          <w:sz w:val="22"/>
          <w:szCs w:val="22"/>
        </w:rPr>
      </w:pPr>
      <w:r w:rsidRPr="00DA21F2">
        <w:rPr>
          <w:rFonts w:ascii="Times New Roman" w:hAnsi="Times New Roman" w:cs="Times New Roman"/>
          <w:sz w:val="22"/>
          <w:szCs w:val="22"/>
        </w:rPr>
        <w:t>Ground-truth quality is enforced through three layers, in order of cost:</w:t>
      </w:r>
    </w:p>
    <w:p w14:paraId="478964CE" w14:textId="53CD8BEA"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(a) Schema validation</w:t>
      </w:r>
      <w:r w:rsidRPr="00DA21F2">
        <w:rPr>
          <w:rFonts w:ascii="Times New Roman" w:hAnsi="Times New Roman" w:cs="Times New Roman"/>
        </w:rPr>
        <w:t xml:space="preserve"> —</w:t>
      </w:r>
      <w:r w:rsidR="000477F7">
        <w:rPr>
          <w:rStyle w:val="VerbatimChar"/>
          <w:rFonts w:ascii="Times New Roman" w:hAnsi="Times New Roman" w:cs="Times New Roman"/>
        </w:rPr>
        <w:t xml:space="preserve"> </w:t>
      </w:r>
      <w:r w:rsidRPr="00DA21F2">
        <w:rPr>
          <w:rFonts w:ascii="Times New Roman" w:hAnsi="Times New Roman" w:cs="Times New Roman"/>
        </w:rPr>
        <w:t>parses every JSONL file against the v2 schema and the doc-keyed clause inventory. This catches structural defects (missing required fields, malformed test IDs, references to non-existent clauses) deterministically and runs on every commit affecting the test suite.</w:t>
      </w:r>
    </w:p>
    <w:p w14:paraId="7CED069A" w14:textId="77777777" w:rsidR="00DA21F2"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(b) Auditor + verifier pair review</w:t>
      </w:r>
      <w:r w:rsidRPr="00DA21F2">
        <w:rPr>
          <w:rFonts w:ascii="Times New Roman" w:hAnsi="Times New Roman" w:cs="Times New Roman"/>
        </w:rPr>
        <w:t xml:space="preserve"> — substantive correctness of </w:t>
      </w:r>
      <w:r w:rsidRPr="00DA21F2">
        <w:rPr>
          <w:rStyle w:val="VerbatimChar"/>
          <w:rFonts w:ascii="Times New Roman" w:hAnsi="Times New Roman" w:cs="Times New Roman"/>
        </w:rPr>
        <w:t>expected_response</w:t>
      </w:r>
      <w:r w:rsidRPr="00DA21F2">
        <w:rPr>
          <w:rFonts w:ascii="Times New Roman" w:hAnsi="Times New Roman" w:cs="Times New Roman"/>
        </w:rPr>
        <w:t xml:space="preserve">, </w:t>
      </w:r>
      <w:r w:rsidRPr="00DA21F2">
        <w:rPr>
          <w:rStyle w:val="VerbatimChar"/>
          <w:rFonts w:ascii="Times New Roman" w:hAnsi="Times New Roman" w:cs="Times New Roman"/>
        </w:rPr>
        <w:t>key_facts</w:t>
      </w:r>
      <w:r w:rsidRPr="00DA21F2">
        <w:rPr>
          <w:rFonts w:ascii="Times New Roman" w:hAnsi="Times New Roman" w:cs="Times New Roman"/>
        </w:rPr>
        <w:t xml:space="preserve">, and </w:t>
      </w:r>
      <w:r w:rsidRPr="00DA21F2">
        <w:rPr>
          <w:rStyle w:val="VerbatimChar"/>
          <w:rFonts w:ascii="Times New Roman" w:hAnsi="Times New Roman" w:cs="Times New Roman"/>
        </w:rPr>
        <w:t>clause_reference</w:t>
      </w:r>
      <w:r w:rsidRPr="00DA21F2">
        <w:rPr>
          <w:rFonts w:ascii="Times New Roman" w:hAnsi="Times New Roman" w:cs="Times New Roman"/>
        </w:rPr>
        <w:t xml:space="preserve"> is reviewed by a human auditor and independently confirmed by a verifier on a separate pass. This pair structure was adopted after single-pass review missed a class of clause-fabrication defects in earlier audits, where citations referenced plausible-looking but incorrect clauses (B05/B06 cases). Independent verification catches the case where the auditor's interpretation drifts in the same direction as the test case's drafting error.</w:t>
      </w:r>
    </w:p>
    <w:p w14:paraId="6A6AE47B" w14:textId="1B5590FD" w:rsidR="00376E0D" w:rsidRPr="00DA21F2" w:rsidRDefault="00DA21F2" w:rsidP="00376E0D">
      <w:pPr>
        <w:pStyle w:val="BodyText"/>
        <w:spacing w:afterLines="100" w:after="240" w:line="360" w:lineRule="auto"/>
        <w:rPr>
          <w:rFonts w:ascii="Times New Roman" w:hAnsi="Times New Roman" w:cs="Times New Roman"/>
        </w:rPr>
      </w:pPr>
      <w:r w:rsidRPr="00DA21F2">
        <w:rPr>
          <w:rFonts w:ascii="Times New Roman" w:hAnsi="Times New Roman" w:cs="Times New Roman"/>
          <w:b/>
          <w:bCs/>
        </w:rPr>
        <w:t>(c) Stratified validation sample</w:t>
      </w:r>
      <w:r w:rsidRPr="00DA21F2">
        <w:rPr>
          <w:rFonts w:ascii="Times New Roman" w:hAnsi="Times New Roman" w:cs="Times New Roman"/>
        </w:rPr>
        <w:t xml:space="preserve"> — an 18-case subset (one test case per active benchmark) is held as the test bed for cross-method validation. The stratified design ensures that downstream measurements computed against this subset are not biased toward any single benchmark family. Sample design details are documented in Section </w:t>
      </w:r>
      <w:r w:rsidR="005A08B6">
        <w:rPr>
          <w:rFonts w:ascii="Times New Roman" w:hAnsi="Times New Roman" w:cs="Times New Roman"/>
        </w:rPr>
        <w:fldChar w:fldCharType="begin"/>
      </w:r>
      <w:r w:rsidR="005A08B6">
        <w:rPr>
          <w:rFonts w:ascii="Times New Roman" w:hAnsi="Times New Roman" w:cs="Times New Roman"/>
        </w:rPr>
        <w:instrText xml:space="preserve"> REF _Ref228667909 \r \h </w:instrText>
      </w:r>
      <w:r w:rsidR="005A08B6">
        <w:rPr>
          <w:rFonts w:ascii="Times New Roman" w:hAnsi="Times New Roman" w:cs="Times New Roman"/>
        </w:rPr>
      </w:r>
      <w:r w:rsidR="005A08B6">
        <w:rPr>
          <w:rFonts w:ascii="Times New Roman" w:hAnsi="Times New Roman" w:cs="Times New Roman"/>
        </w:rPr>
        <w:fldChar w:fldCharType="separate"/>
      </w:r>
      <w:r w:rsidR="00B97D46">
        <w:rPr>
          <w:rFonts w:ascii="Times New Roman" w:hAnsi="Times New Roman" w:cs="Times New Roman"/>
        </w:rPr>
        <w:t>4.3</w:t>
      </w:r>
      <w:r w:rsidR="005A08B6">
        <w:rPr>
          <w:rFonts w:ascii="Times New Roman" w:hAnsi="Times New Roman" w:cs="Times New Roman"/>
        </w:rPr>
        <w:fldChar w:fldCharType="end"/>
      </w:r>
      <w:r w:rsidRPr="00DA21F2">
        <w:rPr>
          <w:rFonts w:ascii="Times New Roman" w:hAnsi="Times New Roman" w:cs="Times New Roman"/>
        </w:rPr>
        <w:t>.</w:t>
      </w:r>
    </w:p>
    <w:p w14:paraId="636B2CCE" w14:textId="6EA06A60" w:rsidR="00390D2D" w:rsidRDefault="00D2610D" w:rsidP="00824DCD">
      <w:pPr>
        <w:pStyle w:val="Heading1"/>
      </w:pPr>
      <w:bookmarkStart w:id="16" w:name="_Toc236523128"/>
      <w:r w:rsidRPr="00824DCD">
        <w:lastRenderedPageBreak/>
        <w:t>Application Architecture</w:t>
      </w:r>
      <w:bookmarkEnd w:id="16"/>
    </w:p>
    <w:p w14:paraId="639F70CF" w14:textId="77777777" w:rsidR="00824DCD" w:rsidRPr="00824DCD" w:rsidRDefault="00824DCD" w:rsidP="00824DCD"/>
    <w:p w14:paraId="21A2CDA1" w14:textId="77777777" w:rsidR="00390D2D" w:rsidRPr="00BE7EA5" w:rsidRDefault="00000000" w:rsidP="0055746D">
      <w:pPr>
        <w:spacing w:line="360" w:lineRule="auto"/>
        <w:rPr>
          <w:rFonts w:ascii="Times New Roman" w:hAnsi="Times New Roman" w:cs="Times New Roman"/>
          <w:sz w:val="26"/>
        </w:rPr>
      </w:pPr>
      <w:r w:rsidRPr="00BE7EA5">
        <w:rPr>
          <w:rFonts w:ascii="Times New Roman" w:hAnsi="Times New Roman" w:cs="Times New Roman"/>
        </w:rPr>
        <w:t>The system comprises two subsystems — a Document Ingestion pipeline and an Evaluation Engine — connected through a shared Qdrant vector store, served by a set of external model endpoints.</w:t>
      </w:r>
    </w:p>
    <w:p w14:paraId="7DA2DF4B" w14:textId="5E1717B2" w:rsidR="00390D2D" w:rsidRDefault="009B7AFE" w:rsidP="009B7AFE">
      <w:pPr>
        <w:jc w:val="center"/>
        <w:rPr>
          <w:rFonts w:ascii="Times New Roman" w:hAnsi="Times New Roman" w:cs="Times New Roman"/>
          <w:i/>
          <w:color w:val="666666"/>
        </w:rPr>
      </w:pPr>
      <w:r w:rsidRPr="00BE7EA5">
        <w:rPr>
          <w:rFonts w:ascii="Times New Roman" w:hAnsi="Times New Roman" w:cs="Times New Roman"/>
          <w:noProof/>
        </w:rPr>
        <w:drawing>
          <wp:inline distT="0" distB="0" distL="0" distR="0" wp14:anchorId="4201BF63" wp14:editId="5CABF420">
            <wp:extent cx="7198242" cy="4306171"/>
            <wp:effectExtent l="0" t="0" r="3175"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11"/>
                    <a:stretch>
                      <a:fillRect/>
                    </a:stretch>
                  </pic:blipFill>
                  <pic:spPr>
                    <a:xfrm>
                      <a:off x="0" y="0"/>
                      <a:ext cx="7227659" cy="4323769"/>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i/>
          <w:color w:val="666666"/>
        </w:rPr>
        <w:t xml:space="preserve">Figure </w:t>
      </w:r>
      <w:r w:rsidR="00097BF7">
        <w:rPr>
          <w:rFonts w:ascii="Times New Roman" w:hAnsi="Times New Roman" w:cs="Times New Roman"/>
          <w:i/>
          <w:color w:val="666666"/>
        </w:rPr>
        <w:t>2</w:t>
      </w:r>
      <w:r w:rsidRPr="00BE7EA5">
        <w:rPr>
          <w:rFonts w:ascii="Times New Roman" w:hAnsi="Times New Roman" w:cs="Times New Roman"/>
          <w:i/>
          <w:color w:val="666666"/>
        </w:rPr>
        <w:t>: Application architecture showing document ingestion (right), evaluation engine (left), and external model endpoints (bottom).</w:t>
      </w:r>
    </w:p>
    <w:p w14:paraId="0837700A" w14:textId="77777777" w:rsidR="00376E0D" w:rsidRPr="00BE7EA5" w:rsidRDefault="00376E0D" w:rsidP="009B7AFE">
      <w:pPr>
        <w:jc w:val="center"/>
        <w:rPr>
          <w:rFonts w:ascii="Times New Roman" w:hAnsi="Times New Roman" w:cs="Times New Roman"/>
        </w:rPr>
      </w:pPr>
    </w:p>
    <w:p w14:paraId="6C5D3E7F" w14:textId="75330212" w:rsidR="00390D2D" w:rsidRDefault="00000000" w:rsidP="00EA1845">
      <w:pPr>
        <w:pStyle w:val="Heading2"/>
        <w:ind w:left="578" w:hanging="578"/>
      </w:pPr>
      <w:bookmarkStart w:id="17" w:name="_Toc236523129"/>
      <w:r w:rsidRPr="00824DCD">
        <w:lastRenderedPageBreak/>
        <w:t>Document Ingestion</w:t>
      </w:r>
      <w:bookmarkEnd w:id="17"/>
    </w:p>
    <w:p w14:paraId="503390E3" w14:textId="684EE234" w:rsidR="00390D2D" w:rsidRPr="00824DCD" w:rsidRDefault="00EA1845" w:rsidP="00EA1845">
      <w:pPr>
        <w:spacing w:line="240" w:lineRule="auto"/>
        <w:rPr>
          <w:rFonts w:ascii="Times New Roman" w:hAnsi="Times New Roman" w:cs="Times New Roman"/>
        </w:rPr>
      </w:pPr>
      <w:r>
        <w:br/>
      </w:r>
      <w:r w:rsidRPr="00824DCD">
        <w:rPr>
          <w:rFonts w:ascii="Times New Roman" w:hAnsi="Times New Roman" w:cs="Times New Roman"/>
        </w:rPr>
        <w:t>The ingestion pipeline converts raw CCoP PDF documents into searchable vector embeddings:</w:t>
      </w:r>
    </w:p>
    <w:p w14:paraId="654A2CF4"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1. </w:t>
      </w:r>
      <w:r w:rsidRPr="00824DCD">
        <w:rPr>
          <w:rFonts w:ascii="Times New Roman" w:hAnsi="Times New Roman" w:cs="Times New Roman"/>
          <w:b/>
          <w:bCs/>
        </w:rPr>
        <w:t>Parsing</w:t>
      </w:r>
      <w:r w:rsidRPr="00824DCD">
        <w:rPr>
          <w:rFonts w:ascii="Times New Roman" w:hAnsi="Times New Roman" w:cs="Times New Roman"/>
        </w:rPr>
        <w:t xml:space="preserve"> — </w:t>
      </w:r>
      <w:proofErr w:type="spellStart"/>
      <w:r w:rsidRPr="00824DCD">
        <w:rPr>
          <w:rFonts w:ascii="Times New Roman" w:hAnsi="Times New Roman" w:cs="Times New Roman"/>
        </w:rPr>
        <w:t>Docling</w:t>
      </w:r>
      <w:proofErr w:type="spellEnd"/>
      <w:r w:rsidRPr="00824DCD">
        <w:rPr>
          <w:rFonts w:ascii="Times New Roman" w:hAnsi="Times New Roman" w:cs="Times New Roman"/>
        </w:rPr>
        <w:t xml:space="preserve">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2. </w:t>
      </w:r>
      <w:r w:rsidRPr="00824DCD">
        <w:rPr>
          <w:rFonts w:ascii="Times New Roman" w:hAnsi="Times New Roman" w:cs="Times New Roman"/>
          <w:b/>
          <w:bCs/>
        </w:rPr>
        <w:t>Chunking</w:t>
      </w:r>
      <w:r w:rsidRPr="00824DCD">
        <w:rPr>
          <w:rFonts w:ascii="Times New Roman" w:hAnsi="Times New Roman" w:cs="Times New Roman"/>
        </w:rPr>
        <w:t xml:space="preserve"> — A clause-aware splitter segments parsed documents at regulatory clause boundaries (e.g., 5.2.1, 5.2.1.1), producing 495 chunks across 7 documents with deterministic IDs ({source</w:t>
      </w:r>
      <w:proofErr w:type="gramStart"/>
      <w:r w:rsidRPr="00824DCD">
        <w:rPr>
          <w:rFonts w:ascii="Times New Roman" w:hAnsi="Times New Roman" w:cs="Times New Roman"/>
        </w:rPr>
        <w:t>}::</w:t>
      </w:r>
      <w:proofErr w:type="gramEnd"/>
      <w:r w:rsidRPr="00824DCD">
        <w:rPr>
          <w:rFonts w:ascii="Times New Roman" w:hAnsi="Times New Roman" w:cs="Times New Roman"/>
        </w:rPr>
        <w:t xml:space="preserve">{clause}). </w:t>
      </w:r>
      <w:proofErr w:type="spellStart"/>
      <w:r w:rsidRPr="00824DCD">
        <w:rPr>
          <w:rFonts w:ascii="Times New Roman" w:hAnsi="Times New Roman" w:cs="Times New Roman"/>
        </w:rPr>
        <w:t>LangChain’s</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MarkdownHeaderTextSplitter</w:t>
      </w:r>
      <w:proofErr w:type="spellEnd"/>
      <w:r w:rsidRPr="00824DCD">
        <w:rPr>
          <w:rFonts w:ascii="Times New Roman" w:hAnsi="Times New Roman" w:cs="Times New Roman"/>
        </w:rPr>
        <w:t xml:space="preserve"> handles section-level splits for non-clause content.</w:t>
      </w:r>
    </w:p>
    <w:p w14:paraId="490C5499" w14:textId="108189B1" w:rsidR="00390D2D" w:rsidRPr="00824DC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3. </w:t>
      </w:r>
      <w:r w:rsidRPr="00824DCD">
        <w:rPr>
          <w:rFonts w:ascii="Times New Roman" w:hAnsi="Times New Roman" w:cs="Times New Roman"/>
          <w:b/>
        </w:rPr>
        <w:t>Contextuali</w:t>
      </w:r>
      <w:r w:rsidR="00426E4F">
        <w:rPr>
          <w:rFonts w:ascii="Times New Roman" w:hAnsi="Times New Roman" w:cs="Times New Roman"/>
          <w:b/>
        </w:rPr>
        <w:t>z</w:t>
      </w:r>
      <w:r w:rsidRPr="00824DCD">
        <w:rPr>
          <w:rFonts w:ascii="Times New Roman" w:hAnsi="Times New Roman" w:cs="Times New Roman"/>
          <w:b/>
        </w:rPr>
        <w:t>ation</w:t>
      </w:r>
      <w:r w:rsidRPr="00824DCD">
        <w:rPr>
          <w:rFonts w:ascii="Times New Roman" w:hAnsi="Times New Roman" w:cs="Times New Roman"/>
        </w:rPr>
        <w:t xml:space="preserve"> — Each chunk is augmented with a breadcrumb path (source › chapter › clause) and a one-paragraph context block generated by GPT-4o-mini that situates the chunk in its surrounding regulatory passage. This Anthropic-style contextual retrieval addresses the disambiguation gap between near-identical clause fragments.</w:t>
      </w:r>
      <w:r w:rsidR="007F2674">
        <w:rPr>
          <w:rFonts w:ascii="Times New Roman" w:hAnsi="Times New Roman" w:cs="Times New Roman"/>
        </w:rPr>
        <w:t xml:space="preserve"> Please refer to</w:t>
      </w:r>
      <w:r w:rsidR="006A1948">
        <w:rPr>
          <w:rFonts w:ascii="Times New Roman" w:hAnsi="Times New Roman" w:cs="Times New Roman"/>
        </w:rPr>
        <w:t xml:space="preserve"> Appendix </w:t>
      </w:r>
      <w:r w:rsidR="006A1948">
        <w:rPr>
          <w:rFonts w:ascii="Times New Roman" w:hAnsi="Times New Roman" w:cs="Times New Roman"/>
        </w:rPr>
        <w:fldChar w:fldCharType="begin"/>
      </w:r>
      <w:r w:rsidR="006A1948">
        <w:rPr>
          <w:rFonts w:ascii="Times New Roman" w:hAnsi="Times New Roman" w:cs="Times New Roman"/>
        </w:rPr>
        <w:instrText xml:space="preserve"> REF _Ref228658521 \r \h </w:instrText>
      </w:r>
      <w:r w:rsidR="006A1948">
        <w:rPr>
          <w:rFonts w:ascii="Times New Roman" w:hAnsi="Times New Roman" w:cs="Times New Roman"/>
        </w:rPr>
      </w:r>
      <w:r w:rsidR="006A1948">
        <w:rPr>
          <w:rFonts w:ascii="Times New Roman" w:hAnsi="Times New Roman" w:cs="Times New Roman"/>
        </w:rPr>
        <w:fldChar w:fldCharType="separate"/>
      </w:r>
      <w:r w:rsidR="00B97D46">
        <w:rPr>
          <w:rFonts w:ascii="Times New Roman" w:hAnsi="Times New Roman" w:cs="Times New Roman"/>
        </w:rPr>
        <w:t>12.1.1</w:t>
      </w:r>
      <w:r w:rsidR="006A1948">
        <w:rPr>
          <w:rFonts w:ascii="Times New Roman" w:hAnsi="Times New Roman" w:cs="Times New Roman"/>
        </w:rPr>
        <w:fldChar w:fldCharType="end"/>
      </w:r>
      <w:r w:rsidR="006A1948">
        <w:rPr>
          <w:rFonts w:ascii="Times New Roman" w:hAnsi="Times New Roman" w:cs="Times New Roman"/>
        </w:rPr>
        <w:t>.</w:t>
      </w:r>
    </w:p>
    <w:p w14:paraId="72810C15" w14:textId="77777777" w:rsidR="00390D2D" w:rsidRPr="00824DCD" w:rsidRDefault="00000000" w:rsidP="00EA1845">
      <w:pPr>
        <w:spacing w:line="360" w:lineRule="auto"/>
        <w:rPr>
          <w:rFonts w:ascii="Times New Roman" w:hAnsi="Times New Roman" w:cs="Times New Roman"/>
        </w:rPr>
      </w:pPr>
      <w:r w:rsidRPr="00824DCD">
        <w:rPr>
          <w:rFonts w:ascii="Times New Roman" w:hAnsi="Times New Roman" w:cs="Times New Roman"/>
        </w:rPr>
        <w:t xml:space="preserve">4. </w:t>
      </w:r>
      <w:r w:rsidRPr="00824DCD">
        <w:rPr>
          <w:rFonts w:ascii="Times New Roman" w:hAnsi="Times New Roman" w:cs="Times New Roman"/>
          <w:b/>
          <w:bCs/>
        </w:rPr>
        <w:t>Embedding</w:t>
      </w:r>
      <w:r w:rsidRPr="00824DCD">
        <w:rPr>
          <w:rFonts w:ascii="Times New Roman" w:hAnsi="Times New Roman" w:cs="Times New Roman"/>
        </w:rPr>
        <w:t xml:space="preserve"> — Each chunk is dual-encoded: BGE-large-en-v1.5 (via sentence-transformers) generates 1024-dimensional dense embeddings for semantic search, while </w:t>
      </w:r>
      <w:proofErr w:type="spellStart"/>
      <w:r w:rsidRPr="00824DCD">
        <w:rPr>
          <w:rFonts w:ascii="Times New Roman" w:hAnsi="Times New Roman" w:cs="Times New Roman"/>
        </w:rPr>
        <w:t>Qdrant’s</w:t>
      </w:r>
      <w:proofErr w:type="spellEnd"/>
      <w:r w:rsidRPr="00824DCD">
        <w:rPr>
          <w:rFonts w:ascii="Times New Roman" w:hAnsi="Times New Roman" w:cs="Times New Roman"/>
        </w:rPr>
        <w:t xml:space="preserve"> built-in BM25 (via FastEmbed) produces sparse embeddings for exact terminology matching.</w:t>
      </w:r>
    </w:p>
    <w:p w14:paraId="5BB96F79" w14:textId="77777777" w:rsidR="00390D2D" w:rsidRDefault="00000000" w:rsidP="0055746D">
      <w:pPr>
        <w:spacing w:line="360" w:lineRule="auto"/>
        <w:rPr>
          <w:rFonts w:ascii="Times New Roman" w:hAnsi="Times New Roman" w:cs="Times New Roman"/>
        </w:rPr>
      </w:pPr>
      <w:r w:rsidRPr="00824DCD">
        <w:rPr>
          <w:rFonts w:ascii="Times New Roman" w:hAnsi="Times New Roman" w:cs="Times New Roman"/>
        </w:rPr>
        <w:t xml:space="preserve">5. </w:t>
      </w:r>
      <w:r w:rsidRPr="00824DCD">
        <w:rPr>
          <w:rFonts w:ascii="Times New Roman" w:hAnsi="Times New Roman" w:cs="Times New Roman"/>
          <w:b/>
          <w:bCs/>
        </w:rPr>
        <w:t>Storage</w:t>
      </w:r>
      <w:r w:rsidRPr="00824DCD">
        <w:rPr>
          <w:rFonts w:ascii="Times New Roman" w:hAnsi="Times New Roman" w:cs="Times New Roman"/>
        </w:rPr>
        <w:t xml:space="preserve"> — Both embedding types are stored in Qdrant with RRF-compatible indexing, enabling hybrid search at query time.</w:t>
      </w:r>
    </w:p>
    <w:p w14:paraId="04CC98DE" w14:textId="77777777" w:rsidR="00EA1845" w:rsidRPr="00824DCD" w:rsidRDefault="00EA1845" w:rsidP="0055746D">
      <w:pPr>
        <w:spacing w:line="360" w:lineRule="auto"/>
        <w:rPr>
          <w:rFonts w:ascii="Times New Roman" w:hAnsi="Times New Roman" w:cs="Times New Roman"/>
        </w:rPr>
      </w:pPr>
    </w:p>
    <w:p w14:paraId="73F659BC" w14:textId="3B15853F" w:rsidR="00390D2D" w:rsidRPr="00EA1845" w:rsidRDefault="00000000" w:rsidP="00EA1845">
      <w:pPr>
        <w:pStyle w:val="Heading2"/>
        <w:ind w:left="578" w:hanging="578"/>
      </w:pPr>
      <w:bookmarkStart w:id="18" w:name="_Toc236523130"/>
      <w:r w:rsidRPr="00EA1845">
        <w:t>Evaluation Engine</w:t>
      </w:r>
      <w:bookmarkEnd w:id="18"/>
    </w:p>
    <w:p w14:paraId="7507693D"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evaluation engine is invoked through a CLI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built with Typer + Rich) that accepts a mode parameter controlling the retrieval strategy:</w:t>
      </w:r>
    </w:p>
    <w:p w14:paraId="385D44F1" w14:textId="1CA54858" w:rsidR="00B47576" w:rsidRPr="00824DCD" w:rsidRDefault="00B47576" w:rsidP="00EA1845">
      <w:pPr>
        <w:pStyle w:val="Compact"/>
        <w:numPr>
          <w:ilvl w:val="0"/>
          <w:numId w:val="12"/>
        </w:numPr>
        <w:spacing w:after="200" w:line="360" w:lineRule="auto"/>
        <w:ind w:left="714" w:hanging="357"/>
        <w:rPr>
          <w:rFonts w:ascii="Times New Roman" w:hAnsi="Times New Roman" w:cs="Times New Roman"/>
          <w:sz w:val="22"/>
          <w:szCs w:val="22"/>
        </w:rPr>
      </w:pPr>
      <w:r w:rsidRPr="00824DCD">
        <w:rPr>
          <w:rFonts w:ascii="Times New Roman" w:hAnsi="Times New Roman" w:cs="Times New Roman"/>
          <w:b/>
          <w:bCs/>
          <w:sz w:val="22"/>
          <w:szCs w:val="22"/>
        </w:rPr>
        <w:t>hybrid mode</w:t>
      </w:r>
      <w:r w:rsidRPr="00824DCD">
        <w:rPr>
          <w:rFonts w:ascii="Times New Roman" w:hAnsi="Times New Roman" w:cs="Times New Roman"/>
          <w:sz w:val="22"/>
          <w:szCs w:val="22"/>
        </w:rPr>
        <w:t xml:space="preserve"> (default) — The </w:t>
      </w:r>
      <w:proofErr w:type="spellStart"/>
      <w:r w:rsidRPr="00824DCD">
        <w:rPr>
          <w:rFonts w:ascii="Times New Roman" w:hAnsi="Times New Roman" w:cs="Times New Roman"/>
          <w:sz w:val="22"/>
          <w:szCs w:val="22"/>
        </w:rPr>
        <w:t>LangGraph</w:t>
      </w:r>
      <w:proofErr w:type="spellEnd"/>
      <w:r w:rsidRPr="00824DCD">
        <w:rPr>
          <w:rFonts w:ascii="Times New Roman" w:hAnsi="Times New Roman" w:cs="Times New Roman"/>
          <w:sz w:val="22"/>
          <w:szCs w:val="22"/>
        </w:rPr>
        <w:t xml:space="preserve"> orchestrator routes the query through </w:t>
      </w:r>
      <w:proofErr w:type="spellStart"/>
      <w:r w:rsidRPr="00824DCD">
        <w:rPr>
          <w:rFonts w:ascii="Times New Roman" w:hAnsi="Times New Roman" w:cs="Times New Roman"/>
          <w:b/>
          <w:bCs/>
          <w:sz w:val="22"/>
          <w:szCs w:val="22"/>
        </w:rPr>
        <w:t>HyDE</w:t>
      </w:r>
      <w:proofErr w:type="spellEnd"/>
      <w:r w:rsidRPr="00824DCD">
        <w:rPr>
          <w:rFonts w:ascii="Times New Roman" w:hAnsi="Times New Roman" w:cs="Times New Roman"/>
          <w:b/>
          <w:bCs/>
          <w:sz w:val="22"/>
          <w:szCs w:val="22"/>
        </w:rPr>
        <w:t xml:space="preserve"> Query Rewriting</w:t>
      </w:r>
      <w:r w:rsidRPr="00824DCD">
        <w:rPr>
          <w:rFonts w:ascii="Times New Roman" w:hAnsi="Times New Roman" w:cs="Times New Roman"/>
          <w:sz w:val="22"/>
          <w:szCs w:val="22"/>
        </w:rPr>
        <w:t xml:space="preserve"> (Appendix</w:t>
      </w:r>
      <w:r w:rsidR="00E93B84">
        <w:rPr>
          <w:rFonts w:ascii="Times New Roman" w:hAnsi="Times New Roman" w:cs="Times New Roman"/>
          <w:sz w:val="22"/>
          <w:szCs w:val="22"/>
        </w:rPr>
        <w:t xml:space="preserve">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_Ref228658589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12.1.2</w:t>
      </w:r>
      <w:r w:rsidR="00E93B84">
        <w:rPr>
          <w:rFonts w:ascii="Times New Roman" w:hAnsi="Times New Roman" w:cs="Times New Roman"/>
          <w:sz w:val="22"/>
          <w:szCs w:val="22"/>
        </w:rPr>
        <w:fldChar w:fldCharType="end"/>
      </w:r>
      <w:r w:rsidRPr="00824DCD">
        <w:rPr>
          <w:rFonts w:ascii="Times New Roman" w:hAnsi="Times New Roman" w:cs="Times New Roman"/>
          <w:sz w:val="22"/>
          <w:szCs w:val="22"/>
        </w:rPr>
        <w:t xml:space="preserve">), then </w:t>
      </w:r>
      <w:r w:rsidRPr="00824DCD">
        <w:rPr>
          <w:rFonts w:ascii="Times New Roman" w:hAnsi="Times New Roman" w:cs="Times New Roman"/>
          <w:b/>
          <w:bCs/>
          <w:sz w:val="22"/>
          <w:szCs w:val="22"/>
        </w:rPr>
        <w:t>Retrieval</w:t>
      </w:r>
      <w:r w:rsidRPr="00824DCD">
        <w:rPr>
          <w:rFonts w:ascii="Times New Roman" w:hAnsi="Times New Roman" w:cs="Times New Roman"/>
          <w:sz w:val="22"/>
          <w:szCs w:val="22"/>
        </w:rPr>
        <w:t>, which performs hybrid search (dense + sparse via RRF) against Qdrant followed by cross-encoder reranking (</w:t>
      </w:r>
      <w:proofErr w:type="spellStart"/>
      <w:r w:rsidRPr="00824DCD">
        <w:rPr>
          <w:rStyle w:val="VerbatimChar"/>
          <w:rFonts w:ascii="Times New Roman" w:hAnsi="Times New Roman" w:cs="Times New Roman"/>
          <w:sz w:val="22"/>
          <w:szCs w:val="22"/>
        </w:rPr>
        <w:t>bge</w:t>
      </w:r>
      <w:proofErr w:type="spellEnd"/>
      <w:r w:rsidRPr="00824DCD">
        <w:rPr>
          <w:rStyle w:val="VerbatimChar"/>
          <w:rFonts w:ascii="Times New Roman" w:hAnsi="Times New Roman" w:cs="Times New Roman"/>
          <w:sz w:val="22"/>
          <w:szCs w:val="22"/>
        </w:rPr>
        <w:t>-</w:t>
      </w:r>
      <w:proofErr w:type="spellStart"/>
      <w:r w:rsidRPr="00824DCD">
        <w:rPr>
          <w:rStyle w:val="VerbatimChar"/>
          <w:rFonts w:ascii="Times New Roman" w:hAnsi="Times New Roman" w:cs="Times New Roman"/>
          <w:sz w:val="22"/>
          <w:szCs w:val="22"/>
        </w:rPr>
        <w:t>reranker</w:t>
      </w:r>
      <w:proofErr w:type="spellEnd"/>
      <w:r w:rsidRPr="00824DCD">
        <w:rPr>
          <w:rStyle w:val="VerbatimChar"/>
          <w:rFonts w:ascii="Times New Roman" w:hAnsi="Times New Roman" w:cs="Times New Roman"/>
          <w:sz w:val="22"/>
          <w:szCs w:val="22"/>
        </w:rPr>
        <w:t>-large</w:t>
      </w:r>
      <w:r w:rsidRPr="00824DCD">
        <w:rPr>
          <w:rFonts w:ascii="Times New Roman" w:hAnsi="Times New Roman" w:cs="Times New Roman"/>
          <w:sz w:val="22"/>
          <w:szCs w:val="22"/>
        </w:rPr>
        <w:t xml:space="preserve">) and parent-child auto-merge to select the </w:t>
      </w:r>
      <w:proofErr w:type="gramStart"/>
      <w:r w:rsidRPr="00824DCD">
        <w:rPr>
          <w:rFonts w:ascii="Times New Roman" w:hAnsi="Times New Roman" w:cs="Times New Roman"/>
          <w:sz w:val="22"/>
          <w:szCs w:val="22"/>
        </w:rPr>
        <w:t>top-3</w:t>
      </w:r>
      <w:proofErr w:type="gramEnd"/>
      <w:r w:rsidRPr="00824DCD">
        <w:rPr>
          <w:rFonts w:ascii="Times New Roman" w:hAnsi="Times New Roman" w:cs="Times New Roman"/>
          <w:sz w:val="22"/>
          <w:szCs w:val="22"/>
        </w:rPr>
        <w:t xml:space="preserve"> most relevant chunks. These chunks are passed as grounding context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w:t>
      </w:r>
    </w:p>
    <w:p w14:paraId="6D2AAE16" w14:textId="77777777"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proofErr w:type="spellStart"/>
      <w:r w:rsidRPr="00824DCD">
        <w:rPr>
          <w:rFonts w:ascii="Times New Roman" w:hAnsi="Times New Roman" w:cs="Times New Roman"/>
          <w:b/>
          <w:bCs/>
          <w:sz w:val="22"/>
          <w:szCs w:val="22"/>
        </w:rPr>
        <w:t>llm</w:t>
      </w:r>
      <w:proofErr w:type="spellEnd"/>
      <w:r w:rsidRPr="00824DCD">
        <w:rPr>
          <w:rFonts w:ascii="Times New Roman" w:hAnsi="Times New Roman" w:cs="Times New Roman"/>
          <w:b/>
          <w:bCs/>
          <w:sz w:val="22"/>
          <w:szCs w:val="22"/>
        </w:rPr>
        <w:t>-only mode</w:t>
      </w:r>
      <w:r w:rsidRPr="00824DCD">
        <w:rPr>
          <w:rFonts w:ascii="Times New Roman" w:hAnsi="Times New Roman" w:cs="Times New Roman"/>
          <w:sz w:val="22"/>
          <w:szCs w:val="22"/>
        </w:rPr>
        <w:t xml:space="preserve"> — The orchestrator routes the query directly to </w:t>
      </w:r>
      <w:r w:rsidRPr="00824DCD">
        <w:rPr>
          <w:rFonts w:ascii="Times New Roman" w:hAnsi="Times New Roman" w:cs="Times New Roman"/>
          <w:b/>
          <w:bCs/>
          <w:sz w:val="22"/>
          <w:szCs w:val="22"/>
        </w:rPr>
        <w:t>LLM Inference</w:t>
      </w:r>
      <w:r w:rsidRPr="00824DCD">
        <w:rPr>
          <w:rFonts w:ascii="Times New Roman" w:hAnsi="Times New Roman" w:cs="Times New Roman"/>
          <w:sz w:val="22"/>
          <w:szCs w:val="22"/>
        </w:rPr>
        <w:t>, bypassing retrieval entirely. This mode serves as the baseline for measuring RAG's contribution.</w:t>
      </w:r>
    </w:p>
    <w:p w14:paraId="19656859" w14:textId="23B706DB"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lastRenderedPageBreak/>
        <w:t>LLM Inference</w:t>
      </w:r>
      <w:r w:rsidRPr="00824DCD">
        <w:rPr>
          <w:rFonts w:ascii="Times New Roman" w:hAnsi="Times New Roman" w:cs="Times New Roman"/>
          <w:sz w:val="22"/>
          <w:szCs w:val="22"/>
        </w:rPr>
        <w:t xml:space="preserve"> sends the prompt (with or without retrieved context) to Ollama running the Llama-Primus-Reasoning model (8B, Q5_K_M GGUF </w:t>
      </w:r>
      <w:r w:rsidR="00DA21F2" w:rsidRPr="00824DCD">
        <w:rPr>
          <w:rFonts w:ascii="Times New Roman" w:hAnsi="Times New Roman" w:cs="Times New Roman"/>
          <w:sz w:val="22"/>
          <w:szCs w:val="22"/>
        </w:rPr>
        <w:t>quantization</w:t>
      </w:r>
      <w:r w:rsidRPr="00824DCD">
        <w:rPr>
          <w:rFonts w:ascii="Times New Roman" w:hAnsi="Times New Roman" w:cs="Times New Roman"/>
          <w:sz w:val="22"/>
          <w:szCs w:val="22"/>
        </w:rPr>
        <w:t>) for response generation.</w:t>
      </w:r>
    </w:p>
    <w:p w14:paraId="6260D674" w14:textId="77777777"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rPr>
        <w:t>After inference, the response flows into two independent evaluation layers:</w:t>
      </w:r>
    </w:p>
    <w:p w14:paraId="72EB2C06" w14:textId="077B2236" w:rsidR="005A08B6" w:rsidRPr="005A08B6" w:rsidRDefault="005A08B6" w:rsidP="005A08B6">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RAGAs Evaluation</w:t>
      </w:r>
      <w:r w:rsidRPr="00824DCD">
        <w:rPr>
          <w:rFonts w:ascii="Times New Roman" w:hAnsi="Times New Roman" w:cs="Times New Roman"/>
          <w:sz w:val="22"/>
          <w:szCs w:val="22"/>
        </w:rPr>
        <w:t xml:space="preserve"> assesses response and retrieval quality using </w:t>
      </w:r>
      <w:r>
        <w:rPr>
          <w:rFonts w:ascii="Times New Roman" w:hAnsi="Times New Roman" w:cs="Times New Roman"/>
          <w:sz w:val="22"/>
          <w:szCs w:val="22"/>
        </w:rPr>
        <w:t>3</w:t>
      </w:r>
      <w:r w:rsidRPr="00824DCD">
        <w:rPr>
          <w:rFonts w:ascii="Times New Roman" w:hAnsi="Times New Roman" w:cs="Times New Roman"/>
          <w:sz w:val="22"/>
          <w:szCs w:val="22"/>
        </w:rPr>
        <w:t xml:space="preserve"> automated metrics (Section</w:t>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_Ref228668016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7.1</w:t>
      </w:r>
      <w:r>
        <w:rPr>
          <w:rFonts w:ascii="Times New Roman" w:hAnsi="Times New Roman" w:cs="Times New Roman"/>
          <w:sz w:val="22"/>
          <w:szCs w:val="22"/>
        </w:rPr>
        <w:fldChar w:fldCharType="end"/>
      </w:r>
      <w:r w:rsidRPr="00824DCD">
        <w:rPr>
          <w:rFonts w:ascii="Times New Roman" w:hAnsi="Times New Roman" w:cs="Times New Roman"/>
          <w:sz w:val="22"/>
          <w:szCs w:val="22"/>
        </w:rPr>
        <w:t xml:space="preserve">). RAGAs receive the LLM response from inference and, in hybrid mode, the retrieved contexts from the retrieval step. The evaluator LLM (Mistral Small, </w:t>
      </w:r>
      <w:r w:rsidRPr="00824DCD">
        <w:rPr>
          <w:rStyle w:val="VerbatimChar"/>
          <w:rFonts w:ascii="Times New Roman" w:hAnsi="Times New Roman" w:cs="Times New Roman"/>
          <w:sz w:val="22"/>
          <w:szCs w:val="22"/>
        </w:rPr>
        <w:t>mistral-small-latest</w:t>
      </w:r>
      <w:r w:rsidRPr="00824DCD">
        <w:rPr>
          <w:rFonts w:ascii="Times New Roman" w:hAnsi="Times New Roman" w:cs="Times New Roman"/>
          <w:sz w:val="22"/>
          <w:szCs w:val="22"/>
        </w:rPr>
        <w:t xml:space="preserve"> via Mistral API) scores each metric independently.</w:t>
      </w:r>
    </w:p>
    <w:p w14:paraId="380FFBDB" w14:textId="2C2EEAE9" w:rsidR="00B47576" w:rsidRPr="00824DCD" w:rsidRDefault="00B47576" w:rsidP="00EA1845">
      <w:pPr>
        <w:pStyle w:val="Compact"/>
        <w:numPr>
          <w:ilvl w:val="0"/>
          <w:numId w:val="12"/>
        </w:numPr>
        <w:spacing w:after="200" w:line="360" w:lineRule="auto"/>
        <w:rPr>
          <w:rFonts w:ascii="Times New Roman" w:hAnsi="Times New Roman" w:cs="Times New Roman"/>
          <w:sz w:val="22"/>
          <w:szCs w:val="22"/>
        </w:rPr>
      </w:pPr>
      <w:r w:rsidRPr="00824DCD">
        <w:rPr>
          <w:rFonts w:ascii="Times New Roman" w:hAnsi="Times New Roman" w:cs="Times New Roman"/>
          <w:b/>
          <w:bCs/>
          <w:sz w:val="22"/>
          <w:szCs w:val="22"/>
        </w:rPr>
        <w:t>Benchmark Scoring</w:t>
      </w:r>
      <w:r w:rsidRPr="00824DCD">
        <w:rPr>
          <w:rFonts w:ascii="Times New Roman" w:hAnsi="Times New Roman" w:cs="Times New Roman"/>
          <w:sz w:val="22"/>
          <w:szCs w:val="22"/>
        </w:rPr>
        <w:t xml:space="preserve"> the response against the 18 active benchmarks using the LLM-as-Judge methodology described in Section</w:t>
      </w:r>
      <w:r w:rsidR="005A08B6">
        <w:rPr>
          <w:rFonts w:ascii="Times New Roman" w:hAnsi="Times New Roman" w:cs="Times New Roman"/>
          <w:sz w:val="22"/>
          <w:szCs w:val="22"/>
        </w:rPr>
        <w:t xml:space="preserve">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_Ref228662660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5A08B6">
        <w:rPr>
          <w:rFonts w:ascii="Times New Roman" w:hAnsi="Times New Roman" w:cs="Times New Roman"/>
          <w:sz w:val="22"/>
          <w:szCs w:val="22"/>
        </w:rPr>
        <w:fldChar w:fldCharType="end"/>
      </w:r>
      <w:r w:rsidRPr="00824DCD">
        <w:rPr>
          <w:rFonts w:ascii="Times New Roman" w:hAnsi="Times New Roman" w:cs="Times New Roman"/>
          <w:sz w:val="22"/>
          <w:szCs w:val="22"/>
        </w:rPr>
        <w:t>. The judge LLM (Qwen3-235B-A22B via OpenRouter) is invoked once per test case, applying the universal 6-dimension rubric.</w:t>
      </w:r>
    </w:p>
    <w:p w14:paraId="40AEC182" w14:textId="107EE6DE" w:rsidR="00EA1845" w:rsidRPr="00EA1845"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Both layers produce results that are aggregated into a JSON report with category-weighted scores.</w:t>
      </w:r>
      <w:r w:rsidR="00EA1845">
        <w:rPr>
          <w:rFonts w:ascii="Times New Roman" w:hAnsi="Times New Roman" w:cs="Times New Roman"/>
          <w:sz w:val="22"/>
          <w:szCs w:val="22"/>
        </w:rPr>
        <w:br/>
      </w:r>
    </w:p>
    <w:p w14:paraId="6DEB6310" w14:textId="7795EF75" w:rsidR="00390D2D" w:rsidRPr="00EA1845" w:rsidRDefault="00000000" w:rsidP="00EA1845">
      <w:pPr>
        <w:pStyle w:val="Heading2"/>
      </w:pPr>
      <w:bookmarkStart w:id="19" w:name="_Toc236523131"/>
      <w:r w:rsidRPr="00EA1845">
        <w:t>External Model Endpoints</w:t>
      </w:r>
      <w:bookmarkEnd w:id="19"/>
    </w:p>
    <w:p w14:paraId="11120363"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The architecture uses three distinct model endpoints on the request path, plus two indexing-time models that run once:</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99"/>
        <w:gridCol w:w="1377"/>
        <w:gridCol w:w="6615"/>
      </w:tblGrid>
      <w:tr w:rsidR="00B47576" w:rsidRPr="00824DCD" w14:paraId="6A39035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7B18B14C"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Model</w:t>
            </w:r>
          </w:p>
        </w:tc>
        <w:tc>
          <w:tcPr>
            <w:tcW w:w="0" w:type="auto"/>
            <w:tcBorders>
              <w:bottom w:val="none" w:sz="0" w:space="0" w:color="auto"/>
            </w:tcBorders>
            <w:shd w:val="clear" w:color="auto" w:fill="D9E2F3"/>
          </w:tcPr>
          <w:p w14:paraId="7D56A39F"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Endpoint</w:t>
            </w:r>
          </w:p>
        </w:tc>
        <w:tc>
          <w:tcPr>
            <w:tcW w:w="0" w:type="auto"/>
            <w:tcBorders>
              <w:bottom w:val="none" w:sz="0" w:space="0" w:color="auto"/>
            </w:tcBorders>
            <w:shd w:val="clear" w:color="auto" w:fill="D9E2F3"/>
          </w:tcPr>
          <w:p w14:paraId="7FD00411" w14:textId="77777777" w:rsidR="00B47576" w:rsidRPr="00DE7CB7" w:rsidRDefault="00B47576" w:rsidP="00DE7CB7">
            <w:pPr>
              <w:spacing w:after="0" w:line="360" w:lineRule="auto"/>
              <w:rPr>
                <w:rFonts w:ascii="Times New Roman" w:hAnsi="Times New Roman" w:cs="Times New Roman"/>
                <w:b/>
                <w:sz w:val="22"/>
                <w:szCs w:val="28"/>
              </w:rPr>
            </w:pPr>
            <w:r w:rsidRPr="00DE7CB7">
              <w:rPr>
                <w:rFonts w:ascii="Times New Roman" w:hAnsi="Times New Roman" w:cs="Times New Roman"/>
                <w:b/>
                <w:sz w:val="22"/>
                <w:szCs w:val="28"/>
              </w:rPr>
              <w:t>Role</w:t>
            </w:r>
          </w:p>
        </w:tc>
      </w:tr>
      <w:tr w:rsidR="00B47576" w:rsidRPr="00824DCD" w14:paraId="29129BDB" w14:textId="77777777" w:rsidTr="00DE7CB7">
        <w:tc>
          <w:tcPr>
            <w:tcW w:w="0" w:type="auto"/>
          </w:tcPr>
          <w:p w14:paraId="284355D0"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Llama-Primus-Reasoning (8B, Q5_K_M)</w:t>
            </w:r>
          </w:p>
        </w:tc>
        <w:tc>
          <w:tcPr>
            <w:tcW w:w="0" w:type="auto"/>
          </w:tcPr>
          <w:p w14:paraId="3A3FE18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Ollama</w:t>
            </w:r>
            <w:proofErr w:type="spellEnd"/>
            <w:r w:rsidRPr="00426E4F">
              <w:rPr>
                <w:rFonts w:ascii="Times New Roman" w:hAnsi="Times New Roman" w:cs="Times New Roman"/>
                <w:bCs/>
                <w:sz w:val="20"/>
                <w:szCs w:val="20"/>
              </w:rPr>
              <w:t xml:space="preserve"> (local)</w:t>
            </w:r>
          </w:p>
        </w:tc>
        <w:tc>
          <w:tcPr>
            <w:tcW w:w="0" w:type="auto"/>
          </w:tcPr>
          <w:p w14:paraId="3FBBF77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Response generation — the model under evaluation</w:t>
            </w:r>
          </w:p>
        </w:tc>
      </w:tr>
      <w:tr w:rsidR="00B47576" w:rsidRPr="00824DCD" w14:paraId="4E826E44" w14:textId="77777777" w:rsidTr="00DE7CB7">
        <w:tc>
          <w:tcPr>
            <w:tcW w:w="0" w:type="auto"/>
          </w:tcPr>
          <w:p w14:paraId="49F1D66F"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Qwen3-235B-A22B (</w:t>
            </w:r>
            <w:proofErr w:type="spellStart"/>
            <w:r w:rsidRPr="00426E4F">
              <w:rPr>
                <w:rFonts w:ascii="Times New Roman" w:hAnsi="Times New Roman" w:cs="Times New Roman"/>
                <w:bCs/>
                <w:sz w:val="20"/>
                <w:szCs w:val="20"/>
              </w:rPr>
              <w:t>qwen</w:t>
            </w:r>
            <w:proofErr w:type="spellEnd"/>
            <w:r w:rsidRPr="00426E4F">
              <w:rPr>
                <w:rFonts w:ascii="Times New Roman" w:hAnsi="Times New Roman" w:cs="Times New Roman"/>
                <w:bCs/>
                <w:sz w:val="20"/>
                <w:szCs w:val="20"/>
              </w:rPr>
              <w:t>/qwen3-235b-a22b-07-25)</w:t>
            </w:r>
          </w:p>
        </w:tc>
        <w:tc>
          <w:tcPr>
            <w:tcW w:w="0" w:type="auto"/>
          </w:tcPr>
          <w:p w14:paraId="5DBC2ACD"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16C2E97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LLM-as-Judge — evaluates response quality against the 6-dim rubric</w:t>
            </w:r>
          </w:p>
        </w:tc>
      </w:tr>
      <w:tr w:rsidR="00B47576" w:rsidRPr="00824DCD" w14:paraId="62AAF6AE" w14:textId="77777777" w:rsidTr="00DE7CB7">
        <w:tc>
          <w:tcPr>
            <w:tcW w:w="0" w:type="auto"/>
          </w:tcPr>
          <w:p w14:paraId="7CCCF4DA"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Small (mistral-small-latest)</w:t>
            </w:r>
          </w:p>
        </w:tc>
        <w:tc>
          <w:tcPr>
            <w:tcW w:w="0" w:type="auto"/>
          </w:tcPr>
          <w:p w14:paraId="5DDA3A57"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Mistral API</w:t>
            </w:r>
          </w:p>
        </w:tc>
        <w:tc>
          <w:tcPr>
            <w:tcW w:w="0" w:type="auto"/>
          </w:tcPr>
          <w:p w14:paraId="17FD1212"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RAGAs evaluator — scores response and retrieval quality metrics</w:t>
            </w:r>
          </w:p>
        </w:tc>
      </w:tr>
      <w:tr w:rsidR="00B47576" w:rsidRPr="00824DCD" w14:paraId="24DEBDE2" w14:textId="77777777" w:rsidTr="00DE7CB7">
        <w:tc>
          <w:tcPr>
            <w:tcW w:w="0" w:type="auto"/>
          </w:tcPr>
          <w:p w14:paraId="53C66F9D"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GPT-4o-mini (</w:t>
            </w:r>
            <w:proofErr w:type="spellStart"/>
            <w:r w:rsidRPr="00426E4F">
              <w:rPr>
                <w:rFonts w:ascii="Times New Roman" w:hAnsi="Times New Roman" w:cs="Times New Roman"/>
                <w:bCs/>
                <w:sz w:val="20"/>
                <w:szCs w:val="20"/>
              </w:rPr>
              <w:t>openai</w:t>
            </w:r>
            <w:proofErr w:type="spellEnd"/>
            <w:r w:rsidRPr="00426E4F">
              <w:rPr>
                <w:rFonts w:ascii="Times New Roman" w:hAnsi="Times New Roman" w:cs="Times New Roman"/>
                <w:bCs/>
                <w:sz w:val="20"/>
                <w:szCs w:val="20"/>
              </w:rPr>
              <w:t>/gpt-4o-mini)</w:t>
            </w:r>
          </w:p>
        </w:tc>
        <w:tc>
          <w:tcPr>
            <w:tcW w:w="0" w:type="auto"/>
          </w:tcPr>
          <w:p w14:paraId="7EB4C448" w14:textId="77777777"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OpenRouter</w:t>
            </w:r>
            <w:proofErr w:type="spellEnd"/>
          </w:p>
        </w:tc>
        <w:tc>
          <w:tcPr>
            <w:tcW w:w="0" w:type="auto"/>
          </w:tcPr>
          <w:p w14:paraId="77DAEDB9" w14:textId="2BCE425E" w:rsidR="00B47576" w:rsidRPr="00426E4F" w:rsidRDefault="00B47576" w:rsidP="00DE7CB7">
            <w:pPr>
              <w:spacing w:after="0" w:line="360" w:lineRule="auto"/>
              <w:rPr>
                <w:rFonts w:ascii="Times New Roman" w:hAnsi="Times New Roman" w:cs="Times New Roman"/>
                <w:bCs/>
                <w:sz w:val="20"/>
                <w:szCs w:val="20"/>
              </w:rPr>
            </w:pPr>
            <w:proofErr w:type="spellStart"/>
            <w:r w:rsidRPr="00426E4F">
              <w:rPr>
                <w:rFonts w:ascii="Times New Roman" w:hAnsi="Times New Roman" w:cs="Times New Roman"/>
                <w:bCs/>
                <w:sz w:val="20"/>
                <w:szCs w:val="20"/>
              </w:rPr>
              <w:t>HyDE</w:t>
            </w:r>
            <w:proofErr w:type="spellEnd"/>
            <w:r w:rsidRPr="00426E4F">
              <w:rPr>
                <w:rFonts w:ascii="Times New Roman" w:hAnsi="Times New Roman" w:cs="Times New Roman"/>
                <w:bCs/>
                <w:sz w:val="20"/>
                <w:szCs w:val="20"/>
              </w:rPr>
              <w:t xml:space="preserve"> query rewriting at request time; chunk </w:t>
            </w:r>
            <w:r w:rsidR="00DE7CB7" w:rsidRPr="00426E4F">
              <w:rPr>
                <w:rFonts w:ascii="Times New Roman" w:hAnsi="Times New Roman" w:cs="Times New Roman"/>
                <w:bCs/>
                <w:sz w:val="20"/>
                <w:szCs w:val="20"/>
              </w:rPr>
              <w:t>contextualization</w:t>
            </w:r>
            <w:r w:rsidRPr="00426E4F">
              <w:rPr>
                <w:rFonts w:ascii="Times New Roman" w:hAnsi="Times New Roman" w:cs="Times New Roman"/>
                <w:bCs/>
                <w:sz w:val="20"/>
                <w:szCs w:val="20"/>
              </w:rPr>
              <w:t xml:space="preserve"> at indexing time</w:t>
            </w:r>
          </w:p>
        </w:tc>
      </w:tr>
      <w:tr w:rsidR="00B47576" w:rsidRPr="00824DCD" w14:paraId="25AC2285" w14:textId="77777777" w:rsidTr="00DE7CB7">
        <w:tc>
          <w:tcPr>
            <w:tcW w:w="0" w:type="auto"/>
          </w:tcPr>
          <w:p w14:paraId="10273B54"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GLM-4V</w:t>
            </w:r>
          </w:p>
        </w:tc>
        <w:tc>
          <w:tcPr>
            <w:tcW w:w="0" w:type="auto"/>
          </w:tcPr>
          <w:p w14:paraId="4C1BD025"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GLM API</w:t>
            </w:r>
          </w:p>
        </w:tc>
        <w:tc>
          <w:tcPr>
            <w:tcW w:w="0" w:type="auto"/>
          </w:tcPr>
          <w:p w14:paraId="620CF1FB" w14:textId="77777777" w:rsidR="00B47576" w:rsidRPr="00426E4F" w:rsidRDefault="00B47576" w:rsidP="00DE7CB7">
            <w:pPr>
              <w:spacing w:after="0" w:line="360" w:lineRule="auto"/>
              <w:rPr>
                <w:rFonts w:ascii="Times New Roman" w:hAnsi="Times New Roman" w:cs="Times New Roman"/>
                <w:bCs/>
                <w:sz w:val="20"/>
                <w:szCs w:val="20"/>
              </w:rPr>
            </w:pPr>
            <w:r w:rsidRPr="00426E4F">
              <w:rPr>
                <w:rFonts w:ascii="Times New Roman" w:hAnsi="Times New Roman" w:cs="Times New Roman"/>
                <w:bCs/>
                <w:sz w:val="20"/>
                <w:szCs w:val="20"/>
              </w:rPr>
              <w:t>Diagram captioning for 78 diagrams across the corpus (indexing time only)</w:t>
            </w:r>
          </w:p>
        </w:tc>
      </w:tr>
    </w:tbl>
    <w:p w14:paraId="57B51737" w14:textId="75F4F873" w:rsidR="00B47576" w:rsidRPr="00824DCD" w:rsidRDefault="00376E0D" w:rsidP="00DE7CB7">
      <w:pPr>
        <w:pStyle w:val="BodyText"/>
        <w:spacing w:after="200" w:line="360" w:lineRule="auto"/>
        <w:rPr>
          <w:rFonts w:ascii="Times New Roman" w:hAnsi="Times New Roman" w:cs="Times New Roman"/>
        </w:rPr>
      </w:pPr>
      <w:r>
        <w:rPr>
          <w:rFonts w:ascii="Times New Roman" w:hAnsi="Times New Roman" w:cs="Times New Roman"/>
        </w:rPr>
        <w:br/>
      </w:r>
      <w:r w:rsidR="00B47576" w:rsidRPr="00824DCD">
        <w:rPr>
          <w:rFonts w:ascii="Times New Roman" w:hAnsi="Times New Roman" w:cs="Times New Roman"/>
        </w:rPr>
        <w:t>This separation ensures the model being evaluated (Llama-Primus-Reasoning) is never used to judge its own outputs. The judge (Qwen3-235B-A22B) and the RAGAs evaluator (Mistral Small) are independent third-party models with no overlap in their evaluation responsibilities.</w:t>
      </w:r>
    </w:p>
    <w:p w14:paraId="613B80B2" w14:textId="0BD1ECFC" w:rsidR="00B47576" w:rsidRPr="00EA1845" w:rsidRDefault="00B47576" w:rsidP="00EA1845">
      <w:pPr>
        <w:pStyle w:val="Heading2"/>
      </w:pPr>
      <w:bookmarkStart w:id="20" w:name="_Toc228647867"/>
      <w:bookmarkStart w:id="21" w:name="_Toc236523132"/>
      <w:r w:rsidRPr="00EA1845">
        <w:lastRenderedPageBreak/>
        <w:t xml:space="preserve">Operating the </w:t>
      </w:r>
      <w:bookmarkEnd w:id="20"/>
      <w:r w:rsidR="00EA1845">
        <w:t>Framework</w:t>
      </w:r>
      <w:bookmarkEnd w:id="21"/>
    </w:p>
    <w:p w14:paraId="42C51B1C" w14:textId="77777777" w:rsidR="00B47576" w:rsidRPr="00824DCD" w:rsidRDefault="00B47576" w:rsidP="00EA1845">
      <w:pPr>
        <w:pStyle w:val="FirstParagraph"/>
        <w:spacing w:after="200" w:line="360" w:lineRule="auto"/>
        <w:rPr>
          <w:rFonts w:ascii="Times New Roman" w:hAnsi="Times New Roman" w:cs="Times New Roman"/>
          <w:sz w:val="22"/>
          <w:szCs w:val="22"/>
        </w:rPr>
      </w:pPr>
      <w:r w:rsidRPr="00824DCD">
        <w:rPr>
          <w:rFonts w:ascii="Times New Roman" w:hAnsi="Times New Roman" w:cs="Times New Roman"/>
          <w:sz w:val="22"/>
          <w:szCs w:val="22"/>
        </w:rPr>
        <w:t xml:space="preserve">The framework is invoked through a single CLI entry point — </w:t>
      </w:r>
      <w:proofErr w:type="spellStart"/>
      <w:r w:rsidRPr="00824DCD">
        <w:rPr>
          <w:rStyle w:val="VerbatimChar"/>
          <w:rFonts w:ascii="Times New Roman" w:hAnsi="Times New Roman" w:cs="Times New Roman"/>
          <w:sz w:val="22"/>
          <w:szCs w:val="22"/>
        </w:rPr>
        <w:t>ccop</w:t>
      </w:r>
      <w:proofErr w:type="spellEnd"/>
      <w:r w:rsidRPr="00824DCD">
        <w:rPr>
          <w:rStyle w:val="VerbatimChar"/>
          <w:rFonts w:ascii="Times New Roman" w:hAnsi="Times New Roman" w:cs="Times New Roman"/>
          <w:sz w:val="22"/>
          <w:szCs w:val="22"/>
        </w:rPr>
        <w:t>-eval</w:t>
      </w:r>
      <w:r w:rsidRPr="00824DCD">
        <w:rPr>
          <w:rFonts w:ascii="Times New Roman" w:hAnsi="Times New Roman" w:cs="Times New Roman"/>
          <w:sz w:val="22"/>
          <w:szCs w:val="22"/>
        </w:rPr>
        <w:t xml:space="preserve"> — installed via Poetry from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All operations run from the </w:t>
      </w:r>
      <w:proofErr w:type="spellStart"/>
      <w:r w:rsidRPr="00824DCD">
        <w:rPr>
          <w:rStyle w:val="VerbatimChar"/>
          <w:rFonts w:ascii="Times New Roman" w:hAnsi="Times New Roman" w:cs="Times New Roman"/>
          <w:sz w:val="22"/>
          <w:szCs w:val="22"/>
        </w:rPr>
        <w:t>src</w:t>
      </w:r>
      <w:proofErr w:type="spellEnd"/>
      <w:r w:rsidRPr="00824DCD">
        <w:rPr>
          <w:rStyle w:val="VerbatimChar"/>
          <w:rFonts w:ascii="Times New Roman" w:hAnsi="Times New Roman" w:cs="Times New Roman"/>
          <w:sz w:val="22"/>
          <w:szCs w:val="22"/>
        </w:rPr>
        <w:t>/</w:t>
      </w:r>
      <w:r w:rsidRPr="00824DCD">
        <w:rPr>
          <w:rFonts w:ascii="Times New Roman" w:hAnsi="Times New Roman" w:cs="Times New Roman"/>
          <w:sz w:val="22"/>
          <w:szCs w:val="22"/>
        </w:rPr>
        <w:t xml:space="preserve"> directory; the CLI is built on Typer with Rich-formatted output and dispatches to one of five command groups: </w:t>
      </w:r>
      <w:r w:rsidRPr="00824DCD">
        <w:rPr>
          <w:rStyle w:val="VerbatimChar"/>
          <w:rFonts w:ascii="Times New Roman" w:hAnsi="Times New Roman" w:cs="Times New Roman"/>
          <w:sz w:val="22"/>
          <w:szCs w:val="22"/>
        </w:rPr>
        <w:t>setup</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evaluate</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report</w:t>
      </w:r>
      <w:r w:rsidRPr="00824DCD">
        <w:rPr>
          <w:rFonts w:ascii="Times New Roman" w:hAnsi="Times New Roman" w:cs="Times New Roman"/>
          <w:sz w:val="22"/>
          <w:szCs w:val="22"/>
        </w:rPr>
        <w:t xml:space="preserve">, </w:t>
      </w:r>
      <w:r w:rsidRPr="00824DCD">
        <w:rPr>
          <w:rStyle w:val="VerbatimChar"/>
          <w:rFonts w:ascii="Times New Roman" w:hAnsi="Times New Roman" w:cs="Times New Roman"/>
          <w:sz w:val="22"/>
          <w:szCs w:val="22"/>
        </w:rPr>
        <w:t>query</w:t>
      </w:r>
      <w:r w:rsidRPr="00824DCD">
        <w:rPr>
          <w:rFonts w:ascii="Times New Roman" w:hAnsi="Times New Roman" w:cs="Times New Roman"/>
          <w:sz w:val="22"/>
          <w:szCs w:val="22"/>
        </w:rPr>
        <w:t xml:space="preserve">, and </w:t>
      </w:r>
      <w:r w:rsidRPr="00824DCD">
        <w:rPr>
          <w:rStyle w:val="VerbatimChar"/>
          <w:rFonts w:ascii="Times New Roman" w:hAnsi="Times New Roman" w:cs="Times New Roman"/>
          <w:sz w:val="22"/>
          <w:szCs w:val="22"/>
        </w:rPr>
        <w:t>validate-ground-truth</w:t>
      </w:r>
      <w:r w:rsidRPr="00824DCD">
        <w:rPr>
          <w:rFonts w:ascii="Times New Roman" w:hAnsi="Times New Roman" w:cs="Times New Roman"/>
          <w:sz w:val="22"/>
          <w:szCs w:val="22"/>
        </w:rPr>
        <w:t>.</w:t>
      </w:r>
    </w:p>
    <w:p w14:paraId="1EADD0F9" w14:textId="40E10729" w:rsidR="00B47576" w:rsidRPr="00824DCD"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Prerequisites.</w:t>
      </w:r>
      <w:r w:rsidRPr="00824DCD">
        <w:rPr>
          <w:rFonts w:ascii="Times New Roman" w:hAnsi="Times New Roman" w:cs="Times New Roman"/>
        </w:rPr>
        <w:t xml:space="preserve"> Local Qdrant (via </w:t>
      </w:r>
      <w:r w:rsidRPr="00824DCD">
        <w:rPr>
          <w:rStyle w:val="VerbatimChar"/>
          <w:rFonts w:ascii="Times New Roman" w:hAnsi="Times New Roman" w:cs="Times New Roman"/>
        </w:rPr>
        <w:t xml:space="preserve">docker compose up -d </w:t>
      </w:r>
      <w:proofErr w:type="spellStart"/>
      <w:r w:rsidRPr="00824DCD">
        <w:rPr>
          <w:rStyle w:val="VerbatimChar"/>
          <w:rFonts w:ascii="Times New Roman" w:hAnsi="Times New Roman" w:cs="Times New Roman"/>
        </w:rPr>
        <w:t>qdrant</w:t>
      </w:r>
      <w:proofErr w:type="spellEnd"/>
      <w:r w:rsidRPr="00824DCD">
        <w:rPr>
          <w:rFonts w:ascii="Times New Roman" w:hAnsi="Times New Roman" w:cs="Times New Roman"/>
        </w:rPr>
        <w:t xml:space="preserve">), </w:t>
      </w:r>
      <w:proofErr w:type="spellStart"/>
      <w:r w:rsidRPr="00824DCD">
        <w:rPr>
          <w:rFonts w:ascii="Times New Roman" w:hAnsi="Times New Roman" w:cs="Times New Roman"/>
        </w:rPr>
        <w:t>Ollama</w:t>
      </w:r>
      <w:proofErr w:type="spellEnd"/>
      <w:r w:rsidRPr="00824DCD">
        <w:rPr>
          <w:rFonts w:ascii="Times New Roman" w:hAnsi="Times New Roman" w:cs="Times New Roman"/>
        </w:rPr>
        <w:t xml:space="preserve"> with the </w:t>
      </w:r>
      <w:r w:rsidRPr="00824DCD">
        <w:rPr>
          <w:rStyle w:val="VerbatimChar"/>
          <w:rFonts w:ascii="Times New Roman" w:hAnsi="Times New Roman" w:cs="Times New Roman"/>
        </w:rPr>
        <w:t>primus-reasoning</w:t>
      </w:r>
      <w:r w:rsidRPr="00824DCD">
        <w:rPr>
          <w:rFonts w:ascii="Times New Roman" w:hAnsi="Times New Roman" w:cs="Times New Roman"/>
        </w:rPr>
        <w:t xml:space="preserve"> model registered, and </w:t>
      </w:r>
      <w:proofErr w:type="gramStart"/>
      <w:r w:rsidRPr="00824DCD">
        <w:rPr>
          <w:rFonts w:ascii="Times New Roman" w:hAnsi="Times New Roman" w:cs="Times New Roman"/>
        </w:rPr>
        <w:t xml:space="preserve">a </w:t>
      </w:r>
      <w:r w:rsidRPr="00824DCD">
        <w:rPr>
          <w:rStyle w:val="VerbatimChar"/>
          <w:rFonts w:ascii="Times New Roman" w:hAnsi="Times New Roman" w:cs="Times New Roman"/>
        </w:rPr>
        <w:t>.</w:t>
      </w:r>
      <w:proofErr w:type="spellStart"/>
      <w:r w:rsidRPr="00824DCD">
        <w:rPr>
          <w:rStyle w:val="VerbatimChar"/>
          <w:rFonts w:ascii="Times New Roman" w:hAnsi="Times New Roman" w:cs="Times New Roman"/>
        </w:rPr>
        <w:t>env</w:t>
      </w:r>
      <w:proofErr w:type="gramEnd"/>
      <w:r w:rsidRPr="00824DCD">
        <w:rPr>
          <w:rStyle w:val="VerbatimChar"/>
          <w:rFonts w:ascii="Times New Roman" w:hAnsi="Times New Roman" w:cs="Times New Roman"/>
        </w:rPr>
        <w:t>.local</w:t>
      </w:r>
      <w:proofErr w:type="spellEnd"/>
      <w:r w:rsidRPr="00824DCD">
        <w:rPr>
          <w:rFonts w:ascii="Times New Roman" w:hAnsi="Times New Roman" w:cs="Times New Roman"/>
        </w:rPr>
        <w:t xml:space="preserve"> file containing the OpenRouter and Mistral API keys</w:t>
      </w:r>
      <w:r w:rsidR="00426E4F">
        <w:rPr>
          <w:rFonts w:ascii="Times New Roman" w:hAnsi="Times New Roman" w:cs="Times New Roman"/>
        </w:rPr>
        <w:t xml:space="preserve">. </w:t>
      </w:r>
      <w:r w:rsidRPr="00824DCD">
        <w:rPr>
          <w:rStyle w:val="VerbatimChar"/>
          <w:rFonts w:ascii="Times New Roman" w:hAnsi="Times New Roman" w:cs="Times New Roman"/>
        </w:rPr>
        <w:t xml:space="preserve">poetry run </w:t>
      </w:r>
      <w:proofErr w:type="spellStart"/>
      <w:r w:rsidRPr="00824DCD">
        <w:rPr>
          <w:rStyle w:val="VerbatimChar"/>
          <w:rFonts w:ascii="Times New Roman" w:hAnsi="Times New Roman" w:cs="Times New Roman"/>
        </w:rPr>
        <w:t>ccop</w:t>
      </w:r>
      <w:proofErr w:type="spellEnd"/>
      <w:r w:rsidRPr="00824DCD">
        <w:rPr>
          <w:rStyle w:val="VerbatimChar"/>
          <w:rFonts w:ascii="Times New Roman" w:hAnsi="Times New Roman" w:cs="Times New Roman"/>
        </w:rPr>
        <w:t>-eval setup check</w:t>
      </w:r>
      <w:r w:rsidRPr="00824DCD">
        <w:rPr>
          <w:rFonts w:ascii="Times New Roman" w:hAnsi="Times New Roman" w:cs="Times New Roman"/>
        </w:rPr>
        <w:t xml:space="preserve"> verifies all of these are reachable before an evaluation run.</w:t>
      </w:r>
    </w:p>
    <w:p w14:paraId="39677967" w14:textId="77777777" w:rsidR="001F68BF" w:rsidRDefault="00B47576" w:rsidP="00EA1845">
      <w:pPr>
        <w:pStyle w:val="BodyText"/>
        <w:spacing w:after="200" w:line="360" w:lineRule="auto"/>
        <w:rPr>
          <w:rFonts w:ascii="Times New Roman" w:hAnsi="Times New Roman" w:cs="Times New Roman"/>
        </w:rPr>
      </w:pPr>
      <w:r w:rsidRPr="00824DCD">
        <w:rPr>
          <w:rFonts w:ascii="Times New Roman" w:hAnsi="Times New Roman" w:cs="Times New Roman"/>
          <w:b/>
          <w:bCs/>
        </w:rPr>
        <w:t>Running an evaluation.</w:t>
      </w:r>
      <w:r w:rsidRPr="00824DCD">
        <w:rPr>
          <w:rFonts w:ascii="Times New Roman" w:hAnsi="Times New Roman" w:cs="Times New Roman"/>
        </w:rPr>
        <w:t xml:space="preserve"> The minimum invocation runs the default configuration</w:t>
      </w:r>
      <w:r w:rsidR="00EA1845">
        <w:rPr>
          <w:rFonts w:ascii="Times New Roman" w:hAnsi="Times New Roman" w:cs="Times New Roman"/>
        </w:rPr>
        <w:t xml:space="preserve"> in </w:t>
      </w:r>
      <w:r w:rsidRPr="00824DCD">
        <w:rPr>
          <w:rFonts w:ascii="Times New Roman" w:hAnsi="Times New Roman" w:cs="Times New Roman"/>
        </w:rPr>
        <w:t xml:space="preserve">hybrid </w:t>
      </w:r>
      <w:proofErr w:type="gramStart"/>
      <w:r w:rsidRPr="00824DCD">
        <w:rPr>
          <w:rFonts w:ascii="Times New Roman" w:hAnsi="Times New Roman" w:cs="Times New Roman"/>
        </w:rPr>
        <w:t>mode,</w:t>
      </w:r>
      <w:proofErr w:type="gramEnd"/>
      <w:r w:rsidRPr="00824DCD">
        <w:rPr>
          <w:rFonts w:ascii="Times New Roman" w:hAnsi="Times New Roman" w:cs="Times New Roman"/>
        </w:rPr>
        <w:t xml:space="preserve"> </w:t>
      </w:r>
      <w:r w:rsidR="00EA1845">
        <w:rPr>
          <w:rFonts w:ascii="Times New Roman" w:hAnsi="Times New Roman" w:cs="Times New Roman"/>
        </w:rPr>
        <w:t>the following invocation modes are available</w:t>
      </w:r>
      <w:r w:rsidR="001F68BF">
        <w:rPr>
          <w:rFonts w:ascii="Times New Roman" w:hAnsi="Times New Roman" w:cs="Times New Roman"/>
        </w:rPr>
        <w:t>:</w:t>
      </w:r>
    </w:p>
    <w:tbl>
      <w:tblPr>
        <w:tblStyle w:val="TableGrid"/>
        <w:tblW w:w="13902" w:type="dxa"/>
        <w:tblInd w:w="108" w:type="dxa"/>
        <w:tblLook w:val="04A0" w:firstRow="1" w:lastRow="0" w:firstColumn="1" w:lastColumn="0" w:noHBand="0" w:noVBand="1"/>
      </w:tblPr>
      <w:tblGrid>
        <w:gridCol w:w="2518"/>
        <w:gridCol w:w="11384"/>
      </w:tblGrid>
      <w:tr w:rsidR="001F68BF" w:rsidRPr="00DE7CB7" w14:paraId="28B1C4C6" w14:textId="77777777" w:rsidTr="00DE7CB7">
        <w:tc>
          <w:tcPr>
            <w:tcW w:w="2518" w:type="dxa"/>
            <w:shd w:val="clear" w:color="auto" w:fill="D9E2F3"/>
          </w:tcPr>
          <w:p w14:paraId="5B1DEC31" w14:textId="25C6C23E" w:rsidR="001F68BF" w:rsidRPr="00DE7CB7" w:rsidRDefault="001F68BF" w:rsidP="00DE7CB7">
            <w:pPr>
              <w:spacing w:line="360" w:lineRule="auto"/>
              <w:rPr>
                <w:rFonts w:ascii="Times New Roman" w:hAnsi="Times New Roman" w:cs="Times New Roman"/>
                <w:b/>
                <w:bCs/>
              </w:rPr>
            </w:pPr>
            <w:r w:rsidRPr="00DE7CB7">
              <w:rPr>
                <w:rFonts w:ascii="Times New Roman" w:hAnsi="Times New Roman" w:cs="Times New Roman"/>
                <w:b/>
                <w:bCs/>
              </w:rPr>
              <w:t>Mode</w:t>
            </w:r>
          </w:p>
        </w:tc>
        <w:tc>
          <w:tcPr>
            <w:tcW w:w="11384" w:type="dxa"/>
            <w:shd w:val="clear" w:color="auto" w:fill="D9E2F3"/>
          </w:tcPr>
          <w:p w14:paraId="25FAFC67" w14:textId="26A63B3E" w:rsidR="001F68BF" w:rsidRPr="00DE7CB7" w:rsidRDefault="00BC44D0" w:rsidP="00DE7CB7">
            <w:pPr>
              <w:spacing w:line="360" w:lineRule="auto"/>
              <w:rPr>
                <w:rFonts w:ascii="Times New Roman" w:hAnsi="Times New Roman" w:cs="Times New Roman"/>
                <w:b/>
                <w:bCs/>
              </w:rPr>
            </w:pPr>
            <w:r w:rsidRPr="00DE7CB7">
              <w:rPr>
                <w:rFonts w:ascii="Times New Roman" w:hAnsi="Times New Roman" w:cs="Times New Roman"/>
                <w:b/>
                <w:bCs/>
              </w:rPr>
              <w:t>Command</w:t>
            </w:r>
          </w:p>
        </w:tc>
      </w:tr>
      <w:tr w:rsidR="00426E4F" w:rsidRPr="00DE7CB7" w14:paraId="19064415" w14:textId="77777777" w:rsidTr="00BC44D0">
        <w:tc>
          <w:tcPr>
            <w:tcW w:w="2518" w:type="dxa"/>
          </w:tcPr>
          <w:p w14:paraId="51C7184A" w14:textId="275478F5" w:rsidR="00426E4F" w:rsidRPr="00DE7CB7" w:rsidRDefault="00426E4F" w:rsidP="00DE7CB7">
            <w:pPr>
              <w:spacing w:line="360" w:lineRule="auto"/>
              <w:rPr>
                <w:rFonts w:ascii="Times New Roman" w:hAnsi="Times New Roman" w:cs="Times New Roman"/>
                <w:bCs/>
                <w:sz w:val="20"/>
              </w:rPr>
            </w:pPr>
            <w:r>
              <w:rPr>
                <w:rFonts w:ascii="Times New Roman" w:hAnsi="Times New Roman" w:cs="Times New Roman"/>
                <w:bCs/>
                <w:sz w:val="20"/>
              </w:rPr>
              <w:t xml:space="preserve">Setup (One-time) </w:t>
            </w:r>
          </w:p>
        </w:tc>
        <w:tc>
          <w:tcPr>
            <w:tcW w:w="11384" w:type="dxa"/>
          </w:tcPr>
          <w:p w14:paraId="5DFB9EC1" w14:textId="465A3918"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 xml:space="preserve">cd </w:t>
            </w:r>
            <w:proofErr w:type="spellStart"/>
            <w:r>
              <w:rPr>
                <w:rFonts w:ascii="Times New Roman" w:hAnsi="Times New Roman" w:cs="Times New Roman"/>
                <w:bCs/>
                <w:sz w:val="20"/>
              </w:rPr>
              <w:t>src</w:t>
            </w:r>
            <w:proofErr w:type="spellEnd"/>
            <w:r>
              <w:rPr>
                <w:rFonts w:ascii="Times New Roman" w:hAnsi="Times New Roman" w:cs="Times New Roman"/>
                <w:bCs/>
                <w:sz w:val="20"/>
              </w:rPr>
              <w:t>/ &amp;&amp; poetry install</w:t>
            </w:r>
          </w:p>
        </w:tc>
      </w:tr>
      <w:tr w:rsidR="00426E4F" w:rsidRPr="00DE7CB7" w14:paraId="1E058994" w14:textId="77777777" w:rsidTr="00BC44D0">
        <w:tc>
          <w:tcPr>
            <w:tcW w:w="2518" w:type="dxa"/>
          </w:tcPr>
          <w:p w14:paraId="4C8FE067" w14:textId="64D8138F" w:rsidR="00426E4F"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Startup &amp; Health checks</w:t>
            </w:r>
          </w:p>
        </w:tc>
        <w:tc>
          <w:tcPr>
            <w:tcW w:w="11384" w:type="dxa"/>
          </w:tcPr>
          <w:p w14:paraId="46A0B326" w14:textId="0E48DEFD" w:rsidR="00426E4F"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w:t>
            </w:r>
            <w:r>
              <w:rPr>
                <w:rFonts w:ascii="Times New Roman" w:hAnsi="Times New Roman" w:cs="Times New Roman"/>
                <w:bCs/>
                <w:sz w:val="20"/>
              </w:rPr>
              <w:br/>
            </w:r>
            <w:r w:rsidRPr="007F2674">
              <w:rPr>
                <w:rFonts w:ascii="Times New Roman" w:hAnsi="Times New Roman" w:cs="Times New Roman"/>
                <w:bCs/>
                <w:sz w:val="20"/>
              </w:rPr>
              <w:t>./src/scripts/start_local.sh --status --deep # also runs retrieval + generation smoke tests</w:t>
            </w:r>
          </w:p>
        </w:tc>
      </w:tr>
      <w:tr w:rsidR="001F68BF" w:rsidRPr="00DE7CB7" w14:paraId="18130949" w14:textId="77777777" w:rsidTr="00BC44D0">
        <w:tc>
          <w:tcPr>
            <w:tcW w:w="2518" w:type="dxa"/>
          </w:tcPr>
          <w:p w14:paraId="46D6B31A" w14:textId="639BCBC5"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Single Query Invocation</w:t>
            </w:r>
          </w:p>
        </w:tc>
        <w:tc>
          <w:tcPr>
            <w:tcW w:w="11384" w:type="dxa"/>
          </w:tcPr>
          <w:p w14:paraId="35A1B7C0" w14:textId="71BC6AF4"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query </w:t>
            </w:r>
            <w:proofErr w:type="gramStart"/>
            <w:r w:rsidRPr="00DE7CB7">
              <w:rPr>
                <w:rFonts w:ascii="Times New Roman" w:hAnsi="Times New Roman" w:cs="Times New Roman"/>
                <w:bCs/>
                <w:sz w:val="20"/>
              </w:rPr>
              <w:t>ask</w:t>
            </w:r>
            <w:proofErr w:type="gramEnd"/>
            <w:r w:rsidRPr="00DE7CB7">
              <w:rPr>
                <w:rFonts w:ascii="Times New Roman" w:hAnsi="Times New Roman" w:cs="Times New Roman"/>
                <w:bCs/>
                <w:sz w:val="20"/>
              </w:rPr>
              <w:t xml:space="preserve"> "What are the access control requirements for CII?"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FEB59B6" w14:textId="77777777" w:rsidTr="00BC44D0">
        <w:tc>
          <w:tcPr>
            <w:tcW w:w="2518" w:type="dxa"/>
          </w:tcPr>
          <w:p w14:paraId="2D57E267" w14:textId="02BF27DF"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Single Test Case </w:t>
            </w:r>
          </w:p>
        </w:tc>
        <w:tc>
          <w:tcPr>
            <w:tcW w:w="11384" w:type="dxa"/>
          </w:tcPr>
          <w:p w14:paraId="1F955BB1" w14:textId="0B13871F"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--test-ids B13-001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2004ED50" w14:textId="77777777" w:rsidTr="00BC44D0">
        <w:tc>
          <w:tcPr>
            <w:tcW w:w="2518" w:type="dxa"/>
          </w:tcPr>
          <w:p w14:paraId="42DD6EBD" w14:textId="5C0EC34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Benchmark</w:t>
            </w:r>
            <w:r w:rsidR="00BC44D0" w:rsidRPr="00DE7CB7">
              <w:rPr>
                <w:rFonts w:ascii="Times New Roman" w:hAnsi="Times New Roman" w:cs="Times New Roman"/>
                <w:bCs/>
                <w:sz w:val="20"/>
              </w:rPr>
              <w:t>s</w:t>
            </w:r>
          </w:p>
        </w:tc>
        <w:tc>
          <w:tcPr>
            <w:tcW w:w="11384" w:type="dxa"/>
          </w:tcPr>
          <w:p w14:paraId="43EE1769" w14:textId="4E731D23"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B12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1F68BF" w:rsidRPr="00DE7CB7" w14:paraId="31FEB95B" w14:textId="77777777" w:rsidTr="00BC44D0">
        <w:tc>
          <w:tcPr>
            <w:tcW w:w="2518" w:type="dxa"/>
          </w:tcPr>
          <w:p w14:paraId="3CA77846" w14:textId="27F9A081" w:rsidR="001F68BF" w:rsidRPr="00DE7CB7" w:rsidRDefault="001F68BF" w:rsidP="00DE7CB7">
            <w:pPr>
              <w:spacing w:line="360" w:lineRule="auto"/>
              <w:rPr>
                <w:rFonts w:ascii="Times New Roman" w:hAnsi="Times New Roman" w:cs="Times New Roman"/>
                <w:bCs/>
                <w:sz w:val="20"/>
              </w:rPr>
            </w:pPr>
            <w:r w:rsidRPr="00DE7CB7">
              <w:rPr>
                <w:rFonts w:ascii="Times New Roman" w:hAnsi="Times New Roman" w:cs="Times New Roman"/>
                <w:bCs/>
                <w:sz w:val="20"/>
              </w:rPr>
              <w:t>Full Suite Evaluation</w:t>
            </w:r>
          </w:p>
        </w:tc>
        <w:tc>
          <w:tcPr>
            <w:tcW w:w="11384" w:type="dxa"/>
          </w:tcPr>
          <w:p w14:paraId="7FBDDE1B" w14:textId="7AC232C9" w:rsidR="001F68BF" w:rsidRPr="00DE7CB7" w:rsidRDefault="00BC44D0" w:rsidP="00DE7CB7">
            <w:pPr>
              <w:spacing w:line="360" w:lineRule="auto"/>
              <w:rPr>
                <w:rFonts w:ascii="Times New Roman" w:hAnsi="Times New Roman" w:cs="Times New Roman"/>
                <w:bCs/>
                <w:sz w:val="20"/>
              </w:rPr>
            </w:pPr>
            <w:r w:rsidRPr="00DE7CB7">
              <w:rPr>
                <w:rFonts w:ascii="Times New Roman" w:hAnsi="Times New Roman" w:cs="Times New Roman"/>
                <w:bCs/>
                <w:sz w:val="20"/>
              </w:rPr>
              <w:t xml:space="preserve">poetry run </w:t>
            </w:r>
            <w:proofErr w:type="spellStart"/>
            <w:r w:rsidRPr="00DE7CB7">
              <w:rPr>
                <w:rFonts w:ascii="Times New Roman" w:hAnsi="Times New Roman" w:cs="Times New Roman"/>
                <w:bCs/>
                <w:sz w:val="20"/>
              </w:rPr>
              <w:t>ccop</w:t>
            </w:r>
            <w:proofErr w:type="spellEnd"/>
            <w:r w:rsidRPr="00DE7CB7">
              <w:rPr>
                <w:rFonts w:ascii="Times New Roman" w:hAnsi="Times New Roman" w:cs="Times New Roman"/>
                <w:bCs/>
                <w:sz w:val="20"/>
              </w:rPr>
              <w:t xml:space="preserve">-eval evaluate run --model primus-reasoning –benchmarks B13 –mode hybrid | </w:t>
            </w:r>
            <w:proofErr w:type="spellStart"/>
            <w:r w:rsidRPr="00DE7CB7">
              <w:rPr>
                <w:rFonts w:ascii="Times New Roman" w:hAnsi="Times New Roman" w:cs="Times New Roman"/>
                <w:bCs/>
                <w:sz w:val="20"/>
              </w:rPr>
              <w:t>llm</w:t>
            </w:r>
            <w:proofErr w:type="spellEnd"/>
            <w:r w:rsidRPr="00DE7CB7">
              <w:rPr>
                <w:rFonts w:ascii="Times New Roman" w:hAnsi="Times New Roman" w:cs="Times New Roman"/>
                <w:bCs/>
                <w:sz w:val="20"/>
              </w:rPr>
              <w:t>-only</w:t>
            </w:r>
          </w:p>
        </w:tc>
      </w:tr>
      <w:tr w:rsidR="007F2674" w:rsidRPr="00DE7CB7" w14:paraId="229D0334" w14:textId="77777777" w:rsidTr="00BC44D0">
        <w:tc>
          <w:tcPr>
            <w:tcW w:w="2518" w:type="dxa"/>
          </w:tcPr>
          <w:p w14:paraId="7BDE29AE" w14:textId="17330493" w:rsidR="007F2674" w:rsidRPr="00DE7CB7" w:rsidRDefault="007F2674" w:rsidP="00DE7CB7">
            <w:pPr>
              <w:spacing w:line="360" w:lineRule="auto"/>
              <w:rPr>
                <w:rFonts w:ascii="Times New Roman" w:hAnsi="Times New Roman" w:cs="Times New Roman"/>
                <w:bCs/>
                <w:sz w:val="20"/>
              </w:rPr>
            </w:pPr>
            <w:r>
              <w:rPr>
                <w:rFonts w:ascii="Times New Roman" w:hAnsi="Times New Roman" w:cs="Times New Roman"/>
                <w:bCs/>
                <w:sz w:val="20"/>
              </w:rPr>
              <w:t>Teardown</w:t>
            </w:r>
          </w:p>
        </w:tc>
        <w:tc>
          <w:tcPr>
            <w:tcW w:w="11384" w:type="dxa"/>
          </w:tcPr>
          <w:p w14:paraId="14F1FDA9" w14:textId="4BB5F3E1" w:rsidR="007F2674" w:rsidRPr="00DE7CB7" w:rsidRDefault="007F2674" w:rsidP="00DE7CB7">
            <w:pPr>
              <w:spacing w:line="360" w:lineRule="auto"/>
              <w:rPr>
                <w:rFonts w:ascii="Times New Roman" w:hAnsi="Times New Roman" w:cs="Times New Roman"/>
                <w:bCs/>
                <w:sz w:val="20"/>
              </w:rPr>
            </w:pPr>
            <w:r w:rsidRPr="007F2674">
              <w:rPr>
                <w:rFonts w:ascii="Times New Roman" w:hAnsi="Times New Roman" w:cs="Times New Roman"/>
                <w:bCs/>
                <w:sz w:val="20"/>
              </w:rPr>
              <w:t>./src/scripts/start_local.sh --stop</w:t>
            </w:r>
          </w:p>
        </w:tc>
      </w:tr>
    </w:tbl>
    <w:p w14:paraId="77D9D90F" w14:textId="69FBD90F" w:rsidR="009B7AFE" w:rsidRPr="00376E0D" w:rsidRDefault="009B7AFE" w:rsidP="00376E0D">
      <w:pPr>
        <w:pStyle w:val="BodyText"/>
        <w:spacing w:after="200" w:line="360" w:lineRule="auto"/>
        <w:rPr>
          <w:rFonts w:ascii="Times New Roman" w:hAnsi="Times New Roman" w:cs="Times New Roman"/>
        </w:rPr>
      </w:pPr>
    </w:p>
    <w:p w14:paraId="51A01974" w14:textId="682E8CDD" w:rsidR="00390D2D" w:rsidRDefault="00000000" w:rsidP="00BC44D0">
      <w:pPr>
        <w:pStyle w:val="Heading1"/>
        <w:rPr>
          <w:szCs w:val="32"/>
        </w:rPr>
      </w:pPr>
      <w:bookmarkStart w:id="22" w:name="_Ref228658722"/>
      <w:bookmarkStart w:id="23" w:name="_Toc236523133"/>
      <w:r w:rsidRPr="00BC44D0">
        <w:rPr>
          <w:szCs w:val="32"/>
        </w:rPr>
        <w:t>RAG Infrastructure Setup</w:t>
      </w:r>
      <w:bookmarkEnd w:id="22"/>
      <w:bookmarkEnd w:id="23"/>
    </w:p>
    <w:p w14:paraId="05FD6AC2" w14:textId="385F3903" w:rsidR="00390D2D" w:rsidRPr="00BC44D0" w:rsidRDefault="00BC44D0" w:rsidP="00BC44D0">
      <w:pPr>
        <w:spacing w:line="360" w:lineRule="auto"/>
        <w:rPr>
          <w:rFonts w:ascii="Times New Roman" w:hAnsi="Times New Roman" w:cs="Times New Roman"/>
        </w:rPr>
      </w:pPr>
      <w:r>
        <w:rPr>
          <w:rFonts w:ascii="Times New Roman" w:hAnsi="Times New Roman" w:cs="Times New Roman"/>
          <w:sz w:val="26"/>
        </w:rPr>
        <w:br/>
      </w:r>
      <w:r w:rsidRPr="00BC44D0">
        <w:rPr>
          <w:rFonts w:ascii="Times New Roman" w:hAnsi="Times New Roman" w:cs="Times New Roman"/>
        </w:rPr>
        <w:t xml:space="preserve">Since the project targets deployment in isolated Critical Information Infrastructure (CII) environments — which are typically air-gapped or </w:t>
      </w:r>
      <w:proofErr w:type="gramStart"/>
      <w:r w:rsidRPr="00BC44D0">
        <w:rPr>
          <w:rFonts w:ascii="Times New Roman" w:hAnsi="Times New Roman" w:cs="Times New Roman"/>
        </w:rPr>
        <w:t>on-premise</w:t>
      </w:r>
      <w:proofErr w:type="gramEnd"/>
      <w:r w:rsidRPr="00BC44D0">
        <w:rPr>
          <w:rFonts w:ascii="Times New Roman" w:hAnsi="Times New Roman" w:cs="Times New Roman"/>
        </w:rPr>
        <w:t xml:space="preserv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BC44D0" w:rsidRDefault="00000000" w:rsidP="00BC44D0">
      <w:pPr>
        <w:spacing w:line="360" w:lineRule="auto"/>
        <w:rPr>
          <w:rFonts w:ascii="Times New Roman" w:eastAsia="Inconsolata" w:hAnsi="Times New Roman" w:cs="Times New Roman"/>
          <w:lang w:val="en-GB" w:eastAsia="en-GB"/>
        </w:rPr>
      </w:pPr>
      <w:r w:rsidRPr="00BC44D0">
        <w:rPr>
          <w:rFonts w:ascii="Times New Roman" w:eastAsia="Inconsolata" w:hAnsi="Times New Roman" w:cs="Times New Roman"/>
          <w:lang w:val="en-GB" w:eastAsia="en-GB"/>
        </w:rPr>
        <w:t>The local RAG stack consists of:</w:t>
      </w:r>
    </w:p>
    <w:tbl>
      <w:tblPr>
        <w:tblStyle w:val="TableGrid"/>
        <w:tblW w:w="0" w:type="auto"/>
        <w:tblInd w:w="108" w:type="dxa"/>
        <w:tblLook w:val="04A0" w:firstRow="1" w:lastRow="0" w:firstColumn="1" w:lastColumn="0" w:noHBand="0" w:noVBand="1"/>
      </w:tblPr>
      <w:tblGrid>
        <w:gridCol w:w="2376"/>
        <w:gridCol w:w="4428"/>
        <w:gridCol w:w="6156"/>
      </w:tblGrid>
      <w:tr w:rsidR="00390D2D" w:rsidRPr="00BE7EA5" w14:paraId="7F5C2930" w14:textId="77777777" w:rsidTr="00BC44D0">
        <w:tc>
          <w:tcPr>
            <w:tcW w:w="2376" w:type="dxa"/>
            <w:shd w:val="clear" w:color="auto" w:fill="D9E2F3"/>
          </w:tcPr>
          <w:p w14:paraId="0F65BB5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lastRenderedPageBreak/>
              <w:t>Component</w:t>
            </w:r>
          </w:p>
        </w:tc>
        <w:tc>
          <w:tcPr>
            <w:tcW w:w="4428" w:type="dxa"/>
            <w:shd w:val="clear" w:color="auto" w:fill="D9E2F3"/>
          </w:tcPr>
          <w:p w14:paraId="4CD0AE4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Technology</w:t>
            </w:r>
          </w:p>
        </w:tc>
        <w:tc>
          <w:tcPr>
            <w:tcW w:w="6156" w:type="dxa"/>
            <w:shd w:val="clear" w:color="auto" w:fill="D9E2F3"/>
          </w:tcPr>
          <w:p w14:paraId="7CB9CF8C"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b/>
                <w:sz w:val="20"/>
              </w:rPr>
              <w:t>Purpose</w:t>
            </w:r>
          </w:p>
        </w:tc>
      </w:tr>
      <w:tr w:rsidR="00390D2D" w:rsidRPr="00BE7EA5" w14:paraId="3A8E14AB" w14:textId="77777777" w:rsidTr="00BC44D0">
        <w:tc>
          <w:tcPr>
            <w:tcW w:w="2376" w:type="dxa"/>
          </w:tcPr>
          <w:p w14:paraId="0DA515E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Vector database</w:t>
            </w:r>
          </w:p>
        </w:tc>
        <w:tc>
          <w:tcPr>
            <w:tcW w:w="4428" w:type="dxa"/>
          </w:tcPr>
          <w:p w14:paraId="1145A49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Qdrant (Docker)</w:t>
            </w:r>
          </w:p>
        </w:tc>
        <w:tc>
          <w:tcPr>
            <w:tcW w:w="6156" w:type="dxa"/>
          </w:tcPr>
          <w:p w14:paraId="37C9249B"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Hybrid search (dense + sparse) with RRF fusion</w:t>
            </w:r>
          </w:p>
        </w:tc>
      </w:tr>
      <w:tr w:rsidR="00390D2D" w:rsidRPr="00BE7EA5" w14:paraId="0CF283BB" w14:textId="77777777" w:rsidTr="00BC44D0">
        <w:tc>
          <w:tcPr>
            <w:tcW w:w="2376" w:type="dxa"/>
          </w:tcPr>
          <w:p w14:paraId="77BBAD19"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Dense embeddings</w:t>
            </w:r>
          </w:p>
        </w:tc>
        <w:tc>
          <w:tcPr>
            <w:tcW w:w="4428" w:type="dxa"/>
          </w:tcPr>
          <w:p w14:paraId="75EC952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BAAI/bge-large-en-v1.5 via sentence-transformers</w:t>
            </w:r>
          </w:p>
        </w:tc>
        <w:tc>
          <w:tcPr>
            <w:tcW w:w="6156" w:type="dxa"/>
          </w:tcPr>
          <w:p w14:paraId="10223FB4"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1024-dimensional semantic embeddings</w:t>
            </w:r>
          </w:p>
        </w:tc>
      </w:tr>
      <w:tr w:rsidR="00390D2D" w:rsidRPr="00BE7EA5" w14:paraId="5335CB29" w14:textId="77777777" w:rsidTr="00BC44D0">
        <w:tc>
          <w:tcPr>
            <w:tcW w:w="2376" w:type="dxa"/>
          </w:tcPr>
          <w:p w14:paraId="4EB45E45"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Sparse embeddings</w:t>
            </w:r>
          </w:p>
        </w:tc>
        <w:tc>
          <w:tcPr>
            <w:tcW w:w="4428" w:type="dxa"/>
          </w:tcPr>
          <w:p w14:paraId="789165E3"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Qdrant</w:t>
            </w:r>
            <w:proofErr w:type="spellEnd"/>
            <w:r w:rsidRPr="00BE7EA5">
              <w:rPr>
                <w:rFonts w:ascii="Times New Roman" w:hAnsi="Times New Roman" w:cs="Times New Roman"/>
                <w:sz w:val="20"/>
              </w:rPr>
              <w:t>/BM25 via FastEmbed</w:t>
            </w:r>
          </w:p>
        </w:tc>
        <w:tc>
          <w:tcPr>
            <w:tcW w:w="6156" w:type="dxa"/>
          </w:tcPr>
          <w:p w14:paraId="7CFEBA16"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Keyword-based retrieval for exact terminology matching</w:t>
            </w:r>
          </w:p>
        </w:tc>
      </w:tr>
      <w:tr w:rsidR="00390D2D" w:rsidRPr="00BE7EA5" w14:paraId="3AAB73FF" w14:textId="77777777" w:rsidTr="00BC44D0">
        <w:tc>
          <w:tcPr>
            <w:tcW w:w="2376" w:type="dxa"/>
          </w:tcPr>
          <w:p w14:paraId="51BFD6C2"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Orchestration</w:t>
            </w:r>
          </w:p>
        </w:tc>
        <w:tc>
          <w:tcPr>
            <w:tcW w:w="4428" w:type="dxa"/>
          </w:tcPr>
          <w:p w14:paraId="479EBBC6" w14:textId="77777777" w:rsidR="00390D2D" w:rsidRPr="00BE7EA5" w:rsidRDefault="00000000" w:rsidP="00BC44D0">
            <w:pPr>
              <w:spacing w:line="360" w:lineRule="auto"/>
              <w:rPr>
                <w:rFonts w:ascii="Times New Roman" w:hAnsi="Times New Roman" w:cs="Times New Roman"/>
              </w:rPr>
            </w:pPr>
            <w:proofErr w:type="spellStart"/>
            <w:r w:rsidRPr="00BE7EA5">
              <w:rPr>
                <w:rFonts w:ascii="Times New Roman" w:hAnsi="Times New Roman" w:cs="Times New Roman"/>
                <w:sz w:val="20"/>
              </w:rPr>
              <w:t>LangGraph</w:t>
            </w:r>
            <w:proofErr w:type="spellEnd"/>
          </w:p>
        </w:tc>
        <w:tc>
          <w:tcPr>
            <w:tcW w:w="6156" w:type="dxa"/>
          </w:tcPr>
          <w:p w14:paraId="2F9678F7"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Stateful adaptive RAG pipeline with self-correction loops</w:t>
            </w:r>
          </w:p>
        </w:tc>
      </w:tr>
      <w:tr w:rsidR="00390D2D" w:rsidRPr="00BE7EA5" w14:paraId="22AB5E26" w14:textId="77777777" w:rsidTr="00BC44D0">
        <w:tc>
          <w:tcPr>
            <w:tcW w:w="2376" w:type="dxa"/>
          </w:tcPr>
          <w:p w14:paraId="5E8DD66D"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LLM inference</w:t>
            </w:r>
          </w:p>
        </w:tc>
        <w:tc>
          <w:tcPr>
            <w:tcW w:w="4428" w:type="dxa"/>
          </w:tcPr>
          <w:p w14:paraId="0267F6CF"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Ollama + Llama-Primus-Reasoning</w:t>
            </w:r>
          </w:p>
        </w:tc>
        <w:tc>
          <w:tcPr>
            <w:tcW w:w="6156" w:type="dxa"/>
          </w:tcPr>
          <w:p w14:paraId="69740331" w14:textId="77777777" w:rsidR="00390D2D" w:rsidRPr="00BE7EA5" w:rsidRDefault="00000000" w:rsidP="00BC44D0">
            <w:pPr>
              <w:spacing w:line="360" w:lineRule="auto"/>
              <w:rPr>
                <w:rFonts w:ascii="Times New Roman" w:hAnsi="Times New Roman" w:cs="Times New Roman"/>
              </w:rPr>
            </w:pPr>
            <w:r w:rsidRPr="00BE7EA5">
              <w:rPr>
                <w:rFonts w:ascii="Times New Roman" w:hAnsi="Times New Roman" w:cs="Times New Roman"/>
                <w:sz w:val="20"/>
              </w:rPr>
              <w:t>Local model inference (4-bit quantized, GGUF)</w:t>
            </w:r>
          </w:p>
        </w:tc>
      </w:tr>
    </w:tbl>
    <w:p w14:paraId="23479F23" w14:textId="77777777" w:rsidR="00390D2D" w:rsidRPr="00BE7EA5" w:rsidRDefault="00390D2D" w:rsidP="00BC44D0">
      <w:pPr>
        <w:spacing w:line="360" w:lineRule="auto"/>
        <w:rPr>
          <w:rFonts w:ascii="Times New Roman" w:hAnsi="Times New Roman" w:cs="Times New Roman"/>
        </w:rPr>
      </w:pPr>
    </w:p>
    <w:p w14:paraId="048840AB" w14:textId="0DE071DE" w:rsidR="004C72B8" w:rsidRPr="00BC44D0" w:rsidRDefault="00000000" w:rsidP="00BC44D0">
      <w:pPr>
        <w:spacing w:line="360" w:lineRule="auto"/>
        <w:rPr>
          <w:rFonts w:ascii="Times New Roman" w:hAnsi="Times New Roman" w:cs="Times New Roman"/>
        </w:rPr>
      </w:pPr>
      <w:r w:rsidRPr="00BC44D0">
        <w:rPr>
          <w:rFonts w:ascii="Times New Roman" w:hAnsi="Times New Roman" w:cs="Times New Roman"/>
        </w:rPr>
        <w:t>A corpus of 8 authoritative CCoP documents was ingested into the pipeline, including the primary CCoP 2.0 Second Edition document, the Cybersecurity Act 2018, and CSA's Guidelines for Auditing Critical</w:t>
      </w:r>
      <w:r w:rsidR="00161A12" w:rsidRPr="00BC44D0">
        <w:rPr>
          <w:rFonts w:ascii="Times New Roman" w:hAnsi="Times New Roman" w:cs="Times New Roman"/>
        </w:rPr>
        <w:t xml:space="preserve"> </w:t>
      </w:r>
      <w:r w:rsidRPr="00BC44D0">
        <w:rPr>
          <w:rFonts w:ascii="Times New Roman" w:hAnsi="Times New Roman" w:cs="Times New Roman"/>
        </w:rPr>
        <w:t>Information Infrastructure among others. These documents form the retrieval corpus from which the pipeline grounds LLM responses in authoritative regulatory text.</w:t>
      </w:r>
      <w:r w:rsidR="004C72B8" w:rsidRPr="00BE7EA5">
        <w:rPr>
          <w:rFonts w:ascii="Times New Roman" w:eastAsia="Inconsolata" w:hAnsi="Times New Roman" w:cs="Times New Roman"/>
          <w:color w:val="434343"/>
          <w:sz w:val="36"/>
          <w:szCs w:val="36"/>
          <w:lang w:val="en-GB" w:eastAsia="en-GB"/>
        </w:rPr>
        <w:br/>
      </w:r>
    </w:p>
    <w:p w14:paraId="2D0A604C" w14:textId="5226B854" w:rsidR="004C72B8" w:rsidRDefault="004C72B8" w:rsidP="00BC44D0">
      <w:pPr>
        <w:pStyle w:val="Heading2"/>
      </w:pPr>
      <w:bookmarkStart w:id="24" w:name="_Ref228662647"/>
      <w:bookmarkStart w:id="25" w:name="_Toc236523134"/>
      <w:r w:rsidRPr="00BE7EA5">
        <w:t>Retrieval Methodology</w:t>
      </w:r>
      <w:bookmarkEnd w:id="24"/>
      <w:bookmarkEnd w:id="25"/>
    </w:p>
    <w:p w14:paraId="021D1476" w14:textId="1E41BF48" w:rsidR="004C72B8" w:rsidRPr="00BC44D0" w:rsidRDefault="00BC44D0" w:rsidP="004C72B8">
      <w:pPr>
        <w:rPr>
          <w:rFonts w:ascii="Times New Roman" w:hAnsi="Times New Roman" w:cs="Times New Roman"/>
        </w:rPr>
      </w:pPr>
      <w:r>
        <w:br/>
      </w:r>
      <w:r w:rsidR="004C72B8" w:rsidRPr="00BC44D0">
        <w:rPr>
          <w:rFonts w:ascii="Times New Roman" w:hAnsi="Times New Roman" w:cs="Times New Roman"/>
        </w:rPr>
        <w:t>The retrieval pipeline processes each query through six stages before the LLM step:</w:t>
      </w:r>
    </w:p>
    <w:p w14:paraId="745F599B" w14:textId="79C7A87D" w:rsidR="004C72B8" w:rsidRPr="00BC44D0" w:rsidRDefault="00C3263E" w:rsidP="004C72B8">
      <w:pPr>
        <w:rPr>
          <w:rFonts w:ascii="Times New Roman" w:hAnsi="Times New Roman" w:cs="Times New Roman"/>
        </w:rPr>
      </w:pPr>
      <w:r w:rsidRPr="00BC44D0">
        <w:rPr>
          <w:rFonts w:ascii="Times New Roman" w:hAnsi="Times New Roman" w:cs="Times New Roman"/>
          <w:noProof/>
        </w:rPr>
        <w:drawing>
          <wp:inline distT="0" distB="0" distL="0" distR="0" wp14:anchorId="7B97AE2E" wp14:editId="35E7C1AF">
            <wp:extent cx="8690610" cy="1718310"/>
            <wp:effectExtent l="0" t="0" r="0" b="0"/>
            <wp:docPr id="16588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7170" name=""/>
                    <pic:cNvPicPr/>
                  </pic:nvPicPr>
                  <pic:blipFill>
                    <a:blip r:embed="rId12"/>
                    <a:stretch>
                      <a:fillRect/>
                    </a:stretch>
                  </pic:blipFill>
                  <pic:spPr>
                    <a:xfrm>
                      <a:off x="0" y="0"/>
                      <a:ext cx="8690610" cy="1718310"/>
                    </a:xfrm>
                    <a:prstGeom prst="rect">
                      <a:avLst/>
                    </a:prstGeom>
                  </pic:spPr>
                </pic:pic>
              </a:graphicData>
            </a:graphic>
          </wp:inline>
        </w:drawing>
      </w:r>
    </w:p>
    <w:p w14:paraId="5B0CD724" w14:textId="6EF9DB50" w:rsidR="004C72B8" w:rsidRPr="00BC44D0" w:rsidRDefault="004C72B8" w:rsidP="004C72B8">
      <w:pPr>
        <w:jc w:val="center"/>
        <w:rPr>
          <w:rFonts w:ascii="Times New Roman" w:hAnsi="Times New Roman" w:cs="Times New Roman"/>
        </w:rPr>
      </w:pPr>
      <w:r w:rsidRPr="00BC44D0">
        <w:rPr>
          <w:rFonts w:ascii="Times New Roman" w:hAnsi="Times New Roman" w:cs="Times New Roman"/>
          <w:i/>
          <w:color w:val="666666"/>
        </w:rPr>
        <w:t xml:space="preserve">Figure </w:t>
      </w:r>
      <w:r w:rsidR="00097BF7">
        <w:rPr>
          <w:rFonts w:ascii="Times New Roman" w:hAnsi="Times New Roman" w:cs="Times New Roman"/>
          <w:i/>
          <w:color w:val="666666"/>
        </w:rPr>
        <w:t>3</w:t>
      </w:r>
      <w:r w:rsidRPr="00BC44D0">
        <w:rPr>
          <w:rFonts w:ascii="Times New Roman" w:hAnsi="Times New Roman" w:cs="Times New Roman"/>
          <w:i/>
          <w:color w:val="666666"/>
        </w:rPr>
        <w:t xml:space="preserve">: Retrieval pipeline — six stages from </w:t>
      </w:r>
      <w:proofErr w:type="spellStart"/>
      <w:r w:rsidRPr="00BC44D0">
        <w:rPr>
          <w:rFonts w:ascii="Times New Roman" w:hAnsi="Times New Roman" w:cs="Times New Roman"/>
          <w:i/>
          <w:color w:val="666666"/>
        </w:rPr>
        <w:t>HyDE</w:t>
      </w:r>
      <w:proofErr w:type="spellEnd"/>
      <w:r w:rsidRPr="00BC44D0">
        <w:rPr>
          <w:rFonts w:ascii="Times New Roman" w:hAnsi="Times New Roman" w:cs="Times New Roman"/>
          <w:i/>
          <w:color w:val="666666"/>
        </w:rPr>
        <w:t xml:space="preserve"> rewrite to parent-merge before the LLM step</w:t>
      </w:r>
    </w:p>
    <w:p w14:paraId="6B6349A3" w14:textId="77777777" w:rsidR="004C72B8" w:rsidRPr="00BC44D0" w:rsidRDefault="004C72B8" w:rsidP="004C72B8">
      <w:pPr>
        <w:rPr>
          <w:rFonts w:ascii="Times New Roman" w:hAnsi="Times New Roman" w:cs="Times New Roman"/>
        </w:rPr>
      </w:pPr>
    </w:p>
    <w:p w14:paraId="30A6A5F8" w14:textId="7B771CBC"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lastRenderedPageBreak/>
        <w:t xml:space="preserve">1. </w:t>
      </w:r>
      <w:proofErr w:type="spellStart"/>
      <w:r w:rsidRPr="00BC44D0">
        <w:rPr>
          <w:rFonts w:ascii="Times New Roman" w:hAnsi="Times New Roman" w:cs="Times New Roman"/>
          <w:b/>
        </w:rPr>
        <w:t>HyDE</w:t>
      </w:r>
      <w:proofErr w:type="spellEnd"/>
      <w:r w:rsidRPr="00BC44D0">
        <w:rPr>
          <w:rFonts w:ascii="Times New Roman" w:hAnsi="Times New Roman" w:cs="Times New Roman"/>
          <w:b/>
        </w:rPr>
        <w:t xml:space="preserve"> Rewrite</w:t>
      </w:r>
      <w:r w:rsidRPr="00BC44D0">
        <w:rPr>
          <w:rFonts w:ascii="Times New Roman" w:hAnsi="Times New Roman" w:cs="Times New Roman"/>
        </w:rPr>
        <w:t xml:space="preserve"> — the query is first expanded by a hypothetical-answer rewriter (GPT-4o-mini) that drafts a short response in CCoP-style regulatory language. The original query and the hypothetical answer are concatenated and used as the retrieval input, closing the vocabulary gap between lay phrasing (e.g., "can MFA be skipped?") and corpus phrasing ("multi-factor authentication exemption").</w:t>
      </w:r>
      <w:r w:rsidR="000618FD">
        <w:rPr>
          <w:rFonts w:ascii="Times New Roman" w:hAnsi="Times New Roman" w:cs="Times New Roman"/>
        </w:rPr>
        <w:t xml:space="preserve"> Please refer to Appendix </w:t>
      </w:r>
      <w:r w:rsidR="00E93B84">
        <w:rPr>
          <w:rFonts w:ascii="Times New Roman" w:hAnsi="Times New Roman" w:cs="Times New Roman"/>
        </w:rPr>
        <w:fldChar w:fldCharType="begin"/>
      </w:r>
      <w:r w:rsidR="00E93B84">
        <w:rPr>
          <w:rFonts w:ascii="Times New Roman" w:hAnsi="Times New Roman" w:cs="Times New Roman"/>
        </w:rPr>
        <w:instrText xml:space="preserve"> REF _Ref228658626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12.1.2</w:t>
      </w:r>
      <w:r w:rsidR="00E93B84">
        <w:rPr>
          <w:rFonts w:ascii="Times New Roman" w:hAnsi="Times New Roman" w:cs="Times New Roman"/>
        </w:rPr>
        <w:fldChar w:fldCharType="end"/>
      </w:r>
      <w:r w:rsidR="000618FD">
        <w:rPr>
          <w:rFonts w:ascii="Times New Roman" w:hAnsi="Times New Roman" w:cs="Times New Roman"/>
        </w:rPr>
        <w:t>.</w:t>
      </w:r>
    </w:p>
    <w:p w14:paraId="49548D1C" w14:textId="77777777"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2. </w:t>
      </w:r>
      <w:r w:rsidRPr="00BC44D0">
        <w:rPr>
          <w:rFonts w:ascii="Times New Roman" w:hAnsi="Times New Roman" w:cs="Times New Roman"/>
          <w:b/>
          <w:bCs/>
        </w:rPr>
        <w:t>Dual Encoding</w:t>
      </w:r>
      <w:r w:rsidRPr="00BC44D0">
        <w:rPr>
          <w:rFonts w:ascii="Times New Roman" w:hAnsi="Times New Roman" w:cs="Times New Roman"/>
        </w:rPr>
        <w:t xml:space="preserve"> — the </w:t>
      </w:r>
      <w:proofErr w:type="spellStart"/>
      <w:r w:rsidRPr="00BC44D0">
        <w:rPr>
          <w:rFonts w:ascii="Times New Roman" w:hAnsi="Times New Roman" w:cs="Times New Roman"/>
        </w:rPr>
        <w:t>HyDE</w:t>
      </w:r>
      <w:proofErr w:type="spellEnd"/>
      <w:r w:rsidRPr="00BC44D0">
        <w:rPr>
          <w:rFonts w:ascii="Times New Roman" w:hAnsi="Times New Roman" w:cs="Times New Roman"/>
        </w:rPr>
        <w:t>-rewritten query is encoded in parallel through two independent embedding models:</w:t>
      </w:r>
    </w:p>
    <w:p w14:paraId="0439F04B" w14:textId="68D6EE06" w:rsidR="004C72B8" w:rsidRPr="00BC44D0" w:rsidRDefault="004C72B8" w:rsidP="007F2674">
      <w:pPr>
        <w:spacing w:after="12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u w:val="single"/>
        </w:rPr>
        <w:t>Dense</w:t>
      </w:r>
      <w:r w:rsidRPr="00BC44D0">
        <w:rPr>
          <w:rFonts w:ascii="Times New Roman" w:hAnsi="Times New Roman" w:cs="Times New Roman"/>
        </w:rPr>
        <w:t xml:space="preserve">: BGE-large-en-v1.5 (1024-dim, L2 </w:t>
      </w:r>
      <w:r w:rsidR="00BC44D0" w:rsidRPr="00BC44D0">
        <w:rPr>
          <w:rFonts w:ascii="Times New Roman" w:hAnsi="Times New Roman" w:cs="Times New Roman"/>
        </w:rPr>
        <w:t>normalized</w:t>
      </w:r>
      <w:r w:rsidRPr="00BC44D0">
        <w:rPr>
          <w:rFonts w:ascii="Times New Roman" w:hAnsi="Times New Roman" w:cs="Times New Roman"/>
        </w:rPr>
        <w:t xml:space="preserve">) — captures semantic meaning. A query about “access control” matches clauses discussing authentication and </w:t>
      </w:r>
      <w:r w:rsidR="00BC44D0" w:rsidRPr="00BC44D0">
        <w:rPr>
          <w:rFonts w:ascii="Times New Roman" w:hAnsi="Times New Roman" w:cs="Times New Roman"/>
        </w:rPr>
        <w:t>authorization</w:t>
      </w:r>
      <w:r w:rsidRPr="00BC44D0">
        <w:rPr>
          <w:rFonts w:ascii="Times New Roman" w:hAnsi="Times New Roman" w:cs="Times New Roman"/>
        </w:rPr>
        <w:t xml:space="preserve"> even when the exact phrase is absent.</w:t>
      </w:r>
    </w:p>
    <w:p w14:paraId="3DC42585" w14:textId="0FB76DCB"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    • </w:t>
      </w:r>
      <w:r w:rsidRPr="00BC44D0">
        <w:rPr>
          <w:rFonts w:ascii="Times New Roman" w:hAnsi="Times New Roman" w:cs="Times New Roman"/>
          <w:iCs/>
          <w:u w:val="single"/>
        </w:rPr>
        <w:t>Sparse</w:t>
      </w:r>
      <w:r w:rsidRPr="00BC44D0">
        <w:rPr>
          <w:rFonts w:ascii="Times New Roman" w:hAnsi="Times New Roman" w:cs="Times New Roman"/>
        </w:rPr>
        <w:t xml:space="preserve">: BM25 via FastEmbed — captures exact terminology. Required for matching clause references (“5.1.5”), regulatory acronyms (“CIIO”), and domain-specific terms that dense embeddings </w:t>
      </w:r>
      <w:r w:rsidR="00BC44D0" w:rsidRPr="00BC44D0">
        <w:rPr>
          <w:rFonts w:ascii="Times New Roman" w:hAnsi="Times New Roman" w:cs="Times New Roman"/>
        </w:rPr>
        <w:t>generalize</w:t>
      </w:r>
      <w:r w:rsidRPr="00BC44D0">
        <w:rPr>
          <w:rFonts w:ascii="Times New Roman" w:hAnsi="Times New Roman" w:cs="Times New Roman"/>
        </w:rPr>
        <w:t xml:space="preserve"> away.</w:t>
      </w:r>
    </w:p>
    <w:p w14:paraId="28E0229B"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3. </w:t>
      </w:r>
      <w:r w:rsidRPr="00BC44D0">
        <w:rPr>
          <w:rFonts w:ascii="Times New Roman" w:hAnsi="Times New Roman" w:cs="Times New Roman"/>
          <w:b/>
          <w:bCs/>
        </w:rPr>
        <w:t>Parallel Prefetch</w:t>
      </w:r>
      <w:r w:rsidRPr="00BC44D0">
        <w:rPr>
          <w:rFonts w:ascii="Times New Roman" w:hAnsi="Times New Roman" w:cs="Times New Roman"/>
        </w:rPr>
        <w:t xml:space="preserve"> — each encoding retrieves its own candidate set from Qdrant independently: 20 dense candidates and 20 sparse candidates.</w:t>
      </w:r>
    </w:p>
    <w:p w14:paraId="399C4C22" w14:textId="783E58B3"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4. </w:t>
      </w:r>
      <w:r w:rsidRPr="00BC44D0">
        <w:rPr>
          <w:rFonts w:ascii="Times New Roman" w:hAnsi="Times New Roman" w:cs="Times New Roman"/>
          <w:b/>
          <w:bCs/>
        </w:rPr>
        <w:t>Reciprocal Rank Fusion (RRF)</w:t>
      </w:r>
      <w:r w:rsidRPr="00BC44D0">
        <w:rPr>
          <w:rFonts w:ascii="Times New Roman" w:hAnsi="Times New Roman" w:cs="Times New Roman"/>
        </w:rPr>
        <w:t xml:space="preserve"> — the two ranked lists are merged into a single list of 20 candidates using RRF with equal weighting. RRF scores each document by summing 1</w:t>
      </w:r>
      <w:proofErr w:type="gramStart"/>
      <w:r w:rsidRPr="00BC44D0">
        <w:rPr>
          <w:rFonts w:ascii="Times New Roman" w:hAnsi="Times New Roman" w:cs="Times New Roman"/>
        </w:rPr>
        <w:t>/(</w:t>
      </w:r>
      <w:proofErr w:type="gramEnd"/>
      <w:r w:rsidRPr="00BC44D0">
        <w:rPr>
          <w:rFonts w:ascii="Times New Roman" w:hAnsi="Times New Roman" w:cs="Times New Roman"/>
        </w:rPr>
        <w:t xml:space="preserve">k + rank) across both lists, promoting documents that rank well in either or both retrieval paths without requiring score </w:t>
      </w:r>
      <w:r w:rsidR="00BC44D0" w:rsidRPr="00BC44D0">
        <w:rPr>
          <w:rFonts w:ascii="Times New Roman" w:hAnsi="Times New Roman" w:cs="Times New Roman"/>
        </w:rPr>
        <w:t>normalization</w:t>
      </w:r>
      <w:r w:rsidRPr="00BC44D0">
        <w:rPr>
          <w:rFonts w:ascii="Times New Roman" w:hAnsi="Times New Roman" w:cs="Times New Roman"/>
        </w:rPr>
        <w:t xml:space="preserve"> between the two models.</w:t>
      </w:r>
    </w:p>
    <w:p w14:paraId="3C217431" w14:textId="77777777" w:rsidR="004C72B8" w:rsidRPr="00BC44D0"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5. </w:t>
      </w:r>
      <w:r w:rsidRPr="00BC44D0">
        <w:rPr>
          <w:rFonts w:ascii="Times New Roman" w:hAnsi="Times New Roman" w:cs="Times New Roman"/>
          <w:b/>
          <w:bCs/>
        </w:rPr>
        <w:t>Cross-Encoder Reranking</w:t>
      </w:r>
      <w:r w:rsidRPr="00BC44D0">
        <w:rPr>
          <w:rFonts w:ascii="Times New Roman" w:hAnsi="Times New Roman" w:cs="Times New Roman"/>
        </w:rPr>
        <w:t xml:space="preserve"> — the 20 RRF candidates are re-scored by </w:t>
      </w:r>
      <w:proofErr w:type="spellStart"/>
      <w:r w:rsidRPr="00BC44D0">
        <w:rPr>
          <w:rFonts w:ascii="Times New Roman" w:hAnsi="Times New Roman" w:cs="Times New Roman"/>
        </w:rPr>
        <w:t>bge</w:t>
      </w:r>
      <w:proofErr w:type="spellEnd"/>
      <w:r w:rsidRPr="00BC44D0">
        <w:rPr>
          <w:rFonts w:ascii="Times New Roman" w:hAnsi="Times New Roman" w:cs="Times New Roman"/>
        </w:rPr>
        <w:t>-</w:t>
      </w:r>
      <w:proofErr w:type="spellStart"/>
      <w:r w:rsidRPr="00BC44D0">
        <w:rPr>
          <w:rFonts w:ascii="Times New Roman" w:hAnsi="Times New Roman" w:cs="Times New Roman"/>
        </w:rPr>
        <w:t>reranker</w:t>
      </w:r>
      <w:proofErr w:type="spellEnd"/>
      <w:r w:rsidRPr="00BC44D0">
        <w:rPr>
          <w:rFonts w:ascii="Times New Roman" w:hAnsi="Times New Roman" w:cs="Times New Roman"/>
        </w:rPr>
        <w:t>-large,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are selected without applying any score threshold — relevance scores are logged for analysis but not used to filter, since gating before a baseline is established would mask retrieval quality issues.</w:t>
      </w:r>
    </w:p>
    <w:p w14:paraId="4A6D2BC5" w14:textId="6937E3CD" w:rsidR="00376E0D" w:rsidRPr="007F2674" w:rsidRDefault="004C72B8" w:rsidP="007F2674">
      <w:pPr>
        <w:spacing w:after="300" w:line="360" w:lineRule="auto"/>
        <w:rPr>
          <w:rFonts w:ascii="Times New Roman" w:hAnsi="Times New Roman" w:cs="Times New Roman"/>
        </w:rPr>
      </w:pPr>
      <w:r w:rsidRPr="00BC44D0">
        <w:rPr>
          <w:rFonts w:ascii="Times New Roman" w:hAnsi="Times New Roman" w:cs="Times New Roman"/>
        </w:rPr>
        <w:t xml:space="preserve">6. </w:t>
      </w:r>
      <w:r w:rsidRPr="00BC44D0">
        <w:rPr>
          <w:rFonts w:ascii="Times New Roman" w:hAnsi="Times New Roman" w:cs="Times New Roman"/>
          <w:b/>
        </w:rPr>
        <w:t>Parent–Child Auto-Merge</w:t>
      </w:r>
      <w:r w:rsidRPr="00BC44D0">
        <w:rPr>
          <w:rFonts w:ascii="Times New Roman" w:hAnsi="Times New Roman" w:cs="Times New Roman"/>
        </w:rPr>
        <w:t xml:space="preserve"> — when the </w:t>
      </w:r>
      <w:proofErr w:type="gramStart"/>
      <w:r w:rsidRPr="00BC44D0">
        <w:rPr>
          <w:rFonts w:ascii="Times New Roman" w:hAnsi="Times New Roman" w:cs="Times New Roman"/>
        </w:rPr>
        <w:t>top-3</w:t>
      </w:r>
      <w:proofErr w:type="gramEnd"/>
      <w:r w:rsidRPr="00BC44D0">
        <w:rPr>
          <w:rFonts w:ascii="Times New Roman" w:hAnsi="Times New Roman" w:cs="Times New Roman"/>
        </w:rPr>
        <w:t xml:space="preserve"> reranked chunks include sibling sub-clauses (e.g., 5.1.1 and 5.1.2 both selected), they are merged into the parent clause (5.1). This prevents fragmented context where a single regulatory requirement spans adjacent sub-clauses and gives the LLM coherent passages instead of clipped sentences. The merged context is passed to the LLM for generation</w:t>
      </w:r>
      <w:r w:rsidR="00376E0D">
        <w:rPr>
          <w:rFonts w:ascii="Times New Roman" w:hAnsi="Times New Roman" w:cs="Times New Roman"/>
        </w:rPr>
        <w:t>.</w:t>
      </w:r>
    </w:p>
    <w:p w14:paraId="23390624" w14:textId="75EE1A20" w:rsidR="009B7AFE" w:rsidRPr="00BC44D0" w:rsidRDefault="00000000" w:rsidP="00376E0D">
      <w:pPr>
        <w:pStyle w:val="Heading1"/>
      </w:pPr>
      <w:bookmarkStart w:id="26" w:name="_Ref228658739"/>
      <w:bookmarkStart w:id="27" w:name="_Toc236523135"/>
      <w:r w:rsidRPr="00BC44D0">
        <w:lastRenderedPageBreak/>
        <w:t>Evaluation Framework</w:t>
      </w:r>
      <w:bookmarkEnd w:id="26"/>
      <w:bookmarkEnd w:id="27"/>
    </w:p>
    <w:p w14:paraId="707270E8" w14:textId="780840F1" w:rsidR="005E4AAA" w:rsidRPr="00BC44D0" w:rsidRDefault="00BE7EA5" w:rsidP="00BC44D0">
      <w:pPr>
        <w:pStyle w:val="FirstParagraph"/>
        <w:spacing w:after="200" w:line="360" w:lineRule="auto"/>
        <w:rPr>
          <w:rFonts w:ascii="Times New Roman" w:hAnsi="Times New Roman" w:cs="Times New Roman"/>
        </w:rPr>
      </w:pPr>
      <w:r w:rsidRPr="00DE7CB7">
        <w:rPr>
          <w:rFonts w:ascii="Times New Roman" w:hAnsi="Times New Roman" w:cs="Times New Roman"/>
          <w:sz w:val="22"/>
          <w:szCs w:val="22"/>
        </w:rPr>
        <w:t>The evaluation infrastructure uses two independent scoring mechanisms — RAGAs for automated retrieval-quality metrics, and an LLM-as-Judge with a custom 6-dimension rubric for reasoning, grounding, and citation correctness. The two are complementary: RAGAs scores retrieval and surface response quality; the LLM Judge scores compliance-reasoning correctness against the ground truth.</w:t>
      </w:r>
      <w:r w:rsidR="00803C6F">
        <w:rPr>
          <w:rFonts w:ascii="Times New Roman" w:hAnsi="Times New Roman" w:cs="Times New Roman"/>
          <w:sz w:val="22"/>
          <w:szCs w:val="22"/>
        </w:rPr>
        <w:br/>
      </w:r>
    </w:p>
    <w:p w14:paraId="790CB976" w14:textId="175932F1" w:rsidR="005E4AAA" w:rsidRPr="007F2674" w:rsidRDefault="005E4AAA" w:rsidP="007F2674">
      <w:pPr>
        <w:pStyle w:val="Heading2"/>
      </w:pPr>
      <w:bookmarkStart w:id="28" w:name="_Ref228668016"/>
      <w:bookmarkStart w:id="29" w:name="_Toc236523136"/>
      <w:r w:rsidRPr="007F2674">
        <w:t>RAGAs Quality Metrics</w:t>
      </w:r>
      <w:bookmarkEnd w:id="28"/>
      <w:bookmarkEnd w:id="29"/>
    </w:p>
    <w:p w14:paraId="40CC3047" w14:textId="279AD940" w:rsidR="00BE7EA5" w:rsidRPr="00DA21F2" w:rsidRDefault="00BE7EA5" w:rsidP="00BC44D0">
      <w:pPr>
        <w:pStyle w:val="FirstParagraph"/>
        <w:spacing w:after="200" w:line="360" w:lineRule="auto"/>
        <w:rPr>
          <w:rFonts w:ascii="Times New Roman" w:eastAsia="Times New Roman" w:hAnsi="Times New Roman" w:cs="Times New Roman"/>
          <w:sz w:val="22"/>
          <w:szCs w:val="22"/>
        </w:rPr>
      </w:pPr>
      <w:r w:rsidRPr="00DA21F2">
        <w:rPr>
          <w:rFonts w:ascii="Times New Roman" w:eastAsia="Times New Roman" w:hAnsi="Times New Roman" w:cs="Times New Roman"/>
          <w:sz w:val="22"/>
          <w:szCs w:val="22"/>
        </w:rPr>
        <w:t xml:space="preserve">RAGAs </w:t>
      </w:r>
      <w:proofErr w:type="gramStart"/>
      <w:r w:rsidR="00BC44D0" w:rsidRPr="00DA21F2">
        <w:rPr>
          <w:rFonts w:ascii="Times New Roman" w:eastAsia="Times New Roman" w:hAnsi="Times New Roman" w:cs="Times New Roman"/>
          <w:sz w:val="22"/>
          <w:szCs w:val="22"/>
        </w:rPr>
        <w:t>evaluates</w:t>
      </w:r>
      <w:proofErr w:type="gramEnd"/>
      <w:r w:rsidRPr="00DA21F2">
        <w:rPr>
          <w:rFonts w:ascii="Times New Roman" w:eastAsia="Times New Roman" w:hAnsi="Times New Roman" w:cs="Times New Roman"/>
          <w:sz w:val="22"/>
          <w:szCs w:val="22"/>
        </w:rPr>
        <w:t xml:space="preserve"> retrieval quality across three metrics, all applicable to RAG-augmented responses only (LLM-only mode does not produce retrieval contexts):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8"/>
        <w:gridCol w:w="2144"/>
        <w:gridCol w:w="5648"/>
      </w:tblGrid>
      <w:tr w:rsidR="00BE7EA5" w:rsidRPr="00BE7EA5" w14:paraId="0FDD31AF"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2748" w:type="dxa"/>
            <w:tcBorders>
              <w:bottom w:val="none" w:sz="0" w:space="0" w:color="auto"/>
            </w:tcBorders>
            <w:shd w:val="clear" w:color="auto" w:fill="D9E2F3"/>
            <w:vAlign w:val="top"/>
          </w:tcPr>
          <w:p w14:paraId="7464F44C"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Metric</w:t>
            </w:r>
          </w:p>
        </w:tc>
        <w:tc>
          <w:tcPr>
            <w:tcW w:w="0" w:type="auto"/>
            <w:tcBorders>
              <w:bottom w:val="none" w:sz="0" w:space="0" w:color="auto"/>
            </w:tcBorders>
            <w:shd w:val="clear" w:color="auto" w:fill="D9E2F3"/>
            <w:vAlign w:val="top"/>
          </w:tcPr>
          <w:p w14:paraId="5FFD0603"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Bracket</w:t>
            </w:r>
          </w:p>
        </w:tc>
        <w:tc>
          <w:tcPr>
            <w:tcW w:w="0" w:type="auto"/>
            <w:tcBorders>
              <w:bottom w:val="none" w:sz="0" w:space="0" w:color="auto"/>
            </w:tcBorders>
            <w:shd w:val="clear" w:color="auto" w:fill="D9E2F3"/>
            <w:vAlign w:val="top"/>
          </w:tcPr>
          <w:p w14:paraId="08DC8B6B"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BE7EA5" w14:paraId="2F660AC2" w14:textId="77777777" w:rsidTr="00BE7EA5">
        <w:tc>
          <w:tcPr>
            <w:tcW w:w="2748" w:type="dxa"/>
          </w:tcPr>
          <w:p w14:paraId="33C7C7B0"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context_precision</w:t>
            </w:r>
            <w:proofErr w:type="spellEnd"/>
          </w:p>
        </w:tc>
        <w:tc>
          <w:tcPr>
            <w:tcW w:w="0" w:type="auto"/>
          </w:tcPr>
          <w:p w14:paraId="12447ED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68C3822E"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are relevant to the question</w:t>
            </w:r>
          </w:p>
        </w:tc>
      </w:tr>
      <w:tr w:rsidR="00BE7EA5" w:rsidRPr="00BE7EA5" w14:paraId="3461637A" w14:textId="77777777" w:rsidTr="00BE7EA5">
        <w:tc>
          <w:tcPr>
            <w:tcW w:w="2748" w:type="dxa"/>
          </w:tcPr>
          <w:p w14:paraId="78B78B77"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context_recall</w:t>
            </w:r>
            <w:proofErr w:type="spellEnd"/>
          </w:p>
        </w:tc>
        <w:tc>
          <w:tcPr>
            <w:tcW w:w="0" w:type="auto"/>
          </w:tcPr>
          <w:p w14:paraId="346E5003"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Retrieval Quality</w:t>
            </w:r>
          </w:p>
        </w:tc>
        <w:tc>
          <w:tcPr>
            <w:tcW w:w="0" w:type="auto"/>
          </w:tcPr>
          <w:p w14:paraId="07005FA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retrieved chunks contain the information needed to answer</w:t>
            </w:r>
          </w:p>
        </w:tc>
      </w:tr>
      <w:tr w:rsidR="00BE7EA5" w:rsidRPr="00BE7EA5" w14:paraId="63162E0C" w14:textId="77777777" w:rsidTr="00BE7EA5">
        <w:tc>
          <w:tcPr>
            <w:tcW w:w="2748" w:type="dxa"/>
          </w:tcPr>
          <w:p w14:paraId="17321DCF" w14:textId="77777777" w:rsidR="00BE7EA5" w:rsidRPr="00DE7CB7" w:rsidRDefault="00BE7EA5" w:rsidP="00DE7CB7">
            <w:pPr>
              <w:spacing w:after="0" w:line="360" w:lineRule="auto"/>
              <w:rPr>
                <w:rFonts w:ascii="Times New Roman" w:hAnsi="Times New Roman" w:cs="Times New Roman"/>
                <w:b/>
                <w:sz w:val="20"/>
                <w:szCs w:val="22"/>
                <w:lang w:eastAsia="en-US"/>
              </w:rPr>
            </w:pPr>
            <w:proofErr w:type="spellStart"/>
            <w:r w:rsidRPr="00DE7CB7">
              <w:rPr>
                <w:rFonts w:ascii="Times New Roman" w:hAnsi="Times New Roman" w:cs="Times New Roman"/>
                <w:b/>
                <w:sz w:val="20"/>
                <w:szCs w:val="22"/>
                <w:lang w:eastAsia="en-US"/>
              </w:rPr>
              <w:t>context_faithfulness</w:t>
            </w:r>
            <w:proofErr w:type="spellEnd"/>
          </w:p>
        </w:tc>
        <w:tc>
          <w:tcPr>
            <w:tcW w:w="0" w:type="auto"/>
          </w:tcPr>
          <w:p w14:paraId="78AE438C"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Model-RAG Grounding</w:t>
            </w:r>
          </w:p>
        </w:tc>
        <w:tc>
          <w:tcPr>
            <w:tcW w:w="0" w:type="auto"/>
          </w:tcPr>
          <w:p w14:paraId="50623849"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is supported by the retrieved context</w:t>
            </w:r>
          </w:p>
        </w:tc>
      </w:tr>
    </w:tbl>
    <w:p w14:paraId="2447FF81" w14:textId="77777777" w:rsidR="00376E0D" w:rsidRDefault="00376E0D" w:rsidP="00376E0D">
      <w:pPr>
        <w:pStyle w:val="BodyText"/>
        <w:spacing w:after="0" w:line="360" w:lineRule="auto"/>
        <w:rPr>
          <w:rFonts w:ascii="Times New Roman" w:hAnsi="Times New Roman" w:cs="Times New Roman"/>
        </w:rPr>
      </w:pPr>
    </w:p>
    <w:p w14:paraId="70844BB7" w14:textId="2608378E" w:rsidR="00BE7EA5" w:rsidRPr="00BE7EA5" w:rsidRDefault="00BE7EA5" w:rsidP="00376E0D">
      <w:pPr>
        <w:pStyle w:val="BodyText"/>
        <w:spacing w:after="0" w:line="360" w:lineRule="auto"/>
        <w:rPr>
          <w:rFonts w:ascii="Times New Roman" w:hAnsi="Times New Roman" w:cs="Times New Roman"/>
        </w:rPr>
      </w:pPr>
      <w:r w:rsidRPr="00BE7EA5">
        <w:rPr>
          <w:rFonts w:ascii="Times New Roman" w:hAnsi="Times New Roman" w:cs="Times New Roman"/>
        </w:rPr>
        <w:t xml:space="preserve">The three metrics diagnose distinct retrieval failure modes: low precision indicates noise in the </w:t>
      </w:r>
      <w:proofErr w:type="gramStart"/>
      <w:r w:rsidRPr="00BE7EA5">
        <w:rPr>
          <w:rFonts w:ascii="Times New Roman" w:hAnsi="Times New Roman" w:cs="Times New Roman"/>
        </w:rPr>
        <w:t>top-N</w:t>
      </w:r>
      <w:proofErr w:type="gramEnd"/>
      <w:r w:rsidRPr="00BE7EA5">
        <w:rPr>
          <w:rFonts w:ascii="Times New Roman" w:hAnsi="Times New Roman" w:cs="Times New Roman"/>
        </w:rPr>
        <w:t>; low recall indicates the right chunks were missed; low faithfulness indicates the model is not using what was retrieved.</w:t>
      </w:r>
    </w:p>
    <w:p w14:paraId="6B82515C" w14:textId="2693A4BE" w:rsidR="005E4AAA" w:rsidRPr="007F2674" w:rsidRDefault="005E4AAA" w:rsidP="007F2674">
      <w:pPr>
        <w:pStyle w:val="Heading2"/>
      </w:pPr>
      <w:bookmarkStart w:id="30" w:name="_Ref228662660"/>
      <w:bookmarkStart w:id="31" w:name="_Toc236523137"/>
      <w:r w:rsidRPr="007F2674">
        <w:t>LLM-as-Judge Scoring</w:t>
      </w:r>
      <w:bookmarkEnd w:id="30"/>
      <w:bookmarkEnd w:id="31"/>
    </w:p>
    <w:p w14:paraId="77A623D5" w14:textId="57C88F86" w:rsidR="00BE7EA5" w:rsidRDefault="00BE7EA5" w:rsidP="00DA21F2">
      <w:pPr>
        <w:pStyle w:val="FirstParagraph"/>
        <w:spacing w:after="200" w:line="360" w:lineRule="auto"/>
        <w:rPr>
          <w:rFonts w:ascii="Times New Roman" w:hAnsi="Times New Roman" w:cs="Times New Roman"/>
          <w:color w:val="000000" w:themeColor="text1"/>
          <w:sz w:val="22"/>
          <w:szCs w:val="22"/>
        </w:rPr>
      </w:pPr>
      <w:r w:rsidRPr="00DE7CB7">
        <w:rPr>
          <w:rFonts w:ascii="Times New Roman" w:hAnsi="Times New Roman" w:cs="Times New Roman"/>
          <w:sz w:val="22"/>
          <w:szCs w:val="22"/>
        </w:rPr>
        <w:t>The LLM Judge applies a single benchmark-agnostic rubric to every test case. Benchmark-specific signal is supplied through the ground-truth payload per test case (</w:t>
      </w:r>
      <w:r w:rsidRPr="00DE7CB7">
        <w:rPr>
          <w:rStyle w:val="VerbatimChar"/>
          <w:rFonts w:ascii="Times New Roman" w:hAnsi="Times New Roman" w:cs="Times New Roman"/>
          <w:sz w:val="22"/>
          <w:szCs w:val="22"/>
        </w:rPr>
        <w:t>expected_response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key_facts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clause_reference</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forbidden_claims</w:t>
      </w:r>
      <w:r w:rsidRPr="00DE7CB7">
        <w:rPr>
          <w:rFonts w:ascii="Times New Roman" w:hAnsi="Times New Roman" w:cs="Times New Roman"/>
          <w:sz w:val="22"/>
          <w:szCs w:val="22"/>
        </w:rPr>
        <w:t xml:space="preserve">, </w:t>
      </w:r>
      <w:r w:rsidRPr="00DE7CB7">
        <w:rPr>
          <w:rStyle w:val="VerbatimChar"/>
          <w:rFonts w:ascii="Times New Roman" w:hAnsi="Times New Roman" w:cs="Times New Roman"/>
          <w:sz w:val="22"/>
          <w:szCs w:val="22"/>
        </w:rPr>
        <w:t>hallucination_patterns</w:t>
      </w:r>
      <w:r w:rsidRPr="00DE7CB7">
        <w:rPr>
          <w:rFonts w:ascii="Times New Roman" w:hAnsi="Times New Roman" w:cs="Times New Roman"/>
          <w:sz w:val="22"/>
          <w:szCs w:val="22"/>
        </w:rPr>
        <w:t>); the rubric itself does not change between benchmarks. This concentrates evaluation logic in a single auditable specification and ensures every score across the corpus uses the same scale.</w:t>
      </w:r>
      <w:r w:rsidR="00DA21F2">
        <w:rPr>
          <w:rFonts w:ascii="Times New Roman" w:hAnsi="Times New Roman" w:cs="Times New Roman"/>
          <w:sz w:val="22"/>
          <w:szCs w:val="22"/>
        </w:rPr>
        <w:br/>
      </w:r>
      <w:r w:rsidR="005E4AAA" w:rsidRPr="00DE7CB7">
        <w:rPr>
          <w:rFonts w:ascii="Times New Roman" w:hAnsi="Times New Roman" w:cs="Times New Roman"/>
          <w:sz w:val="22"/>
          <w:szCs w:val="22"/>
        </w:rPr>
        <w:br/>
      </w:r>
      <w:r w:rsidRPr="00DE7CB7">
        <w:rPr>
          <w:rFonts w:ascii="Times New Roman" w:hAnsi="Times New Roman" w:cs="Times New Roman"/>
          <w:sz w:val="22"/>
          <w:szCs w:val="22"/>
        </w:rPr>
        <w:t xml:space="preserve">Each response is scored on six independent dimensions, each on a 0–3 anchored scale (full anchor definitions in </w:t>
      </w:r>
      <w:r w:rsidRPr="002D1685">
        <w:rPr>
          <w:rFonts w:ascii="Times New Roman" w:hAnsi="Times New Roman" w:cs="Times New Roman"/>
          <w:color w:val="000000" w:themeColor="text1"/>
          <w:sz w:val="22"/>
          <w:szCs w:val="22"/>
        </w:rPr>
        <w:t>Appendix</w:t>
      </w:r>
      <w:r w:rsidR="00E93B84">
        <w:rPr>
          <w:rFonts w:ascii="Times New Roman" w:hAnsi="Times New Roman" w:cs="Times New Roman"/>
          <w:color w:val="000000" w:themeColor="text1"/>
          <w:sz w:val="22"/>
          <w:szCs w:val="22"/>
        </w:rPr>
        <w:t xml:space="preserve"> </w:t>
      </w:r>
      <w:r w:rsidR="00E93B84">
        <w:rPr>
          <w:rFonts w:ascii="Times New Roman" w:hAnsi="Times New Roman" w:cs="Times New Roman"/>
          <w:color w:val="000000" w:themeColor="text1"/>
          <w:sz w:val="22"/>
          <w:szCs w:val="22"/>
        </w:rPr>
        <w:fldChar w:fldCharType="begin"/>
      </w:r>
      <w:r w:rsidR="00E93B84">
        <w:rPr>
          <w:rFonts w:ascii="Times New Roman" w:hAnsi="Times New Roman" w:cs="Times New Roman"/>
          <w:color w:val="000000" w:themeColor="text1"/>
          <w:sz w:val="22"/>
          <w:szCs w:val="22"/>
        </w:rPr>
        <w:instrText xml:space="preserve"> REF _Ref228658661 \r \h </w:instrText>
      </w:r>
      <w:r w:rsidR="00E93B84">
        <w:rPr>
          <w:rFonts w:ascii="Times New Roman" w:hAnsi="Times New Roman" w:cs="Times New Roman"/>
          <w:color w:val="000000" w:themeColor="text1"/>
          <w:sz w:val="22"/>
          <w:szCs w:val="22"/>
        </w:rPr>
      </w:r>
      <w:r w:rsidR="00E93B84">
        <w:rPr>
          <w:rFonts w:ascii="Times New Roman" w:hAnsi="Times New Roman" w:cs="Times New Roman"/>
          <w:color w:val="000000" w:themeColor="text1"/>
          <w:sz w:val="22"/>
          <w:szCs w:val="22"/>
        </w:rPr>
        <w:fldChar w:fldCharType="separate"/>
      </w:r>
      <w:r w:rsidR="00B97D46">
        <w:rPr>
          <w:rFonts w:ascii="Times New Roman" w:hAnsi="Times New Roman" w:cs="Times New Roman"/>
          <w:color w:val="000000" w:themeColor="text1"/>
          <w:sz w:val="22"/>
          <w:szCs w:val="22"/>
        </w:rPr>
        <w:t>12.2.1</w:t>
      </w:r>
      <w:r w:rsidR="00E93B84">
        <w:rPr>
          <w:rFonts w:ascii="Times New Roman" w:hAnsi="Times New Roman" w:cs="Times New Roman"/>
          <w:color w:val="000000" w:themeColor="text1"/>
          <w:sz w:val="22"/>
          <w:szCs w:val="22"/>
        </w:rPr>
        <w:fldChar w:fldCharType="end"/>
      </w:r>
      <w:r w:rsidR="002D1685" w:rsidRPr="002D1685">
        <w:rPr>
          <w:rFonts w:ascii="Times New Roman" w:hAnsi="Times New Roman" w:cs="Times New Roman"/>
          <w:color w:val="000000" w:themeColor="text1"/>
          <w:sz w:val="22"/>
          <w:szCs w:val="22"/>
        </w:rPr>
        <w:t>)</w:t>
      </w:r>
    </w:p>
    <w:p w14:paraId="5ACA7524" w14:textId="77777777" w:rsidR="00803C6F" w:rsidRPr="00803C6F" w:rsidRDefault="00803C6F" w:rsidP="00803C6F">
      <w:pPr>
        <w:pStyle w:val="BodyText"/>
        <w:rPr>
          <w:lang w:eastAsia="zh-CN"/>
        </w:rPr>
      </w:pP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0"/>
        <w:gridCol w:w="2204"/>
        <w:gridCol w:w="8053"/>
      </w:tblGrid>
      <w:tr w:rsidR="00BE7EA5" w:rsidRPr="00DE7CB7" w14:paraId="65DCC788" w14:textId="77777777" w:rsidTr="00DE7CB7">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shd w:val="clear" w:color="auto" w:fill="D9E2F3"/>
          </w:tcPr>
          <w:p w14:paraId="3BB98D87"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lastRenderedPageBreak/>
              <w:t>Dim</w:t>
            </w:r>
          </w:p>
        </w:tc>
        <w:tc>
          <w:tcPr>
            <w:tcW w:w="0" w:type="auto"/>
            <w:tcBorders>
              <w:bottom w:val="none" w:sz="0" w:space="0" w:color="auto"/>
            </w:tcBorders>
            <w:shd w:val="clear" w:color="auto" w:fill="D9E2F3"/>
          </w:tcPr>
          <w:p w14:paraId="58774424"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Name</w:t>
            </w:r>
          </w:p>
        </w:tc>
        <w:tc>
          <w:tcPr>
            <w:tcW w:w="0" w:type="auto"/>
            <w:tcBorders>
              <w:bottom w:val="none" w:sz="0" w:space="0" w:color="auto"/>
            </w:tcBorders>
            <w:shd w:val="clear" w:color="auto" w:fill="D9E2F3"/>
          </w:tcPr>
          <w:p w14:paraId="727DF995" w14:textId="77777777" w:rsidR="00BE7EA5" w:rsidRPr="00DE7CB7" w:rsidRDefault="00BE7EA5" w:rsidP="00DE7CB7">
            <w:pPr>
              <w:spacing w:after="0" w:line="360" w:lineRule="auto"/>
              <w:rPr>
                <w:rFonts w:ascii="Times New Roman" w:hAnsi="Times New Roman" w:cs="Times New Roman"/>
                <w:b/>
                <w:sz w:val="22"/>
                <w:szCs w:val="28"/>
                <w:lang w:eastAsia="en-US"/>
              </w:rPr>
            </w:pPr>
            <w:r w:rsidRPr="00DE7CB7">
              <w:rPr>
                <w:rFonts w:ascii="Times New Roman" w:hAnsi="Times New Roman" w:cs="Times New Roman"/>
                <w:b/>
                <w:sz w:val="22"/>
                <w:szCs w:val="28"/>
                <w:lang w:eastAsia="en-US"/>
              </w:rPr>
              <w:t>What it measures</w:t>
            </w:r>
          </w:p>
        </w:tc>
      </w:tr>
      <w:tr w:rsidR="00BE7EA5" w:rsidRPr="00DE7CB7" w14:paraId="4FEDFF70" w14:textId="77777777" w:rsidTr="00BE7EA5">
        <w:tc>
          <w:tcPr>
            <w:tcW w:w="534" w:type="dxa"/>
          </w:tcPr>
          <w:p w14:paraId="61DF96BA"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D1</w:t>
            </w:r>
          </w:p>
        </w:tc>
        <w:tc>
          <w:tcPr>
            <w:tcW w:w="0" w:type="auto"/>
          </w:tcPr>
          <w:p w14:paraId="59A6541B"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verdict_accuracy</w:t>
            </w:r>
            <w:proofErr w:type="spellEnd"/>
          </w:p>
        </w:tc>
        <w:tc>
          <w:tcPr>
            <w:tcW w:w="0" w:type="auto"/>
          </w:tcPr>
          <w:p w14:paraId="5CF5774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response's final verdict matches the expected answer</w:t>
            </w:r>
          </w:p>
        </w:tc>
      </w:tr>
      <w:tr w:rsidR="00BE7EA5" w:rsidRPr="00DE7CB7" w14:paraId="13AC3CA9" w14:textId="77777777" w:rsidTr="00BE7EA5">
        <w:tc>
          <w:tcPr>
            <w:tcW w:w="534" w:type="dxa"/>
          </w:tcPr>
          <w:p w14:paraId="786D564F"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D2</w:t>
            </w:r>
          </w:p>
        </w:tc>
        <w:tc>
          <w:tcPr>
            <w:tcW w:w="0" w:type="auto"/>
          </w:tcPr>
          <w:p w14:paraId="159500C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justification_quality</w:t>
            </w:r>
            <w:proofErr w:type="spellEnd"/>
          </w:p>
        </w:tc>
        <w:tc>
          <w:tcPr>
            <w:tcW w:w="0" w:type="auto"/>
          </w:tcPr>
          <w:p w14:paraId="104A7662"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reasoning is logically sound and internally consistent</w:t>
            </w:r>
          </w:p>
        </w:tc>
      </w:tr>
      <w:tr w:rsidR="00BE7EA5" w:rsidRPr="00DE7CB7" w14:paraId="0392D956" w14:textId="77777777" w:rsidTr="00BE7EA5">
        <w:tc>
          <w:tcPr>
            <w:tcW w:w="534" w:type="dxa"/>
          </w:tcPr>
          <w:p w14:paraId="519FD591"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D3</w:t>
            </w:r>
          </w:p>
        </w:tc>
        <w:tc>
          <w:tcPr>
            <w:tcW w:w="0" w:type="auto"/>
          </w:tcPr>
          <w:p w14:paraId="7BD10206"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factual_grounding</w:t>
            </w:r>
            <w:proofErr w:type="spellEnd"/>
          </w:p>
        </w:tc>
        <w:tc>
          <w:tcPr>
            <w:tcW w:w="0" w:type="auto"/>
          </w:tcPr>
          <w:p w14:paraId="1C47A508"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Claim-level check — atomic claims supported by retrieved context, key_facts, or cited clause text</w:t>
            </w:r>
          </w:p>
        </w:tc>
      </w:tr>
      <w:tr w:rsidR="00BE7EA5" w:rsidRPr="00DE7CB7" w14:paraId="1974734D" w14:textId="77777777" w:rsidTr="00BE7EA5">
        <w:tc>
          <w:tcPr>
            <w:tcW w:w="534" w:type="dxa"/>
          </w:tcPr>
          <w:p w14:paraId="33A858E9"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D4</w:t>
            </w:r>
          </w:p>
        </w:tc>
        <w:tc>
          <w:tcPr>
            <w:tcW w:w="0" w:type="auto"/>
          </w:tcPr>
          <w:p w14:paraId="5C67C3FA"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scope_appropriateness</w:t>
            </w:r>
            <w:proofErr w:type="spellEnd"/>
          </w:p>
        </w:tc>
        <w:tc>
          <w:tcPr>
            <w:tcW w:w="0" w:type="auto"/>
          </w:tcPr>
          <w:p w14:paraId="13D625CA"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the response stays within scenario constraints</w:t>
            </w:r>
          </w:p>
        </w:tc>
      </w:tr>
      <w:tr w:rsidR="00BE7EA5" w:rsidRPr="00DE7CB7" w14:paraId="4BA03FCD" w14:textId="77777777" w:rsidTr="00DE7CB7">
        <w:trPr>
          <w:trHeight w:val="77"/>
        </w:trPr>
        <w:tc>
          <w:tcPr>
            <w:tcW w:w="534" w:type="dxa"/>
          </w:tcPr>
          <w:p w14:paraId="23781E4D"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D5</w:t>
            </w:r>
          </w:p>
        </w:tc>
        <w:tc>
          <w:tcPr>
            <w:tcW w:w="0" w:type="auto"/>
          </w:tcPr>
          <w:p w14:paraId="522F34D5"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actionable_way_forward</w:t>
            </w:r>
            <w:proofErr w:type="spellEnd"/>
          </w:p>
        </w:tc>
        <w:tc>
          <w:tcPr>
            <w:tcW w:w="0" w:type="auto"/>
          </w:tcPr>
          <w:p w14:paraId="780AA671" w14:textId="7777777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Whether analysis is translated into specific feasible next steps</w:t>
            </w:r>
          </w:p>
        </w:tc>
      </w:tr>
      <w:tr w:rsidR="00BE7EA5" w:rsidRPr="00DE7CB7" w14:paraId="1C146284" w14:textId="77777777" w:rsidTr="00BE7EA5">
        <w:tc>
          <w:tcPr>
            <w:tcW w:w="534" w:type="dxa"/>
          </w:tcPr>
          <w:p w14:paraId="5DBC73F6" w14:textId="77777777" w:rsidR="00BE7EA5" w:rsidRPr="00DE7CB7" w:rsidRDefault="00BE7EA5" w:rsidP="00DE7CB7">
            <w:pPr>
              <w:spacing w:after="0" w:line="360" w:lineRule="auto"/>
              <w:rPr>
                <w:rFonts w:ascii="Times New Roman" w:hAnsi="Times New Roman" w:cs="Times New Roman"/>
                <w:b/>
                <w:sz w:val="20"/>
                <w:szCs w:val="22"/>
                <w:lang w:eastAsia="en-US"/>
              </w:rPr>
            </w:pPr>
            <w:r w:rsidRPr="00DE7CB7">
              <w:rPr>
                <w:rFonts w:ascii="Times New Roman" w:hAnsi="Times New Roman" w:cs="Times New Roman"/>
                <w:b/>
                <w:sz w:val="20"/>
                <w:szCs w:val="22"/>
                <w:lang w:eastAsia="en-US"/>
              </w:rPr>
              <w:t>D6</w:t>
            </w:r>
          </w:p>
        </w:tc>
        <w:tc>
          <w:tcPr>
            <w:tcW w:w="0" w:type="auto"/>
          </w:tcPr>
          <w:p w14:paraId="21B99210" w14:textId="77777777" w:rsidR="00BE7EA5" w:rsidRPr="00DE7CB7" w:rsidRDefault="00BE7EA5" w:rsidP="00DE7CB7">
            <w:pPr>
              <w:spacing w:after="0" w:line="360" w:lineRule="auto"/>
              <w:rPr>
                <w:rFonts w:ascii="Times New Roman" w:hAnsi="Times New Roman" w:cs="Times New Roman"/>
                <w:bCs/>
                <w:sz w:val="20"/>
                <w:szCs w:val="22"/>
                <w:lang w:eastAsia="en-US"/>
              </w:rPr>
            </w:pPr>
            <w:proofErr w:type="spellStart"/>
            <w:r w:rsidRPr="00DE7CB7">
              <w:rPr>
                <w:rFonts w:ascii="Times New Roman" w:hAnsi="Times New Roman" w:cs="Times New Roman"/>
                <w:bCs/>
                <w:sz w:val="20"/>
                <w:lang w:eastAsia="en-US"/>
              </w:rPr>
              <w:t>citation_correctness</w:t>
            </w:r>
            <w:proofErr w:type="spellEnd"/>
          </w:p>
        </w:tc>
        <w:tc>
          <w:tcPr>
            <w:tcW w:w="0" w:type="auto"/>
          </w:tcPr>
          <w:p w14:paraId="672546A7" w14:textId="4EABDB07" w:rsidR="00BE7EA5" w:rsidRPr="00DE7CB7" w:rsidRDefault="00BE7EA5" w:rsidP="00DE7CB7">
            <w:pPr>
              <w:spacing w:after="0" w:line="360" w:lineRule="auto"/>
              <w:rPr>
                <w:rFonts w:ascii="Times New Roman" w:hAnsi="Times New Roman" w:cs="Times New Roman"/>
                <w:bCs/>
                <w:sz w:val="20"/>
                <w:szCs w:val="22"/>
                <w:lang w:eastAsia="en-US"/>
              </w:rPr>
            </w:pPr>
            <w:r w:rsidRPr="00DE7CB7">
              <w:rPr>
                <w:rFonts w:ascii="Times New Roman" w:hAnsi="Times New Roman" w:cs="Times New Roman"/>
                <w:bCs/>
                <w:sz w:val="20"/>
                <w:szCs w:val="22"/>
                <w:lang w:eastAsia="en-US"/>
              </w:rPr>
              <w:t>Citation-level check — clause IDs are real and accurately described</w:t>
            </w:r>
          </w:p>
        </w:tc>
      </w:tr>
    </w:tbl>
    <w:p w14:paraId="266D146A" w14:textId="77777777" w:rsidR="00DE7CB7" w:rsidRDefault="00DE7CB7" w:rsidP="00BC44D0">
      <w:pPr>
        <w:pStyle w:val="BodyText"/>
        <w:spacing w:after="200" w:line="360" w:lineRule="auto"/>
        <w:rPr>
          <w:rFonts w:ascii="Times New Roman" w:hAnsi="Times New Roman" w:cs="Times New Roman"/>
          <w:b/>
          <w:bCs/>
        </w:rPr>
      </w:pPr>
    </w:p>
    <w:p w14:paraId="5514205E" w14:textId="66A6C1FE"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b/>
          <w:bCs/>
        </w:rPr>
        <w:t>Decoupling D3 (claim-level) and D6 (citation-level) is the central innovation of the rubric.</w:t>
      </w:r>
      <w:r w:rsidRPr="00DE7CB7">
        <w:rPr>
          <w:rFonts w:ascii="Times New Roman" w:hAnsi="Times New Roman" w:cs="Times New Roman"/>
        </w:rPr>
        <w:t xml:space="preserve"> A response can cite real clause IDs whose substantive descriptions don't follow from those clauses (correct IDs, wrong descriptions) — that fails D6 but passes D3. The reverse also holds. Treating them as separate signals lets the judge distinguish citation hygiene from substantive grounding, both essential to compliance reasoning but failing in distinct ways. D3 and D6 are computed by count-based ratios over atomic units (claims for D3, citations for D6) rather than holistic judgement, reducing inter-judge variance on what would otherwise be the two most subjective dimensions.</w:t>
      </w:r>
    </w:p>
    <w:p w14:paraId="002A9BC1" w14:textId="0B5EFB7F"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Citation correctness is supported by a deterministic verification infrastructure that runs </w:t>
      </w:r>
      <w:r w:rsidRPr="00DE7CB7">
        <w:rPr>
          <w:rFonts w:ascii="Times New Roman" w:hAnsi="Times New Roman" w:cs="Times New Roman"/>
          <w:i/>
          <w:iCs/>
        </w:rPr>
        <w:t>before</w:t>
      </w:r>
      <w:r w:rsidRPr="00DE7CB7">
        <w:rPr>
          <w:rFonts w:ascii="Times New Roman" w:hAnsi="Times New Roman" w:cs="Times New Roman"/>
        </w:rPr>
        <w:t xml:space="preserve"> the judge call: each citation in the response is classified as CORRECT, IMPRECISE, MISATTRIBUTED, FABRICATED, or EXTERNAL by checking against a doc-keyed clause inventory and a clause-text cache loaded from Qdrant at startup. The judge consumes these classifications as input rather than performing clause lookups itself, keeping it focused on reasoning evaluation rather than fact retrieval. Full taxonomy is </w:t>
      </w:r>
      <w:r w:rsidRPr="002D1685">
        <w:rPr>
          <w:rFonts w:ascii="Times New Roman" w:hAnsi="Times New Roman" w:cs="Times New Roman"/>
          <w:color w:val="000000" w:themeColor="text1"/>
        </w:rPr>
        <w:t xml:space="preserve">in Appendix </w:t>
      </w:r>
      <w:r w:rsidR="00E93B84">
        <w:rPr>
          <w:rFonts w:ascii="Times New Roman" w:hAnsi="Times New Roman" w:cs="Times New Roman"/>
          <w:color w:val="000000" w:themeColor="text1"/>
        </w:rPr>
        <w:fldChar w:fldCharType="begin"/>
      </w:r>
      <w:r w:rsidR="00E93B84">
        <w:rPr>
          <w:rFonts w:ascii="Times New Roman" w:hAnsi="Times New Roman" w:cs="Times New Roman"/>
          <w:color w:val="000000" w:themeColor="text1"/>
        </w:rPr>
        <w:instrText xml:space="preserve"> REF _Ref228658686 \r \h </w:instrText>
      </w:r>
      <w:r w:rsidR="00E93B84">
        <w:rPr>
          <w:rFonts w:ascii="Times New Roman" w:hAnsi="Times New Roman" w:cs="Times New Roman"/>
          <w:color w:val="000000" w:themeColor="text1"/>
        </w:rPr>
      </w:r>
      <w:r w:rsidR="00E93B84">
        <w:rPr>
          <w:rFonts w:ascii="Times New Roman" w:hAnsi="Times New Roman" w:cs="Times New Roman"/>
          <w:color w:val="000000" w:themeColor="text1"/>
        </w:rPr>
        <w:fldChar w:fldCharType="separate"/>
      </w:r>
      <w:r w:rsidR="00B97D46">
        <w:rPr>
          <w:rFonts w:ascii="Times New Roman" w:hAnsi="Times New Roman" w:cs="Times New Roman"/>
          <w:color w:val="000000" w:themeColor="text1"/>
        </w:rPr>
        <w:t>12.2.3</w:t>
      </w:r>
      <w:r w:rsidR="00E93B84">
        <w:rPr>
          <w:rFonts w:ascii="Times New Roman" w:hAnsi="Times New Roman" w:cs="Times New Roman"/>
          <w:color w:val="000000" w:themeColor="text1"/>
        </w:rPr>
        <w:fldChar w:fldCharType="end"/>
      </w:r>
      <w:r w:rsidR="00E93B84">
        <w:rPr>
          <w:rFonts w:ascii="Times New Roman" w:hAnsi="Times New Roman" w:cs="Times New Roman"/>
          <w:color w:val="000000" w:themeColor="text1"/>
        </w:rPr>
        <w:t>.</w:t>
      </w:r>
    </w:p>
    <w:p w14:paraId="7DA5FA46" w14:textId="7E43AFB6" w:rsidR="00BE7EA5" w:rsidRPr="00DE7CB7" w:rsidRDefault="00BE7EA5" w:rsidP="00BC44D0">
      <w:pPr>
        <w:pStyle w:val="BodyText"/>
        <w:spacing w:after="200" w:line="360" w:lineRule="auto"/>
        <w:rPr>
          <w:rFonts w:ascii="Times New Roman" w:hAnsi="Times New Roman" w:cs="Times New Roman"/>
        </w:rPr>
      </w:pPr>
      <w:r w:rsidRPr="00DE7CB7">
        <w:rPr>
          <w:rFonts w:ascii="Times New Roman" w:hAnsi="Times New Roman" w:cs="Times New Roman"/>
        </w:rPr>
        <w:t xml:space="preserve">The judge runs against </w:t>
      </w:r>
      <w:proofErr w:type="spellStart"/>
      <w:r w:rsidRPr="00DE7CB7">
        <w:rPr>
          <w:rStyle w:val="VerbatimChar"/>
          <w:rFonts w:ascii="Times New Roman" w:hAnsi="Times New Roman" w:cs="Times New Roman"/>
        </w:rPr>
        <w:t>qwen</w:t>
      </w:r>
      <w:proofErr w:type="spellEnd"/>
      <w:r w:rsidRPr="00DE7CB7">
        <w:rPr>
          <w:rStyle w:val="VerbatimChar"/>
          <w:rFonts w:ascii="Times New Roman" w:hAnsi="Times New Roman" w:cs="Times New Roman"/>
        </w:rPr>
        <w:t>/qwen3-235b-a22b-07-25</w:t>
      </w:r>
      <w:r w:rsidRPr="00DE7CB7">
        <w:rPr>
          <w:rFonts w:ascii="Times New Roman" w:hAnsi="Times New Roman" w:cs="Times New Roman"/>
        </w:rPr>
        <w:t xml:space="preserve"> via </w:t>
      </w:r>
      <w:proofErr w:type="spellStart"/>
      <w:r w:rsidRPr="00DE7CB7">
        <w:rPr>
          <w:rFonts w:ascii="Times New Roman" w:hAnsi="Times New Roman" w:cs="Times New Roman"/>
        </w:rPr>
        <w:t>OpenRouter</w:t>
      </w:r>
      <w:proofErr w:type="spellEnd"/>
      <w:r w:rsidRPr="00DE7CB7">
        <w:rPr>
          <w:rFonts w:ascii="Times New Roman" w:hAnsi="Times New Roman" w:cs="Times New Roman"/>
        </w:rPr>
        <w:t xml:space="preserve"> at temperature 0.2 — a different model family from the system under test (</w:t>
      </w:r>
      <w:r w:rsidRPr="00DE7CB7">
        <w:rPr>
          <w:rStyle w:val="VerbatimChar"/>
          <w:rFonts w:ascii="Times New Roman" w:hAnsi="Times New Roman" w:cs="Times New Roman"/>
        </w:rPr>
        <w:t>Llama-Primus-Reasoning</w:t>
      </w:r>
      <w:r w:rsidRPr="00DE7CB7">
        <w:rPr>
          <w:rFonts w:ascii="Times New Roman" w:hAnsi="Times New Roman" w:cs="Times New Roman"/>
        </w:rPr>
        <w:t>) to avoid self-evaluation bias. A secondary judge (</w:t>
      </w:r>
      <w:r w:rsidRPr="00DE7CB7">
        <w:rPr>
          <w:rStyle w:val="VerbatimChar"/>
          <w:rFonts w:ascii="Times New Roman" w:hAnsi="Times New Roman" w:cs="Times New Roman"/>
        </w:rPr>
        <w:t>gpt-4o-mini</w:t>
      </w:r>
      <w:r w:rsidRPr="00DE7CB7">
        <w:rPr>
          <w:rFonts w:ascii="Times New Roman" w:hAnsi="Times New Roman" w:cs="Times New Roman"/>
        </w:rPr>
        <w:t>) is invoked only on measurement snapshots designated for human-review comparison. Runtime configuration, JSON parse retries, and the skip-and-flag policy for terminal failures are documented in Appendix</w:t>
      </w:r>
      <w:r w:rsidR="00E93B84">
        <w:rPr>
          <w:rFonts w:ascii="Times New Roman" w:hAnsi="Times New Roman" w:cs="Times New Roman"/>
        </w:rPr>
        <w:t xml:space="preserve"> </w:t>
      </w:r>
      <w:r w:rsidR="00E93B84">
        <w:rPr>
          <w:rFonts w:ascii="Times New Roman" w:hAnsi="Times New Roman" w:cs="Times New Roman"/>
        </w:rPr>
        <w:fldChar w:fldCharType="begin"/>
      </w:r>
      <w:r w:rsidR="00E93B84">
        <w:rPr>
          <w:rFonts w:ascii="Times New Roman" w:hAnsi="Times New Roman" w:cs="Times New Roman"/>
        </w:rPr>
        <w:instrText xml:space="preserve"> REF _Ref228658706 \r \h </w:instrText>
      </w:r>
      <w:r w:rsidR="00E93B84">
        <w:rPr>
          <w:rFonts w:ascii="Times New Roman" w:hAnsi="Times New Roman" w:cs="Times New Roman"/>
        </w:rPr>
      </w:r>
      <w:r w:rsidR="00E93B84">
        <w:rPr>
          <w:rFonts w:ascii="Times New Roman" w:hAnsi="Times New Roman" w:cs="Times New Roman"/>
        </w:rPr>
        <w:fldChar w:fldCharType="separate"/>
      </w:r>
      <w:r w:rsidR="00B97D46">
        <w:rPr>
          <w:rFonts w:ascii="Times New Roman" w:hAnsi="Times New Roman" w:cs="Times New Roman"/>
        </w:rPr>
        <w:t>12.2.4</w:t>
      </w:r>
      <w:r w:rsidR="00E93B84">
        <w:rPr>
          <w:rFonts w:ascii="Times New Roman" w:hAnsi="Times New Roman" w:cs="Times New Roman"/>
        </w:rPr>
        <w:fldChar w:fldCharType="end"/>
      </w:r>
      <w:r w:rsidR="002D1685">
        <w:rPr>
          <w:rFonts w:ascii="Times New Roman" w:hAnsi="Times New Roman" w:cs="Times New Roman"/>
        </w:rPr>
        <w:t>.</w:t>
      </w:r>
    </w:p>
    <w:p w14:paraId="599FB813" w14:textId="637F545A" w:rsidR="005E4AAA" w:rsidRPr="00BE7EA5" w:rsidRDefault="005E4AAA" w:rsidP="00BC44D0">
      <w:pPr>
        <w:spacing w:line="360" w:lineRule="auto"/>
        <w:rPr>
          <w:rFonts w:ascii="Times New Roman" w:hAnsi="Times New Roman" w:cs="Times New Roman"/>
          <w:sz w:val="26"/>
        </w:rPr>
      </w:pPr>
    </w:p>
    <w:p w14:paraId="1656E329" w14:textId="071568DC" w:rsidR="00BE7EA5" w:rsidRPr="006A1948" w:rsidRDefault="00BE7EA5" w:rsidP="006A1948">
      <w:pPr>
        <w:pStyle w:val="Heading1"/>
      </w:pPr>
      <w:bookmarkStart w:id="32" w:name="_Toc236523138"/>
      <w:r w:rsidRPr="006A1948">
        <w:lastRenderedPageBreak/>
        <w:t>Experiments &amp; Ablation Studies</w:t>
      </w:r>
      <w:bookmarkEnd w:id="32"/>
    </w:p>
    <w:p w14:paraId="6693FC5B" w14:textId="4BA849C0"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This section reports the iteration history that produced the production retrieval pipeline (</w:t>
      </w:r>
      <w:r w:rsidR="00E93B84">
        <w:rPr>
          <w:rFonts w:ascii="Times New Roman" w:hAnsi="Times New Roman" w:cs="Times New Roman"/>
          <w:sz w:val="22"/>
          <w:szCs w:val="22"/>
        </w:rPr>
        <w:t xml:space="preserve">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_Ref228658722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6</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and the LLM Judge rubric (Section </w:t>
      </w:r>
      <w:r w:rsidR="00E93B84">
        <w:rPr>
          <w:rFonts w:ascii="Times New Roman" w:hAnsi="Times New Roman" w:cs="Times New Roman"/>
          <w:sz w:val="22"/>
          <w:szCs w:val="22"/>
        </w:rPr>
        <w:fldChar w:fldCharType="begin"/>
      </w:r>
      <w:r w:rsidR="00E93B84">
        <w:rPr>
          <w:rFonts w:ascii="Times New Roman" w:hAnsi="Times New Roman" w:cs="Times New Roman"/>
          <w:sz w:val="22"/>
          <w:szCs w:val="22"/>
        </w:rPr>
        <w:instrText xml:space="preserve"> REF _Ref228658739 \r \h </w:instrText>
      </w:r>
      <w:r w:rsidR="00E93B84">
        <w:rPr>
          <w:rFonts w:ascii="Times New Roman" w:hAnsi="Times New Roman" w:cs="Times New Roman"/>
          <w:sz w:val="22"/>
          <w:szCs w:val="22"/>
        </w:rPr>
      </w:r>
      <w:r w:rsidR="00E93B84">
        <w:rPr>
          <w:rFonts w:ascii="Times New Roman" w:hAnsi="Times New Roman" w:cs="Times New Roman"/>
          <w:sz w:val="22"/>
          <w:szCs w:val="22"/>
        </w:rPr>
        <w:fldChar w:fldCharType="separate"/>
      </w:r>
      <w:r w:rsidR="00B97D46">
        <w:rPr>
          <w:rFonts w:ascii="Times New Roman" w:hAnsi="Times New Roman" w:cs="Times New Roman"/>
          <w:sz w:val="22"/>
          <w:szCs w:val="22"/>
        </w:rPr>
        <w:t>7</w:t>
      </w:r>
      <w:r w:rsidR="00E93B84">
        <w:rPr>
          <w:rFonts w:ascii="Times New Roman" w:hAnsi="Times New Roman" w:cs="Times New Roman"/>
          <w:sz w:val="22"/>
          <w:szCs w:val="22"/>
        </w:rPr>
        <w:fldChar w:fldCharType="end"/>
      </w:r>
      <w:r w:rsidRPr="006A1948">
        <w:rPr>
          <w:rFonts w:ascii="Times New Roman" w:hAnsi="Times New Roman" w:cs="Times New Roman"/>
          <w:sz w:val="22"/>
          <w:szCs w:val="22"/>
        </w:rPr>
        <w:t xml:space="preserve">). </w:t>
      </w:r>
      <w:r w:rsidR="006A1948" w:rsidRPr="006A1948">
        <w:rPr>
          <w:rFonts w:ascii="Times New Roman" w:hAnsi="Times New Roman" w:cs="Times New Roman"/>
          <w:sz w:val="22"/>
          <w:szCs w:val="22"/>
        </w:rPr>
        <w:t>Detailed</w:t>
      </w:r>
      <w:r w:rsidRPr="006A1948">
        <w:rPr>
          <w:rFonts w:ascii="Times New Roman" w:hAnsi="Times New Roman" w:cs="Times New Roman"/>
          <w:sz w:val="22"/>
          <w:szCs w:val="22"/>
        </w:rPr>
        <w:t xml:space="preserve"> experiment tables are in</w:t>
      </w:r>
      <w:r w:rsidR="00803C6F">
        <w:rPr>
          <w:rFonts w:ascii="Times New Roman" w:hAnsi="Times New Roman" w:cs="Times New Roman"/>
          <w:sz w:val="22"/>
          <w:szCs w:val="22"/>
        </w:rPr>
        <w:t xml:space="preserve"> Appendix</w:t>
      </w:r>
      <w:r w:rsidRPr="006A1948">
        <w:rPr>
          <w:rFonts w:ascii="Times New Roman" w:hAnsi="Times New Roman" w:cs="Times New Roman"/>
          <w:sz w:val="22"/>
          <w:szCs w:val="22"/>
        </w:rPr>
        <w:t xml:space="preserve"> </w:t>
      </w:r>
      <w:r w:rsidR="001E2D65">
        <w:rPr>
          <w:rFonts w:ascii="Times New Roman" w:hAnsi="Times New Roman" w:cs="Times New Roman"/>
          <w:color w:val="EE0000"/>
          <w:sz w:val="22"/>
          <w:szCs w:val="22"/>
        </w:rPr>
        <w:fldChar w:fldCharType="begin"/>
      </w:r>
      <w:r w:rsidR="001E2D65">
        <w:rPr>
          <w:rFonts w:ascii="Times New Roman" w:hAnsi="Times New Roman" w:cs="Times New Roman"/>
          <w:sz w:val="22"/>
          <w:szCs w:val="22"/>
        </w:rPr>
        <w:instrText xml:space="preserve"> REF _Ref228662964 \r \h </w:instrText>
      </w:r>
      <w:r w:rsidR="001E2D65">
        <w:rPr>
          <w:rFonts w:ascii="Times New Roman" w:hAnsi="Times New Roman" w:cs="Times New Roman"/>
          <w:color w:val="EE0000"/>
          <w:sz w:val="22"/>
          <w:szCs w:val="22"/>
        </w:rPr>
      </w:r>
      <w:r w:rsidR="001E2D65">
        <w:rPr>
          <w:rFonts w:ascii="Times New Roman" w:hAnsi="Times New Roman" w:cs="Times New Roman"/>
          <w:color w:val="EE0000"/>
          <w:sz w:val="22"/>
          <w:szCs w:val="22"/>
        </w:rPr>
        <w:fldChar w:fldCharType="separate"/>
      </w:r>
      <w:r w:rsidR="00B97D46">
        <w:rPr>
          <w:rFonts w:ascii="Times New Roman" w:hAnsi="Times New Roman" w:cs="Times New Roman"/>
          <w:sz w:val="22"/>
          <w:szCs w:val="22"/>
        </w:rPr>
        <w:t>12.3</w:t>
      </w:r>
      <w:r w:rsidR="001E2D65">
        <w:rPr>
          <w:rFonts w:ascii="Times New Roman" w:hAnsi="Times New Roman" w:cs="Times New Roman"/>
          <w:color w:val="EE0000"/>
          <w:sz w:val="22"/>
          <w:szCs w:val="22"/>
        </w:rPr>
        <w:fldChar w:fldCharType="end"/>
      </w:r>
      <w:r w:rsidR="00803C6F">
        <w:rPr>
          <w:rFonts w:ascii="Times New Roman" w:hAnsi="Times New Roman" w:cs="Times New Roman"/>
          <w:color w:val="EE0000"/>
          <w:sz w:val="22"/>
          <w:szCs w:val="22"/>
        </w:rPr>
        <w:t>.</w:t>
      </w:r>
    </w:p>
    <w:p w14:paraId="327025D9" w14:textId="48412120" w:rsidR="00BE7EA5" w:rsidRPr="006A1948" w:rsidRDefault="00BE7EA5" w:rsidP="006A1948">
      <w:pPr>
        <w:pStyle w:val="Heading2"/>
        <w:spacing w:after="200" w:line="360" w:lineRule="auto"/>
        <w:rPr>
          <w:rFonts w:cs="Times New Roman"/>
          <w:sz w:val="22"/>
          <w:szCs w:val="22"/>
        </w:rPr>
      </w:pPr>
      <w:bookmarkStart w:id="33" w:name="_Toc228647875"/>
      <w:bookmarkStart w:id="34" w:name="_Ref228662687"/>
      <w:bookmarkStart w:id="35" w:name="_Toc236523139"/>
      <w:r w:rsidRPr="006A1948">
        <w:rPr>
          <w:rFonts w:cs="Times New Roman"/>
          <w:sz w:val="22"/>
          <w:szCs w:val="22"/>
        </w:rPr>
        <w:t>Retrieval Iteration — Headlines</w:t>
      </w:r>
      <w:bookmarkStart w:id="36" w:name="X01beea406f855096f06f9bc26b5f478c15d0311"/>
      <w:bookmarkEnd w:id="33"/>
      <w:bookmarkEnd w:id="34"/>
      <w:bookmarkEnd w:id="35"/>
    </w:p>
    <w:p w14:paraId="1368BDD7" w14:textId="40B1FFBF"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production retrieval stack documented in Section </w:t>
      </w:r>
      <w:r w:rsidR="006A1948" w:rsidRPr="006A1948">
        <w:rPr>
          <w:rFonts w:ascii="Times New Roman" w:hAnsi="Times New Roman" w:cs="Times New Roman"/>
          <w:sz w:val="22"/>
          <w:szCs w:val="22"/>
        </w:rPr>
        <w:t>5</w:t>
      </w:r>
      <w:r w:rsidRPr="006A1948">
        <w:rPr>
          <w:rFonts w:ascii="Times New Roman" w:hAnsi="Times New Roman" w:cs="Times New Roman"/>
          <w:sz w:val="22"/>
          <w:szCs w:val="22"/>
        </w:rPr>
        <w:t xml:space="preserve"> is the result of 41 lab experiments. The architecture-changing experiments concentrate around three improvements: (a) chunk </w:t>
      </w:r>
      <w:r w:rsidR="00DE7CB7" w:rsidRPr="006A1948">
        <w:rPr>
          <w:rFonts w:ascii="Times New Roman" w:hAnsi="Times New Roman" w:cs="Times New Roman"/>
          <w:b/>
          <w:bCs/>
          <w:sz w:val="22"/>
          <w:szCs w:val="22"/>
        </w:rPr>
        <w:t>contextualization</w:t>
      </w:r>
      <w:r w:rsidRPr="006A1948">
        <w:rPr>
          <w:rFonts w:ascii="Times New Roman" w:hAnsi="Times New Roman" w:cs="Times New Roman"/>
          <w:sz w:val="22"/>
          <w:szCs w:val="22"/>
        </w:rPr>
        <w:t xml:space="preserve"> at indexing time (Exp #14) gave both the bi-encoder and cross-encoder regulatory anchors to lock onto on short queries; (b) </w:t>
      </w:r>
      <w:proofErr w:type="spellStart"/>
      <w:r w:rsidRPr="006A1948">
        <w:rPr>
          <w:rFonts w:ascii="Times New Roman" w:hAnsi="Times New Roman" w:cs="Times New Roman"/>
          <w:b/>
          <w:bCs/>
          <w:sz w:val="22"/>
          <w:szCs w:val="22"/>
        </w:rPr>
        <w:t>HyDE</w:t>
      </w:r>
      <w:proofErr w:type="spellEnd"/>
      <w:r w:rsidRPr="006A1948">
        <w:rPr>
          <w:rFonts w:ascii="Times New Roman" w:hAnsi="Times New Roman" w:cs="Times New Roman"/>
          <w:b/>
          <w:bCs/>
          <w:sz w:val="22"/>
          <w:szCs w:val="22"/>
        </w:rPr>
        <w:t xml:space="preserve"> query rewriting</w:t>
      </w:r>
      <w:r w:rsidRPr="006A1948">
        <w:rPr>
          <w:rFonts w:ascii="Times New Roman" w:hAnsi="Times New Roman" w:cs="Times New Roman"/>
          <w:sz w:val="22"/>
          <w:szCs w:val="22"/>
        </w:rPr>
        <w:t xml:space="preserve"> (Exp #17) bridged acronym expansion that bi-encoders cannot perform via attention alone; and (c) the </w:t>
      </w:r>
      <w:r w:rsidRPr="006A1948">
        <w:rPr>
          <w:rFonts w:ascii="Times New Roman" w:hAnsi="Times New Roman" w:cs="Times New Roman"/>
          <w:b/>
          <w:bCs/>
          <w:sz w:val="22"/>
          <w:szCs w:val="22"/>
        </w:rPr>
        <w:t>RRF ensemble</w:t>
      </w:r>
      <w:r w:rsidRPr="006A1948">
        <w:rPr>
          <w:rFonts w:ascii="Times New Roman" w:hAnsi="Times New Roman" w:cs="Times New Roman"/>
          <w:sz w:val="22"/>
          <w:szCs w:val="22"/>
        </w:rPr>
        <w:t xml:space="preserve"> of dense rank and cross-encoder rank (Exp #28) preserved bi-encoder recall on cases where the cross-encoder under-weighted regulatory tokens. Six smaller iterations (TOC dot-leader filter, parent-child auto-merge, </w:t>
      </w:r>
      <w:proofErr w:type="spellStart"/>
      <w:r w:rsidRPr="006A1948">
        <w:rPr>
          <w:rFonts w:ascii="Times New Roman" w:hAnsi="Times New Roman" w:cs="Times New Roman"/>
          <w:sz w:val="22"/>
          <w:szCs w:val="22"/>
        </w:rPr>
        <w:t>top_n</w:t>
      </w:r>
      <w:proofErr w:type="spellEnd"/>
      <w:r w:rsidRPr="006A1948">
        <w:rPr>
          <w:rFonts w:ascii="Times New Roman" w:hAnsi="Times New Roman" w:cs="Times New Roman"/>
          <w:sz w:val="22"/>
          <w:szCs w:val="22"/>
        </w:rPr>
        <w:t xml:space="preserve"> tuning from 8 to 3, cross-encoder model upgrade from </w:t>
      </w:r>
      <w:r w:rsidRPr="006A1948">
        <w:rPr>
          <w:rStyle w:val="VerbatimChar"/>
          <w:rFonts w:ascii="Times New Roman" w:hAnsi="Times New Roman" w:cs="Times New Roman"/>
          <w:sz w:val="22"/>
          <w:szCs w:val="22"/>
        </w:rPr>
        <w:t>ms-marco-MiniLM-L12-v2</w:t>
      </w:r>
      <w:r w:rsidRPr="006A1948">
        <w:rPr>
          <w:rFonts w:ascii="Times New Roman" w:hAnsi="Times New Roman" w:cs="Times New Roman"/>
          <w:sz w:val="22"/>
          <w:szCs w:val="22"/>
        </w:rPr>
        <w:t xml:space="preserve"> to </w:t>
      </w:r>
      <w:proofErr w:type="spellStart"/>
      <w:r w:rsidRPr="006A1948">
        <w:rPr>
          <w:rStyle w:val="VerbatimChar"/>
          <w:rFonts w:ascii="Times New Roman" w:hAnsi="Times New Roman" w:cs="Times New Roman"/>
          <w:sz w:val="22"/>
          <w:szCs w:val="22"/>
        </w:rPr>
        <w:t>bge</w:t>
      </w:r>
      <w:proofErr w:type="spellEnd"/>
      <w:r w:rsidRPr="006A1948">
        <w:rPr>
          <w:rStyle w:val="VerbatimChar"/>
          <w:rFonts w:ascii="Times New Roman" w:hAnsi="Times New Roman" w:cs="Times New Roman"/>
          <w:sz w:val="22"/>
          <w:szCs w:val="22"/>
        </w:rPr>
        <w:t>-</w:t>
      </w:r>
      <w:proofErr w:type="spellStart"/>
      <w:r w:rsidRPr="006A1948">
        <w:rPr>
          <w:rStyle w:val="VerbatimChar"/>
          <w:rFonts w:ascii="Times New Roman" w:hAnsi="Times New Roman" w:cs="Times New Roman"/>
          <w:sz w:val="22"/>
          <w:szCs w:val="22"/>
        </w:rPr>
        <w:t>reranker</w:t>
      </w:r>
      <w:proofErr w:type="spellEnd"/>
      <w:r w:rsidRPr="006A1948">
        <w:rPr>
          <w:rStyle w:val="VerbatimChar"/>
          <w:rFonts w:ascii="Times New Roman" w:hAnsi="Times New Roman" w:cs="Times New Roman"/>
          <w:sz w:val="22"/>
          <w:szCs w:val="22"/>
        </w:rPr>
        <w:t>-large</w:t>
      </w:r>
      <w:r w:rsidRPr="006A1948">
        <w:rPr>
          <w:rFonts w:ascii="Times New Roman" w:hAnsi="Times New Roman" w:cs="Times New Roman"/>
          <w:sz w:val="22"/>
          <w:szCs w:val="22"/>
        </w:rPr>
        <w:t xml:space="preserve">, generation-prompt seed-phrase removal, structured </w:t>
      </w:r>
      <w:r w:rsidRPr="006A1948">
        <w:rPr>
          <w:rStyle w:val="VerbatimChar"/>
          <w:rFonts w:ascii="Times New Roman" w:hAnsi="Times New Roman" w:cs="Times New Roman"/>
          <w:sz w:val="22"/>
          <w:szCs w:val="22"/>
        </w:rPr>
        <w:t>**Sources:**</w:t>
      </w:r>
      <w:r w:rsidRPr="006A1948">
        <w:rPr>
          <w:rFonts w:ascii="Times New Roman" w:hAnsi="Times New Roman" w:cs="Times New Roman"/>
          <w:sz w:val="22"/>
          <w:szCs w:val="22"/>
        </w:rPr>
        <w:t xml:space="preserve"> footer) followed and were folded into the Exp #41 production migration. The full 15-row iteration table is in</w:t>
      </w:r>
      <w:r w:rsidR="001E2D65">
        <w:rPr>
          <w:rFonts w:ascii="Times New Roman" w:hAnsi="Times New Roman" w:cs="Times New Roman"/>
          <w:sz w:val="22"/>
          <w:szCs w:val="22"/>
        </w:rPr>
        <w:t xml:space="preserve"> Appendix</w:t>
      </w:r>
      <w:r w:rsidR="001E2D65">
        <w:rPr>
          <w:rFonts w:ascii="Times New Roman" w:hAnsi="Times New Roman" w:cs="Times New Roman"/>
          <w:b/>
          <w:bCs/>
          <w:color w:val="EE0000"/>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_Ref228662979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12.3.1</w:t>
      </w:r>
      <w:r w:rsidR="001E2D65" w:rsidRPr="001E2D65">
        <w:rPr>
          <w:rFonts w:ascii="Times New Roman" w:hAnsi="Times New Roman" w:cs="Times New Roman"/>
          <w:sz w:val="22"/>
          <w:szCs w:val="22"/>
        </w:rPr>
        <w:fldChar w:fldCharType="end"/>
      </w:r>
      <w:r w:rsidRPr="006A1948">
        <w:rPr>
          <w:rFonts w:ascii="Times New Roman" w:hAnsi="Times New Roman" w:cs="Times New Roman"/>
          <w:sz w:val="22"/>
          <w:szCs w:val="22"/>
        </w:rPr>
        <w:t>.</w:t>
      </w:r>
    </w:p>
    <w:p w14:paraId="3447A9F0" w14:textId="77777777" w:rsidR="00BE7EA5" w:rsidRPr="006A1948" w:rsidRDefault="00BE7EA5" w:rsidP="006A1948">
      <w:pPr>
        <w:pStyle w:val="Heading2"/>
        <w:spacing w:after="200" w:line="360" w:lineRule="auto"/>
        <w:rPr>
          <w:rFonts w:cs="Times New Roman"/>
          <w:sz w:val="22"/>
          <w:szCs w:val="22"/>
        </w:rPr>
      </w:pPr>
      <w:bookmarkStart w:id="37" w:name="_Toc228647876"/>
      <w:bookmarkStart w:id="38" w:name="_Ref228662701"/>
      <w:bookmarkStart w:id="39" w:name="_Toc236523140"/>
      <w:bookmarkEnd w:id="36"/>
      <w:r w:rsidRPr="006A1948">
        <w:rPr>
          <w:rFonts w:cs="Times New Roman"/>
          <w:sz w:val="22"/>
          <w:szCs w:val="22"/>
        </w:rPr>
        <w:t>14.2 Judge Iteration — Headlines</w:t>
      </w:r>
      <w:bookmarkStart w:id="40" w:name="X815feebaa9b3364cdfd0eae9a056a4819c82e01"/>
      <w:bookmarkEnd w:id="37"/>
      <w:bookmarkEnd w:id="38"/>
      <w:bookmarkEnd w:id="39"/>
    </w:p>
    <w:p w14:paraId="3C4F24F2" w14:textId="16C1D303" w:rsidR="00BE7EA5" w:rsidRPr="006A1948" w:rsidRDefault="00BE7EA5" w:rsidP="006A1948">
      <w:pPr>
        <w:pStyle w:val="FirstParagraph"/>
        <w:spacing w:after="200" w:line="360" w:lineRule="auto"/>
        <w:rPr>
          <w:rFonts w:ascii="Times New Roman" w:hAnsi="Times New Roman" w:cs="Times New Roman"/>
          <w:sz w:val="22"/>
          <w:szCs w:val="22"/>
        </w:rPr>
      </w:pPr>
      <w:r w:rsidRPr="006A1948">
        <w:rPr>
          <w:rFonts w:ascii="Times New Roman" w:hAnsi="Times New Roman" w:cs="Times New Roman"/>
          <w:sz w:val="22"/>
          <w:szCs w:val="22"/>
        </w:rPr>
        <w:t xml:space="preserve">The LLM Judge evolved through twelve iterations between the original 5-dimension cliff design and the production 6-dimension equal-weight rubric (Section </w:t>
      </w:r>
      <w:r w:rsidR="006A1948" w:rsidRPr="006A1948">
        <w:rPr>
          <w:rFonts w:ascii="Times New Roman" w:hAnsi="Times New Roman" w:cs="Times New Roman"/>
          <w:sz w:val="22"/>
          <w:szCs w:val="22"/>
        </w:rPr>
        <w:t>6</w:t>
      </w:r>
      <w:r w:rsidRPr="006A1948">
        <w:rPr>
          <w:rFonts w:ascii="Times New Roman" w:hAnsi="Times New Roman" w:cs="Times New Roman"/>
          <w:sz w:val="22"/>
          <w:szCs w:val="22"/>
        </w:rPr>
        <w:t xml:space="preserve">). The two architecturally significant changes were (a) </w:t>
      </w:r>
      <w:r w:rsidRPr="006A1948">
        <w:rPr>
          <w:rFonts w:ascii="Times New Roman" w:hAnsi="Times New Roman" w:cs="Times New Roman"/>
          <w:b/>
          <w:bCs/>
          <w:sz w:val="22"/>
          <w:szCs w:val="22"/>
        </w:rPr>
        <w:t>discarding cliff weighting</w:t>
      </w:r>
      <w:r w:rsidRPr="006A1948">
        <w:rPr>
          <w:rFonts w:ascii="Times New Roman" w:hAnsi="Times New Roman" w:cs="Times New Roman"/>
          <w:sz w:val="22"/>
          <w:szCs w:val="22"/>
        </w:rPr>
        <w:t xml:space="preserve"> in </w:t>
      </w:r>
      <w:proofErr w:type="spellStart"/>
      <w:r w:rsidRPr="006A1948">
        <w:rPr>
          <w:rFonts w:ascii="Times New Roman" w:hAnsi="Times New Roman" w:cs="Times New Roman"/>
          <w:sz w:val="22"/>
          <w:szCs w:val="22"/>
        </w:rPr>
        <w:t>favour</w:t>
      </w:r>
      <w:proofErr w:type="spellEnd"/>
      <w:r w:rsidRPr="006A1948">
        <w:rPr>
          <w:rFonts w:ascii="Times New Roman" w:hAnsi="Times New Roman" w:cs="Times New Roman"/>
          <w:sz w:val="22"/>
          <w:szCs w:val="22"/>
        </w:rPr>
        <w:t xml:space="preserve"> of equal weights so the composite became responsive to all dimensions, and (b) </w:t>
      </w:r>
      <w:r w:rsidRPr="006A1948">
        <w:rPr>
          <w:rFonts w:ascii="Times New Roman" w:hAnsi="Times New Roman" w:cs="Times New Roman"/>
          <w:b/>
          <w:bCs/>
          <w:sz w:val="22"/>
          <w:szCs w:val="22"/>
        </w:rPr>
        <w:t>splitting the original D3 (factual_grounding) into two separate dimensions</w:t>
      </w:r>
      <w:r w:rsidRPr="006A1948">
        <w:rPr>
          <w:rFonts w:ascii="Times New Roman" w:hAnsi="Times New Roman" w:cs="Times New Roman"/>
          <w:sz w:val="22"/>
          <w:szCs w:val="22"/>
        </w:rPr>
        <w:t xml:space="preserve"> — claim-level grounding (D3) and citation-level correctness (D6) — so a response that cites real clauses with wrong descriptions is scored differently from one that grounds correctly but cites poorly. Reliability improvements followed: count-based ratios for D3 and D6 (replacing holistic 0–3 judgement), JSON parse retries with structured logging, and the load-bearing anti-leniency instruction in the system prompt. The full 12-row iteration table is in </w:t>
      </w:r>
      <w:r w:rsidR="001E2D65" w:rsidRPr="001E2D65">
        <w:rPr>
          <w:rFonts w:ascii="Times New Roman" w:hAnsi="Times New Roman" w:cs="Times New Roman"/>
          <w:sz w:val="22"/>
          <w:szCs w:val="22"/>
        </w:rPr>
        <w:t xml:space="preserve">Appendix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_Ref228663020 \r \h </w:instrText>
      </w:r>
      <w:r w:rsidR="001E2D65">
        <w:rPr>
          <w:rFonts w:ascii="Times New Roman" w:hAnsi="Times New Roman" w:cs="Times New Roman"/>
          <w:sz w:val="22"/>
          <w:szCs w:val="22"/>
        </w:rPr>
        <w:instrText xml:space="preserve">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12.3.2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w:t>
      </w:r>
    </w:p>
    <w:bookmarkEnd w:id="40"/>
    <w:p w14:paraId="7F40734B" w14:textId="77777777" w:rsidR="00BE7EA5" w:rsidRPr="00BE7EA5" w:rsidRDefault="00BE7EA5" w:rsidP="0055746D">
      <w:pPr>
        <w:spacing w:line="360" w:lineRule="auto"/>
        <w:rPr>
          <w:rFonts w:ascii="Times New Roman" w:hAnsi="Times New Roman" w:cs="Times New Roman"/>
          <w:sz w:val="26"/>
        </w:rPr>
      </w:pPr>
    </w:p>
    <w:p w14:paraId="663DDD0A" w14:textId="5F658412" w:rsidR="005E4AAA" w:rsidRPr="00BE7EA5" w:rsidRDefault="005E4AAA" w:rsidP="005E4AAA">
      <w:pPr>
        <w:rPr>
          <w:rFonts w:ascii="Times New Roman" w:hAnsi="Times New Roman" w:cs="Times New Roman"/>
        </w:rPr>
      </w:pPr>
    </w:p>
    <w:p w14:paraId="79367496" w14:textId="77777777" w:rsidR="00BE7EA5" w:rsidRPr="00BE7EA5" w:rsidRDefault="00BE7EA5" w:rsidP="006C54DD">
      <w:pPr>
        <w:rPr>
          <w:rFonts w:ascii="Times New Roman" w:hAnsi="Times New Roman" w:cs="Times New Roman"/>
          <w:sz w:val="48"/>
        </w:rPr>
      </w:pPr>
    </w:p>
    <w:p w14:paraId="4EC9C982" w14:textId="57F97D1C" w:rsidR="00BE7EA5" w:rsidRPr="00BE7EA5" w:rsidRDefault="00BE7EA5" w:rsidP="00BE7EA5">
      <w:pPr>
        <w:pStyle w:val="Heading1"/>
        <w:rPr>
          <w:rFonts w:cs="Times New Roman"/>
        </w:rPr>
      </w:pPr>
      <w:bookmarkStart w:id="41" w:name="_Toc228647877"/>
      <w:bookmarkStart w:id="42" w:name="_Ref228664914"/>
      <w:bookmarkStart w:id="43" w:name="_Toc236523141"/>
      <w:r w:rsidRPr="00BE7EA5">
        <w:rPr>
          <w:rFonts w:cs="Times New Roman"/>
        </w:rPr>
        <w:lastRenderedPageBreak/>
        <w:t>Evaluation Results</w:t>
      </w:r>
      <w:bookmarkEnd w:id="41"/>
      <w:bookmarkEnd w:id="42"/>
      <w:bookmarkEnd w:id="43"/>
    </w:p>
    <w:p w14:paraId="2E44568C" w14:textId="163DC0F1"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 xml:space="preserve">The system was evaluated on the 18-case stratified sample under both modes — </w:t>
      </w:r>
      <w:proofErr w:type="spellStart"/>
      <w:r w:rsidRPr="00BE7EA5">
        <w:rPr>
          <w:rStyle w:val="VerbatimChar"/>
          <w:rFonts w:ascii="Times New Roman" w:hAnsi="Times New Roman" w:cs="Times New Roman"/>
        </w:rPr>
        <w:t>llm</w:t>
      </w:r>
      <w:proofErr w:type="spellEnd"/>
      <w:r w:rsidRPr="00BE7EA5">
        <w:rPr>
          <w:rStyle w:val="VerbatimChar"/>
          <w:rFonts w:ascii="Times New Roman" w:hAnsi="Times New Roman" w:cs="Times New Roman"/>
        </w:rPr>
        <w:t>-only</w:t>
      </w:r>
      <w:r w:rsidRPr="00BE7EA5">
        <w:rPr>
          <w:rFonts w:ascii="Times New Roman" w:hAnsi="Times New Roman" w:cs="Times New Roman"/>
        </w:rPr>
        <w:t xml:space="preserve"> (parametric only) and </w:t>
      </w:r>
      <w:r w:rsidRPr="00BE7EA5">
        <w:rPr>
          <w:rStyle w:val="VerbatimChar"/>
          <w:rFonts w:ascii="Times New Roman" w:hAnsi="Times New Roman" w:cs="Times New Roman"/>
        </w:rPr>
        <w:t>hybrid</w:t>
      </w:r>
      <w:r w:rsidRPr="00BE7EA5">
        <w:rPr>
          <w:rFonts w:ascii="Times New Roman" w:hAnsi="Times New Roman" w:cs="Times New Roman"/>
        </w:rPr>
        <w:t xml:space="preserve"> (RAG-augmented) — using the same model (</w:t>
      </w:r>
      <w:r w:rsidRPr="00BE7EA5">
        <w:rPr>
          <w:rStyle w:val="VerbatimChar"/>
          <w:rFonts w:ascii="Times New Roman" w:hAnsi="Times New Roman" w:cs="Times New Roman"/>
        </w:rPr>
        <w:t>Llama-Primus-Reasoning</w:t>
      </w:r>
      <w:r w:rsidRPr="00BE7EA5">
        <w:rPr>
          <w:rFonts w:ascii="Times New Roman" w:hAnsi="Times New Roman" w:cs="Times New Roman"/>
        </w:rPr>
        <w:t>), same judge (</w:t>
      </w:r>
      <w:r w:rsidRPr="00BE7EA5">
        <w:rPr>
          <w:rStyle w:val="VerbatimChar"/>
          <w:rFonts w:ascii="Times New Roman" w:hAnsi="Times New Roman" w:cs="Times New Roman"/>
        </w:rPr>
        <w:t>Qwen3-235B-A22B</w:t>
      </w:r>
      <w:r w:rsidRPr="00BE7EA5">
        <w:rPr>
          <w:rFonts w:ascii="Times New Roman" w:hAnsi="Times New Roman" w:cs="Times New Roman"/>
        </w:rPr>
        <w:t>), and same six-dimension rubric (</w:t>
      </w:r>
      <w:r w:rsidR="001E2D65">
        <w:rPr>
          <w:rFonts w:ascii="Times New Roman" w:hAnsi="Times New Roman" w:cs="Times New Roman"/>
        </w:rPr>
        <w:t xml:space="preserve">Section </w:t>
      </w:r>
      <w:r w:rsidR="001E2D65">
        <w:rPr>
          <w:rFonts w:ascii="Times New Roman" w:hAnsi="Times New Roman" w:cs="Times New Roman"/>
        </w:rPr>
        <w:fldChar w:fldCharType="begin"/>
      </w:r>
      <w:r w:rsidR="001E2D65">
        <w:rPr>
          <w:rFonts w:ascii="Times New Roman" w:hAnsi="Times New Roman" w:cs="Times New Roman"/>
        </w:rPr>
        <w:instrText xml:space="preserve"> REF _Ref228662660 \r \h </w:instrText>
      </w:r>
      <w:r w:rsidR="001E2D65">
        <w:rPr>
          <w:rFonts w:ascii="Times New Roman" w:hAnsi="Times New Roman" w:cs="Times New Roman"/>
        </w:rPr>
      </w:r>
      <w:r w:rsidR="001E2D65">
        <w:rPr>
          <w:rFonts w:ascii="Times New Roman" w:hAnsi="Times New Roman" w:cs="Times New Roman"/>
        </w:rPr>
        <w:fldChar w:fldCharType="separate"/>
      </w:r>
      <w:r w:rsidR="00B97D46">
        <w:rPr>
          <w:rFonts w:ascii="Times New Roman" w:hAnsi="Times New Roman" w:cs="Times New Roman"/>
        </w:rPr>
        <w:t>7.2</w:t>
      </w:r>
      <w:r w:rsidR="001E2D65">
        <w:rPr>
          <w:rFonts w:ascii="Times New Roman" w:hAnsi="Times New Roman" w:cs="Times New Roman"/>
        </w:rPr>
        <w:fldChar w:fldCharType="end"/>
      </w:r>
      <w:r w:rsidRPr="00BE7EA5">
        <w:rPr>
          <w:rFonts w:ascii="Times New Roman" w:hAnsi="Times New Roman" w:cs="Times New Roman"/>
        </w:rPr>
        <w:t>).</w:t>
      </w:r>
    </w:p>
    <w:p w14:paraId="0EB8F5EE" w14:textId="5767AA34" w:rsidR="00BE7EA5" w:rsidRPr="00BE7EA5" w:rsidRDefault="00BE7EA5" w:rsidP="003F3FDA">
      <w:pPr>
        <w:pStyle w:val="Heading2"/>
        <w:spacing w:after="200" w:line="360" w:lineRule="auto"/>
        <w:rPr>
          <w:rFonts w:cs="Times New Roman"/>
        </w:rPr>
      </w:pPr>
      <w:bookmarkStart w:id="44" w:name="_Toc228647878"/>
      <w:bookmarkStart w:id="45" w:name="_Toc236523142"/>
      <w:r w:rsidRPr="00BE7EA5">
        <w:rPr>
          <w:rFonts w:cs="Times New Roman"/>
        </w:rPr>
        <w:t>Native vs RAG Evaluation — Six-Dimension Comparison</w:t>
      </w:r>
      <w:bookmarkStart w:id="46" w:name="X8e23f969ab8010160ef8445985ab62793019530"/>
      <w:bookmarkEnd w:id="44"/>
      <w:bookmarkEnd w:id="45"/>
    </w:p>
    <w:p w14:paraId="68BF605C" w14:textId="77777777" w:rsidR="00BE7EA5" w:rsidRPr="00BE7EA5" w:rsidRDefault="00BE7EA5" w:rsidP="003F3FDA">
      <w:pPr>
        <w:pStyle w:val="FirstParagraph"/>
        <w:spacing w:after="200" w:line="360" w:lineRule="auto"/>
        <w:rPr>
          <w:rFonts w:ascii="Times New Roman" w:hAnsi="Times New Roman" w:cs="Times New Roman"/>
        </w:rPr>
      </w:pPr>
      <w:r w:rsidRPr="00BE7EA5">
        <w:rPr>
          <w:rFonts w:ascii="Times New Roman" w:hAnsi="Times New Roman" w:cs="Times New Roman"/>
        </w:rPr>
        <w:t>Per-dimension scores (mean across 18 cases):</w:t>
      </w:r>
    </w:p>
    <w:tbl>
      <w:tblPr>
        <w:tblStyle w:val="TableGrid"/>
        <w:tblW w:w="0" w:type="auto"/>
        <w:tblLook w:val="0020" w:firstRow="1" w:lastRow="0" w:firstColumn="0" w:lastColumn="0" w:noHBand="0" w:noVBand="0"/>
      </w:tblPr>
      <w:tblGrid>
        <w:gridCol w:w="2555"/>
        <w:gridCol w:w="1194"/>
        <w:gridCol w:w="1591"/>
        <w:gridCol w:w="1572"/>
      </w:tblGrid>
      <w:tr w:rsidR="00BE7EA5" w:rsidRPr="00BE7EA5" w14:paraId="36F6106A" w14:textId="77777777" w:rsidTr="003F3FDA">
        <w:tc>
          <w:tcPr>
            <w:tcW w:w="0" w:type="auto"/>
            <w:shd w:val="clear" w:color="auto" w:fill="D9E2F3"/>
          </w:tcPr>
          <w:p w14:paraId="10E08C68" w14:textId="77777777" w:rsidR="00BE7EA5" w:rsidRPr="001E2D65" w:rsidRDefault="00BE7EA5" w:rsidP="003F3FDA">
            <w:pPr>
              <w:pStyle w:val="Compact"/>
              <w:spacing w:before="0" w:after="0" w:line="360" w:lineRule="auto"/>
              <w:rPr>
                <w:rFonts w:ascii="Times New Roman" w:hAnsi="Times New Roman" w:cs="Times New Roman"/>
                <w:b/>
                <w:bCs/>
                <w:sz w:val="22"/>
                <w:szCs w:val="22"/>
              </w:rPr>
            </w:pPr>
            <w:r w:rsidRPr="001E2D65">
              <w:rPr>
                <w:rFonts w:ascii="Times New Roman" w:hAnsi="Times New Roman" w:cs="Times New Roman"/>
                <w:b/>
                <w:bCs/>
                <w:sz w:val="22"/>
                <w:szCs w:val="22"/>
              </w:rPr>
              <w:t>Dim</w:t>
            </w:r>
          </w:p>
        </w:tc>
        <w:tc>
          <w:tcPr>
            <w:tcW w:w="0" w:type="auto"/>
            <w:shd w:val="clear" w:color="auto" w:fill="D9E2F3"/>
          </w:tcPr>
          <w:p w14:paraId="1177233D"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LLM-only</w:t>
            </w:r>
          </w:p>
        </w:tc>
        <w:tc>
          <w:tcPr>
            <w:tcW w:w="0" w:type="auto"/>
            <w:shd w:val="clear" w:color="auto" w:fill="D9E2F3"/>
          </w:tcPr>
          <w:p w14:paraId="228F8A24" w14:textId="77777777"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Hybrid (RAG)</w:t>
            </w:r>
          </w:p>
        </w:tc>
        <w:tc>
          <w:tcPr>
            <w:tcW w:w="1572" w:type="dxa"/>
            <w:shd w:val="clear" w:color="auto" w:fill="D9E2F3"/>
          </w:tcPr>
          <w:p w14:paraId="77B35CA5" w14:textId="758232D2" w:rsidR="00BE7EA5" w:rsidRPr="001E2D65" w:rsidRDefault="00BE7EA5" w:rsidP="003F3FDA">
            <w:pPr>
              <w:pStyle w:val="Compact"/>
              <w:spacing w:before="0" w:after="0" w:line="360" w:lineRule="auto"/>
              <w:jc w:val="right"/>
              <w:rPr>
                <w:rFonts w:ascii="Times New Roman" w:hAnsi="Times New Roman" w:cs="Times New Roman"/>
                <w:b/>
                <w:bCs/>
                <w:sz w:val="22"/>
                <w:szCs w:val="22"/>
              </w:rPr>
            </w:pPr>
            <w:r w:rsidRPr="001E2D65">
              <w:rPr>
                <w:rFonts w:ascii="Times New Roman" w:hAnsi="Times New Roman" w:cs="Times New Roman"/>
                <w:b/>
                <w:bCs/>
                <w:sz w:val="22"/>
                <w:szCs w:val="22"/>
              </w:rPr>
              <w:t>Impact Δ</w:t>
            </w:r>
          </w:p>
        </w:tc>
      </w:tr>
      <w:tr w:rsidR="00BE7EA5" w:rsidRPr="00BE7EA5" w14:paraId="58325DA1" w14:textId="77777777" w:rsidTr="003F3FDA">
        <w:tc>
          <w:tcPr>
            <w:tcW w:w="0" w:type="auto"/>
          </w:tcPr>
          <w:p w14:paraId="18E090B2"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D1 verdict_accuracy</w:t>
            </w:r>
          </w:p>
        </w:tc>
        <w:tc>
          <w:tcPr>
            <w:tcW w:w="0" w:type="auto"/>
          </w:tcPr>
          <w:p w14:paraId="7A1BBC8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0" w:type="auto"/>
          </w:tcPr>
          <w:p w14:paraId="151B716A"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58DAAD2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5D8BC7DC" w14:textId="77777777" w:rsidTr="003F3FDA">
        <w:tc>
          <w:tcPr>
            <w:tcW w:w="0" w:type="auto"/>
          </w:tcPr>
          <w:p w14:paraId="1F3ED1D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D2 justification_quality</w:t>
            </w:r>
          </w:p>
        </w:tc>
        <w:tc>
          <w:tcPr>
            <w:tcW w:w="0" w:type="auto"/>
          </w:tcPr>
          <w:p w14:paraId="4805E61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25592C9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0.611</w:t>
            </w:r>
          </w:p>
        </w:tc>
        <w:tc>
          <w:tcPr>
            <w:tcW w:w="1572" w:type="dxa"/>
          </w:tcPr>
          <w:p w14:paraId="6911739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+0.019</w:t>
            </w:r>
          </w:p>
        </w:tc>
      </w:tr>
      <w:tr w:rsidR="00BE7EA5" w:rsidRPr="00BE7EA5" w14:paraId="77EA88EB" w14:textId="77777777" w:rsidTr="003F3FDA">
        <w:tc>
          <w:tcPr>
            <w:tcW w:w="0" w:type="auto"/>
          </w:tcPr>
          <w:p w14:paraId="567F2D9E"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D3 factual_grounding</w:t>
            </w:r>
          </w:p>
        </w:tc>
        <w:tc>
          <w:tcPr>
            <w:tcW w:w="0" w:type="auto"/>
          </w:tcPr>
          <w:p w14:paraId="6805F9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0.222</w:t>
            </w:r>
          </w:p>
        </w:tc>
        <w:tc>
          <w:tcPr>
            <w:tcW w:w="0" w:type="auto"/>
          </w:tcPr>
          <w:p w14:paraId="483E2A61"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0.370</w:t>
            </w:r>
          </w:p>
        </w:tc>
        <w:tc>
          <w:tcPr>
            <w:tcW w:w="1572" w:type="dxa"/>
          </w:tcPr>
          <w:p w14:paraId="13ECA10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+0.148</w:t>
            </w:r>
          </w:p>
        </w:tc>
      </w:tr>
      <w:tr w:rsidR="00BE7EA5" w:rsidRPr="00BE7EA5" w14:paraId="12A598F4" w14:textId="77777777" w:rsidTr="003F3FDA">
        <w:tc>
          <w:tcPr>
            <w:tcW w:w="0" w:type="auto"/>
          </w:tcPr>
          <w:p w14:paraId="7B93977A"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D4 scope_appropriateness</w:t>
            </w:r>
          </w:p>
        </w:tc>
        <w:tc>
          <w:tcPr>
            <w:tcW w:w="0" w:type="auto"/>
          </w:tcPr>
          <w:p w14:paraId="68272A1D"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0.593</w:t>
            </w:r>
          </w:p>
        </w:tc>
        <w:tc>
          <w:tcPr>
            <w:tcW w:w="0" w:type="auto"/>
          </w:tcPr>
          <w:p w14:paraId="4187920C"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0.852</w:t>
            </w:r>
          </w:p>
        </w:tc>
        <w:tc>
          <w:tcPr>
            <w:tcW w:w="1572" w:type="dxa"/>
          </w:tcPr>
          <w:p w14:paraId="08FAA556"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+0.259</w:t>
            </w:r>
          </w:p>
        </w:tc>
      </w:tr>
      <w:tr w:rsidR="00BE7EA5" w:rsidRPr="00BE7EA5" w14:paraId="217C40B9" w14:textId="77777777" w:rsidTr="003F3FDA">
        <w:tc>
          <w:tcPr>
            <w:tcW w:w="0" w:type="auto"/>
          </w:tcPr>
          <w:p w14:paraId="75E991C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D5 actionable_way_forward</w:t>
            </w:r>
          </w:p>
        </w:tc>
        <w:tc>
          <w:tcPr>
            <w:tcW w:w="0" w:type="auto"/>
          </w:tcPr>
          <w:p w14:paraId="1C8A1733"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0.481</w:t>
            </w:r>
          </w:p>
        </w:tc>
        <w:tc>
          <w:tcPr>
            <w:tcW w:w="0" w:type="auto"/>
          </w:tcPr>
          <w:p w14:paraId="78A8B0E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0.389</w:t>
            </w:r>
          </w:p>
        </w:tc>
        <w:tc>
          <w:tcPr>
            <w:tcW w:w="1572" w:type="dxa"/>
          </w:tcPr>
          <w:p w14:paraId="7A9782A7"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−0.093</w:t>
            </w:r>
          </w:p>
        </w:tc>
      </w:tr>
      <w:tr w:rsidR="00BE7EA5" w:rsidRPr="00BE7EA5" w14:paraId="496E1902" w14:textId="77777777" w:rsidTr="003F3FDA">
        <w:tc>
          <w:tcPr>
            <w:tcW w:w="0" w:type="auto"/>
          </w:tcPr>
          <w:p w14:paraId="36CBBD05"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sz w:val="20"/>
                <w:szCs w:val="20"/>
              </w:rPr>
              <w:t>D6 citation_correctness</w:t>
            </w:r>
          </w:p>
        </w:tc>
        <w:tc>
          <w:tcPr>
            <w:tcW w:w="0" w:type="auto"/>
          </w:tcPr>
          <w:p w14:paraId="411F2B0E"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0.185</w:t>
            </w:r>
          </w:p>
        </w:tc>
        <w:tc>
          <w:tcPr>
            <w:tcW w:w="0" w:type="auto"/>
          </w:tcPr>
          <w:p w14:paraId="63C38170"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sz w:val="20"/>
                <w:szCs w:val="20"/>
              </w:rPr>
              <w:t>0.278</w:t>
            </w:r>
          </w:p>
        </w:tc>
        <w:tc>
          <w:tcPr>
            <w:tcW w:w="1572" w:type="dxa"/>
          </w:tcPr>
          <w:p w14:paraId="5E499F38"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sz w:val="20"/>
                <w:szCs w:val="20"/>
              </w:rPr>
              <w:t>+0.093</w:t>
            </w:r>
          </w:p>
        </w:tc>
      </w:tr>
      <w:tr w:rsidR="00BE7EA5" w:rsidRPr="00BE7EA5" w14:paraId="4D0AADD7" w14:textId="77777777" w:rsidTr="003F3FDA">
        <w:tc>
          <w:tcPr>
            <w:tcW w:w="0" w:type="auto"/>
          </w:tcPr>
          <w:p w14:paraId="1FC2509F" w14:textId="77777777" w:rsidR="00BE7EA5" w:rsidRPr="001E2D65" w:rsidRDefault="00BE7EA5" w:rsidP="003F3FDA">
            <w:pPr>
              <w:pStyle w:val="Compact"/>
              <w:spacing w:before="0" w:after="0" w:line="360" w:lineRule="auto"/>
              <w:rPr>
                <w:rFonts w:ascii="Times New Roman" w:hAnsi="Times New Roman" w:cs="Times New Roman"/>
                <w:sz w:val="20"/>
                <w:szCs w:val="20"/>
              </w:rPr>
            </w:pPr>
            <w:r w:rsidRPr="001E2D65">
              <w:rPr>
                <w:rFonts w:ascii="Times New Roman" w:hAnsi="Times New Roman" w:cs="Times New Roman"/>
                <w:b/>
                <w:bCs/>
                <w:sz w:val="20"/>
                <w:szCs w:val="20"/>
              </w:rPr>
              <w:t>Overall (mean across dims)</w:t>
            </w:r>
          </w:p>
        </w:tc>
        <w:tc>
          <w:tcPr>
            <w:tcW w:w="0" w:type="auto"/>
          </w:tcPr>
          <w:p w14:paraId="7C9BB701"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0.392</w:t>
            </w:r>
          </w:p>
        </w:tc>
        <w:tc>
          <w:tcPr>
            <w:tcW w:w="0" w:type="auto"/>
          </w:tcPr>
          <w:p w14:paraId="7CC899FF" w14:textId="77777777" w:rsidR="00BE7EA5" w:rsidRPr="003F3FDA" w:rsidRDefault="00BE7EA5" w:rsidP="003F3FDA">
            <w:pPr>
              <w:pStyle w:val="Compact"/>
              <w:spacing w:before="0" w:after="0" w:line="360" w:lineRule="auto"/>
              <w:jc w:val="right"/>
              <w:rPr>
                <w:rFonts w:ascii="Times New Roman" w:hAnsi="Times New Roman" w:cs="Times New Roman"/>
                <w:sz w:val="20"/>
                <w:szCs w:val="20"/>
              </w:rPr>
            </w:pPr>
            <w:r w:rsidRPr="003F3FDA">
              <w:rPr>
                <w:rFonts w:ascii="Times New Roman" w:hAnsi="Times New Roman" w:cs="Times New Roman"/>
                <w:b/>
                <w:bCs/>
                <w:sz w:val="20"/>
                <w:szCs w:val="20"/>
              </w:rPr>
              <w:t>0.478</w:t>
            </w:r>
          </w:p>
        </w:tc>
        <w:tc>
          <w:tcPr>
            <w:tcW w:w="1572" w:type="dxa"/>
          </w:tcPr>
          <w:p w14:paraId="36C8B669" w14:textId="77777777" w:rsidR="00BE7EA5" w:rsidRPr="001E2D65" w:rsidRDefault="00BE7EA5" w:rsidP="003F3FDA">
            <w:pPr>
              <w:pStyle w:val="Compact"/>
              <w:spacing w:before="0" w:after="0" w:line="360" w:lineRule="auto"/>
              <w:jc w:val="right"/>
              <w:rPr>
                <w:rFonts w:ascii="Times New Roman" w:hAnsi="Times New Roman" w:cs="Times New Roman"/>
                <w:sz w:val="20"/>
                <w:szCs w:val="20"/>
              </w:rPr>
            </w:pPr>
            <w:r w:rsidRPr="001E2D65">
              <w:rPr>
                <w:rFonts w:ascii="Times New Roman" w:hAnsi="Times New Roman" w:cs="Times New Roman"/>
                <w:b/>
                <w:bCs/>
                <w:color w:val="00B050"/>
                <w:sz w:val="20"/>
                <w:szCs w:val="20"/>
              </w:rPr>
              <w:t>+0.086</w:t>
            </w:r>
          </w:p>
        </w:tc>
      </w:tr>
    </w:tbl>
    <w:p w14:paraId="6EBBF673" w14:textId="77777777" w:rsidR="00BE7EA5" w:rsidRPr="00BE7EA5" w:rsidRDefault="00BE7EA5" w:rsidP="003F3FDA">
      <w:pPr>
        <w:pStyle w:val="BodyText"/>
        <w:spacing w:after="200" w:line="360" w:lineRule="auto"/>
        <w:rPr>
          <w:rFonts w:ascii="Times New Roman" w:hAnsi="Times New Roman" w:cs="Times New Roman"/>
          <w:b/>
          <w:bCs/>
        </w:rPr>
      </w:pPr>
    </w:p>
    <w:p w14:paraId="2DBBE6D3" w14:textId="04F9659D" w:rsidR="00BE7EA5" w:rsidRPr="00BE7EA5" w:rsidRDefault="00BE7EA5" w:rsidP="003F3FDA">
      <w:pPr>
        <w:pStyle w:val="BodyText"/>
        <w:spacing w:after="200" w:line="360" w:lineRule="auto"/>
        <w:rPr>
          <w:rFonts w:ascii="Times New Roman" w:hAnsi="Times New Roman" w:cs="Times New Roman"/>
        </w:rPr>
      </w:pPr>
      <w:r w:rsidRPr="00BE7EA5">
        <w:rPr>
          <w:rFonts w:ascii="Times New Roman" w:hAnsi="Times New Roman" w:cs="Times New Roman"/>
          <w:b/>
          <w:bCs/>
        </w:rPr>
        <w:t>Insights:</w:t>
      </w:r>
    </w:p>
    <w:p w14:paraId="1C92FEB4"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RAG's lift concentrates on the dimensions it should affect.</w:t>
      </w:r>
      <w:r w:rsidRPr="00BE7EA5">
        <w:rPr>
          <w:rFonts w:ascii="Times New Roman" w:hAnsi="Times New Roman" w:cs="Times New Roman"/>
        </w:rPr>
        <w:t xml:space="preserve"> D1 (verdict), D3 (claim grounding), D6 (citation correctness), and D4 (scope) are the dims that depend on regulatory specifics. RAG lifts these by 9–26 pp. D2 (reasoning quality) is parametric-driven and barely moves. D5 (actionability) regresses slightly — the RAG-augmented model is more conservative about prescriptive next steps when retrieved context constrains it.</w:t>
      </w:r>
    </w:p>
    <w:p w14:paraId="4E41EEE5"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D4 shows the largest gap (+0.26).</w:t>
      </w:r>
      <w:r w:rsidRPr="00BE7EA5">
        <w:rPr>
          <w:rFonts w:ascii="Times New Roman" w:hAnsi="Times New Roman" w:cs="Times New Roman"/>
        </w:rPr>
        <w:t xml:space="preserve"> Scope appropriateness is where retrieval helps the model stay on the question rather than drift into adjacent regulatory topics. Without retrieved chunks anchoring the response, the LLM-only model frequently produces meta-analysis (</w:t>
      </w:r>
      <w:r w:rsidRPr="00BE7EA5">
        <w:rPr>
          <w:rFonts w:ascii="Times New Roman" w:hAnsi="Times New Roman" w:cs="Times New Roman"/>
          <w:i/>
          <w:iCs/>
        </w:rPr>
        <w:t>"the question pertains to…"</w:t>
      </w:r>
      <w:r w:rsidRPr="00BE7EA5">
        <w:rPr>
          <w:rFonts w:ascii="Times New Roman" w:hAnsi="Times New Roman" w:cs="Times New Roman"/>
        </w:rPr>
        <w:t xml:space="preserve">, </w:t>
      </w:r>
      <w:r w:rsidRPr="00BE7EA5">
        <w:rPr>
          <w:rFonts w:ascii="Times New Roman" w:hAnsi="Times New Roman" w:cs="Times New Roman"/>
          <w:i/>
          <w:iCs/>
        </w:rPr>
        <w:t>"I recall from training…"</w:t>
      </w:r>
      <w:r w:rsidRPr="00BE7EA5">
        <w:rPr>
          <w:rFonts w:ascii="Times New Roman" w:hAnsi="Times New Roman" w:cs="Times New Roman"/>
        </w:rPr>
        <w:t>) rather than a direct answer.</w:t>
      </w:r>
    </w:p>
    <w:p w14:paraId="5276A72C" w14:textId="77777777"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lastRenderedPageBreak/>
        <w:t>D5 is the only regression</w:t>
      </w:r>
      <w:r w:rsidRPr="00BE7EA5">
        <w:rPr>
          <w:rFonts w:ascii="Times New Roman" w:hAnsi="Times New Roman" w:cs="Times New Roman"/>
        </w:rPr>
        <w:t xml:space="preserve"> (−0.09). The LLM-only model produces longer, more prescriptive lists of generic remediation steps; the RAG-augmented model produces shorter responses tied to retrieved clauses. Length and prescriptiveness differ from correctness — the regression on D5 reflects the rubric rewarding actionable detail, not a quality drop.</w:t>
      </w:r>
    </w:p>
    <w:p w14:paraId="2CF836FA" w14:textId="4C0CDF65" w:rsidR="00BE7EA5" w:rsidRPr="00BE7EA5" w:rsidRDefault="00BE7EA5" w:rsidP="003F3FDA">
      <w:pPr>
        <w:numPr>
          <w:ilvl w:val="0"/>
          <w:numId w:val="13"/>
        </w:numPr>
        <w:spacing w:line="360" w:lineRule="auto"/>
        <w:ind w:left="425" w:hanging="425"/>
        <w:rPr>
          <w:rFonts w:ascii="Times New Roman" w:hAnsi="Times New Roman" w:cs="Times New Roman"/>
        </w:rPr>
      </w:pPr>
      <w:r w:rsidRPr="00BE7EA5">
        <w:rPr>
          <w:rFonts w:ascii="Times New Roman" w:hAnsi="Times New Roman" w:cs="Times New Roman"/>
          <w:b/>
          <w:bCs/>
        </w:rPr>
        <w:t>Citation correctness (D6) remains low even with retrieval (0.278).</w:t>
      </w:r>
      <w:r w:rsidRPr="00BE7EA5">
        <w:rPr>
          <w:rFonts w:ascii="Times New Roman" w:hAnsi="Times New Roman" w:cs="Times New Roman"/>
        </w:rPr>
        <w:t xml:space="preserve"> RAG improves the citation rate but doesn't eliminate misattribution — the model still occasionally cites real clauses without their substantive content matching the claim. This is a known limitation and a target for future improvement.</w:t>
      </w:r>
      <w:r w:rsidR="001E2D65">
        <w:rPr>
          <w:rFonts w:ascii="Times New Roman" w:hAnsi="Times New Roman" w:cs="Times New Roman"/>
        </w:rPr>
        <w:br/>
      </w:r>
    </w:p>
    <w:p w14:paraId="01D8507B" w14:textId="6150D12D" w:rsidR="00BE7EA5" w:rsidRPr="00BE7EA5" w:rsidRDefault="00BE7EA5" w:rsidP="003F3FDA">
      <w:pPr>
        <w:pStyle w:val="Heading2"/>
        <w:spacing w:after="200" w:line="360" w:lineRule="auto"/>
        <w:rPr>
          <w:rFonts w:cs="Times New Roman"/>
        </w:rPr>
      </w:pPr>
      <w:bookmarkStart w:id="47" w:name="_Toc228647879"/>
      <w:bookmarkStart w:id="48" w:name="_Toc236523143"/>
      <w:bookmarkEnd w:id="46"/>
      <w:r w:rsidRPr="00BE7EA5">
        <w:rPr>
          <w:rFonts w:cs="Times New Roman"/>
        </w:rPr>
        <w:t>Evaluation Across Benchmarks</w:t>
      </w:r>
      <w:bookmarkStart w:id="49" w:name="X71589f50c72d9e8870dbb17bb2bf51a7a5a8147"/>
      <w:bookmarkEnd w:id="47"/>
      <w:bookmarkEnd w:id="48"/>
    </w:p>
    <w:p w14:paraId="0FDD9262" w14:textId="77777777" w:rsidR="003F3FDA" w:rsidRPr="003F3FDA" w:rsidRDefault="003F3FDA" w:rsidP="003F3FDA">
      <w:pPr>
        <w:spacing w:line="360" w:lineRule="auto"/>
        <w:rPr>
          <w:rFonts w:ascii="Times New Roman" w:hAnsi="Times New Roman" w:cs="Times New Roman"/>
          <w:sz w:val="26"/>
        </w:rPr>
      </w:pPr>
      <w:r w:rsidRPr="003F3FDA">
        <w:rPr>
          <w:rFonts w:ascii="Times New Roman" w:hAnsi="Times New Roman" w:cs="Times New Roman"/>
        </w:rPr>
        <w:t>Per-benchmark composite scores on the post-audit 18-case stratified validation sample, both modes:</w:t>
      </w:r>
    </w:p>
    <w:tbl>
      <w:tblPr>
        <w:tblStyle w:val="TableGrid"/>
        <w:tblW w:w="0" w:type="auto"/>
        <w:tblInd w:w="108" w:type="dxa"/>
        <w:tblLook w:val="04A0" w:firstRow="1" w:lastRow="0" w:firstColumn="1" w:lastColumn="0" w:noHBand="0" w:noVBand="1"/>
      </w:tblPr>
      <w:tblGrid>
        <w:gridCol w:w="1384"/>
        <w:gridCol w:w="4090"/>
        <w:gridCol w:w="2737"/>
        <w:gridCol w:w="2737"/>
        <w:gridCol w:w="2737"/>
      </w:tblGrid>
      <w:tr w:rsidR="003F3FDA" w:rsidRPr="003F3FDA" w14:paraId="7AF92DDC" w14:textId="77777777" w:rsidTr="003F3FDA">
        <w:tc>
          <w:tcPr>
            <w:tcW w:w="1384" w:type="dxa"/>
            <w:shd w:val="clear" w:color="auto" w:fill="D9E2F3"/>
          </w:tcPr>
          <w:p w14:paraId="3E666438"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Benchmark</w:t>
            </w:r>
          </w:p>
        </w:tc>
        <w:tc>
          <w:tcPr>
            <w:tcW w:w="4090" w:type="dxa"/>
            <w:shd w:val="clear" w:color="auto" w:fill="D9E2F3"/>
          </w:tcPr>
          <w:p w14:paraId="791F8524"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Name</w:t>
            </w:r>
          </w:p>
        </w:tc>
        <w:tc>
          <w:tcPr>
            <w:tcW w:w="2737" w:type="dxa"/>
            <w:shd w:val="clear" w:color="auto" w:fill="D9E2F3"/>
          </w:tcPr>
          <w:p w14:paraId="4943BD40"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LLM-only</w:t>
            </w:r>
          </w:p>
        </w:tc>
        <w:tc>
          <w:tcPr>
            <w:tcW w:w="2737" w:type="dxa"/>
            <w:shd w:val="clear" w:color="auto" w:fill="D9E2F3"/>
          </w:tcPr>
          <w:p w14:paraId="46C00DCD" w14:textId="77777777" w:rsidR="003F3FDA" w:rsidRPr="003F3FDA" w:rsidRDefault="003F3FDA" w:rsidP="006563C6">
            <w:pPr>
              <w:rPr>
                <w:rFonts w:ascii="Times New Roman" w:hAnsi="Times New Roman" w:cs="Times New Roman"/>
                <w:sz w:val="21"/>
                <w:szCs w:val="21"/>
              </w:rPr>
            </w:pPr>
            <w:r w:rsidRPr="003F3FDA">
              <w:rPr>
                <w:rFonts w:ascii="Times New Roman" w:hAnsi="Times New Roman" w:cs="Times New Roman"/>
                <w:b/>
                <w:sz w:val="21"/>
                <w:szCs w:val="21"/>
              </w:rPr>
              <w:t>Hybrid (RAG)</w:t>
            </w:r>
          </w:p>
        </w:tc>
        <w:tc>
          <w:tcPr>
            <w:tcW w:w="2737" w:type="dxa"/>
            <w:shd w:val="clear" w:color="auto" w:fill="D9E2F3"/>
          </w:tcPr>
          <w:p w14:paraId="50DE4B3C" w14:textId="2C3FC123" w:rsidR="003F3FDA" w:rsidRPr="003F3FDA" w:rsidRDefault="003F3FDA" w:rsidP="006563C6">
            <w:pPr>
              <w:rPr>
                <w:rFonts w:ascii="Times New Roman" w:hAnsi="Times New Roman" w:cs="Times New Roman"/>
                <w:sz w:val="21"/>
                <w:szCs w:val="21"/>
              </w:rPr>
            </w:pPr>
            <w:r>
              <w:rPr>
                <w:rFonts w:ascii="Times New Roman" w:hAnsi="Times New Roman" w:cs="Times New Roman"/>
                <w:b/>
                <w:sz w:val="21"/>
                <w:szCs w:val="21"/>
              </w:rPr>
              <w:t>Impact</w:t>
            </w:r>
            <w:r w:rsidRPr="003F3FDA">
              <w:rPr>
                <w:rFonts w:ascii="Times New Roman" w:hAnsi="Times New Roman" w:cs="Times New Roman"/>
                <w:b/>
                <w:sz w:val="21"/>
                <w:szCs w:val="21"/>
              </w:rPr>
              <w:t xml:space="preserve"> Δ</w:t>
            </w:r>
          </w:p>
        </w:tc>
      </w:tr>
      <w:tr w:rsidR="003F3FDA" w:rsidRPr="003F3FDA" w14:paraId="425A5E0C" w14:textId="77777777" w:rsidTr="003F3FDA">
        <w:tc>
          <w:tcPr>
            <w:tcW w:w="1384" w:type="dxa"/>
          </w:tcPr>
          <w:p w14:paraId="446154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B01</w:t>
            </w:r>
          </w:p>
        </w:tc>
        <w:tc>
          <w:tcPr>
            <w:tcW w:w="4090" w:type="dxa"/>
          </w:tcPr>
          <w:p w14:paraId="64FEE3F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CCoP Applicability &amp; Scope</w:t>
            </w:r>
          </w:p>
        </w:tc>
        <w:tc>
          <w:tcPr>
            <w:tcW w:w="2737" w:type="dxa"/>
          </w:tcPr>
          <w:p w14:paraId="217C23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32702B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434A2E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7427BD85" w14:textId="77777777" w:rsidTr="003F3FDA">
        <w:tc>
          <w:tcPr>
            <w:tcW w:w="1384" w:type="dxa"/>
          </w:tcPr>
          <w:p w14:paraId="1FD6BBF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B02</w:t>
            </w:r>
          </w:p>
        </w:tc>
        <w:tc>
          <w:tcPr>
            <w:tcW w:w="4090" w:type="dxa"/>
          </w:tcPr>
          <w:p w14:paraId="0BF4CE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Compliance Classification</w:t>
            </w:r>
          </w:p>
        </w:tc>
        <w:tc>
          <w:tcPr>
            <w:tcW w:w="2737" w:type="dxa"/>
          </w:tcPr>
          <w:p w14:paraId="4999C5A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2B40149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5462FA4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3390C1E0" w14:textId="77777777" w:rsidTr="003F3FDA">
        <w:tc>
          <w:tcPr>
            <w:tcW w:w="1384" w:type="dxa"/>
          </w:tcPr>
          <w:p w14:paraId="339E87B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B03</w:t>
            </w:r>
          </w:p>
        </w:tc>
        <w:tc>
          <w:tcPr>
            <w:tcW w:w="4090" w:type="dxa"/>
          </w:tcPr>
          <w:p w14:paraId="63C91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Conditional Compliance Reasoning</w:t>
            </w:r>
          </w:p>
        </w:tc>
        <w:tc>
          <w:tcPr>
            <w:tcW w:w="2737" w:type="dxa"/>
          </w:tcPr>
          <w:p w14:paraId="34686E5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255EFE6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4853026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1F0882A2" w14:textId="77777777" w:rsidTr="003F3FDA">
        <w:tc>
          <w:tcPr>
            <w:tcW w:w="1384" w:type="dxa"/>
          </w:tcPr>
          <w:p w14:paraId="536A83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B04</w:t>
            </w:r>
          </w:p>
        </w:tc>
        <w:tc>
          <w:tcPr>
            <w:tcW w:w="4090" w:type="dxa"/>
          </w:tcPr>
          <w:p w14:paraId="38491F8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IT / OT Classification Boundary</w:t>
            </w:r>
          </w:p>
        </w:tc>
        <w:tc>
          <w:tcPr>
            <w:tcW w:w="2737" w:type="dxa"/>
          </w:tcPr>
          <w:p w14:paraId="684BDF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41D2C04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D2853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4CEE67D1" w14:textId="77777777" w:rsidTr="003F3FDA">
        <w:tc>
          <w:tcPr>
            <w:tcW w:w="1384" w:type="dxa"/>
          </w:tcPr>
          <w:p w14:paraId="24883C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B05</w:t>
            </w:r>
          </w:p>
        </w:tc>
        <w:tc>
          <w:tcPr>
            <w:tcW w:w="4090" w:type="dxa"/>
          </w:tcPr>
          <w:p w14:paraId="197A1E9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Control Comprehension</w:t>
            </w:r>
          </w:p>
        </w:tc>
        <w:tc>
          <w:tcPr>
            <w:tcW w:w="2737" w:type="dxa"/>
          </w:tcPr>
          <w:p w14:paraId="7CF5155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6140C68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0D0D291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A6BB" w14:textId="77777777" w:rsidTr="003F3FDA">
        <w:tc>
          <w:tcPr>
            <w:tcW w:w="1384" w:type="dxa"/>
          </w:tcPr>
          <w:p w14:paraId="71119E8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B06</w:t>
            </w:r>
          </w:p>
        </w:tc>
        <w:tc>
          <w:tcPr>
            <w:tcW w:w="4090" w:type="dxa"/>
          </w:tcPr>
          <w:p w14:paraId="4BFCA1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Intent Understanding</w:t>
            </w:r>
          </w:p>
        </w:tc>
        <w:tc>
          <w:tcPr>
            <w:tcW w:w="2737" w:type="dxa"/>
          </w:tcPr>
          <w:p w14:paraId="35C9A56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3DAE28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4F30BF1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3214F2AD" w14:textId="77777777" w:rsidTr="003F3FDA">
        <w:tc>
          <w:tcPr>
            <w:tcW w:w="1384" w:type="dxa"/>
          </w:tcPr>
          <w:p w14:paraId="054C117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B07</w:t>
            </w:r>
          </w:p>
        </w:tc>
        <w:tc>
          <w:tcPr>
            <w:tcW w:w="4090" w:type="dxa"/>
          </w:tcPr>
          <w:p w14:paraId="5246477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Gap Identification Quality</w:t>
            </w:r>
          </w:p>
        </w:tc>
        <w:tc>
          <w:tcPr>
            <w:tcW w:w="2737" w:type="dxa"/>
          </w:tcPr>
          <w:p w14:paraId="6D3150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17F063D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7C3255D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408A311E" w14:textId="77777777" w:rsidTr="003F3FDA">
        <w:tc>
          <w:tcPr>
            <w:tcW w:w="1384" w:type="dxa"/>
          </w:tcPr>
          <w:p w14:paraId="68AEA63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B08</w:t>
            </w:r>
          </w:p>
        </w:tc>
        <w:tc>
          <w:tcPr>
            <w:tcW w:w="4090" w:type="dxa"/>
          </w:tcPr>
          <w:p w14:paraId="0F2AB3B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Risk-Based Prioritization</w:t>
            </w:r>
          </w:p>
        </w:tc>
        <w:tc>
          <w:tcPr>
            <w:tcW w:w="2737" w:type="dxa"/>
          </w:tcPr>
          <w:p w14:paraId="743D4E5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6EF452A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0.67</w:t>
            </w:r>
          </w:p>
        </w:tc>
        <w:tc>
          <w:tcPr>
            <w:tcW w:w="2737" w:type="dxa"/>
          </w:tcPr>
          <w:p w14:paraId="2E1396B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915B486" w14:textId="77777777" w:rsidTr="003F3FDA">
        <w:tc>
          <w:tcPr>
            <w:tcW w:w="1384" w:type="dxa"/>
          </w:tcPr>
          <w:p w14:paraId="108B13A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B09</w:t>
            </w:r>
          </w:p>
        </w:tc>
        <w:tc>
          <w:tcPr>
            <w:tcW w:w="4090" w:type="dxa"/>
          </w:tcPr>
          <w:p w14:paraId="427ED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Identification &amp; Residual Risk</w:t>
            </w:r>
          </w:p>
        </w:tc>
        <w:tc>
          <w:tcPr>
            <w:tcW w:w="2737" w:type="dxa"/>
          </w:tcPr>
          <w:p w14:paraId="16AB079F"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0.72</w:t>
            </w:r>
          </w:p>
        </w:tc>
        <w:tc>
          <w:tcPr>
            <w:tcW w:w="2737" w:type="dxa"/>
          </w:tcPr>
          <w:p w14:paraId="3A501F6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0.78</w:t>
            </w:r>
          </w:p>
        </w:tc>
        <w:tc>
          <w:tcPr>
            <w:tcW w:w="2737" w:type="dxa"/>
          </w:tcPr>
          <w:p w14:paraId="2ED2691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23DCB135" w14:textId="77777777" w:rsidTr="003F3FDA">
        <w:tc>
          <w:tcPr>
            <w:tcW w:w="1384" w:type="dxa"/>
          </w:tcPr>
          <w:p w14:paraId="30BB627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B10</w:t>
            </w:r>
          </w:p>
        </w:tc>
        <w:tc>
          <w:tcPr>
            <w:tcW w:w="4090" w:type="dxa"/>
          </w:tcPr>
          <w:p w14:paraId="1FBDCE7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Risk Justification Coherence</w:t>
            </w:r>
          </w:p>
        </w:tc>
        <w:tc>
          <w:tcPr>
            <w:tcW w:w="2737" w:type="dxa"/>
          </w:tcPr>
          <w:p w14:paraId="4FA5A30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206B7B6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66961E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5F593826" w14:textId="77777777" w:rsidTr="003F3FDA">
        <w:tc>
          <w:tcPr>
            <w:tcW w:w="1384" w:type="dxa"/>
          </w:tcPr>
          <w:p w14:paraId="6487082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B12</w:t>
            </w:r>
          </w:p>
        </w:tc>
        <w:tc>
          <w:tcPr>
            <w:tcW w:w="4090" w:type="dxa"/>
          </w:tcPr>
          <w:p w14:paraId="2B4FDDF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Audit Perspective Alignment</w:t>
            </w:r>
          </w:p>
        </w:tc>
        <w:tc>
          <w:tcPr>
            <w:tcW w:w="2737" w:type="dxa"/>
          </w:tcPr>
          <w:p w14:paraId="3202150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14ECB8E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0.50</w:t>
            </w:r>
          </w:p>
        </w:tc>
        <w:tc>
          <w:tcPr>
            <w:tcW w:w="2737" w:type="dxa"/>
          </w:tcPr>
          <w:p w14:paraId="587D70B2"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2BEBFE72" w14:textId="77777777" w:rsidTr="003F3FDA">
        <w:tc>
          <w:tcPr>
            <w:tcW w:w="1384" w:type="dxa"/>
          </w:tcPr>
          <w:p w14:paraId="7CCC01B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B13</w:t>
            </w:r>
          </w:p>
        </w:tc>
        <w:tc>
          <w:tcPr>
            <w:tcW w:w="4090" w:type="dxa"/>
          </w:tcPr>
          <w:p w14:paraId="3969AEC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Evidence Expectation Awareness</w:t>
            </w:r>
          </w:p>
        </w:tc>
        <w:tc>
          <w:tcPr>
            <w:tcW w:w="2737" w:type="dxa"/>
          </w:tcPr>
          <w:p w14:paraId="2661F8A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178D170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1AB8504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+0.44</w:t>
            </w:r>
          </w:p>
        </w:tc>
      </w:tr>
      <w:tr w:rsidR="003F3FDA" w:rsidRPr="003F3FDA" w14:paraId="0E4415E7" w14:textId="77777777" w:rsidTr="003F3FDA">
        <w:tc>
          <w:tcPr>
            <w:tcW w:w="1384" w:type="dxa"/>
          </w:tcPr>
          <w:p w14:paraId="178D28AB"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B14</w:t>
            </w:r>
          </w:p>
        </w:tc>
        <w:tc>
          <w:tcPr>
            <w:tcW w:w="4090" w:type="dxa"/>
          </w:tcPr>
          <w:p w14:paraId="1D5DE60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Remediation Quality &amp; Feasibility</w:t>
            </w:r>
          </w:p>
        </w:tc>
        <w:tc>
          <w:tcPr>
            <w:tcW w:w="2737" w:type="dxa"/>
          </w:tcPr>
          <w:p w14:paraId="364DDC4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64086BC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0.56</w:t>
            </w:r>
          </w:p>
        </w:tc>
        <w:tc>
          <w:tcPr>
            <w:tcW w:w="2737" w:type="dxa"/>
          </w:tcPr>
          <w:p w14:paraId="321C99C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0.00</w:t>
            </w:r>
          </w:p>
        </w:tc>
      </w:tr>
      <w:tr w:rsidR="003F3FDA" w:rsidRPr="003F3FDA" w14:paraId="0A4DEB73" w14:textId="77777777" w:rsidTr="003F3FDA">
        <w:tc>
          <w:tcPr>
            <w:tcW w:w="1384" w:type="dxa"/>
          </w:tcPr>
          <w:p w14:paraId="6508F1A4"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B18</w:t>
            </w:r>
          </w:p>
        </w:tc>
        <w:tc>
          <w:tcPr>
            <w:tcW w:w="4090" w:type="dxa"/>
          </w:tcPr>
          <w:p w14:paraId="232B1FA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Responsibility Attribution (SG)</w:t>
            </w:r>
          </w:p>
        </w:tc>
        <w:tc>
          <w:tcPr>
            <w:tcW w:w="2737" w:type="dxa"/>
          </w:tcPr>
          <w:p w14:paraId="486A4C4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 xml:space="preserve">0.11 </w:t>
            </w:r>
            <w:r w:rsidRPr="003F3FDA">
              <w:rPr>
                <w:rFonts w:ascii="Segoe UI Symbol" w:hAnsi="Segoe UI Symbol" w:cs="Segoe UI Symbol"/>
                <w:sz w:val="20"/>
                <w:szCs w:val="20"/>
              </w:rPr>
              <w:t>✗</w:t>
            </w:r>
          </w:p>
        </w:tc>
        <w:tc>
          <w:tcPr>
            <w:tcW w:w="2737" w:type="dxa"/>
          </w:tcPr>
          <w:p w14:paraId="30FCBD8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0.89</w:t>
            </w:r>
          </w:p>
        </w:tc>
        <w:tc>
          <w:tcPr>
            <w:tcW w:w="2737" w:type="dxa"/>
          </w:tcPr>
          <w:p w14:paraId="6B006C7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+0.78</w:t>
            </w:r>
          </w:p>
        </w:tc>
      </w:tr>
      <w:tr w:rsidR="003F3FDA" w:rsidRPr="003F3FDA" w14:paraId="5C2F5DC6" w14:textId="77777777" w:rsidTr="003F3FDA">
        <w:tc>
          <w:tcPr>
            <w:tcW w:w="1384" w:type="dxa"/>
          </w:tcPr>
          <w:p w14:paraId="6A4E429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lastRenderedPageBreak/>
              <w:t>B21</w:t>
            </w:r>
          </w:p>
        </w:tc>
        <w:tc>
          <w:tcPr>
            <w:tcW w:w="4090" w:type="dxa"/>
          </w:tcPr>
          <w:p w14:paraId="575C7975"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Hallucination &amp; Over-Specification</w:t>
            </w:r>
          </w:p>
        </w:tc>
        <w:tc>
          <w:tcPr>
            <w:tcW w:w="2737" w:type="dxa"/>
          </w:tcPr>
          <w:p w14:paraId="11AC73F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0.28</w:t>
            </w:r>
          </w:p>
        </w:tc>
        <w:tc>
          <w:tcPr>
            <w:tcW w:w="2737" w:type="dxa"/>
          </w:tcPr>
          <w:p w14:paraId="1FE9AB3E"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0.61</w:t>
            </w:r>
          </w:p>
        </w:tc>
        <w:tc>
          <w:tcPr>
            <w:tcW w:w="2737" w:type="dxa"/>
          </w:tcPr>
          <w:p w14:paraId="625B1B3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b/>
                <w:sz w:val="20"/>
                <w:szCs w:val="20"/>
              </w:rPr>
              <w:t>+0.33</w:t>
            </w:r>
          </w:p>
        </w:tc>
      </w:tr>
      <w:tr w:rsidR="003F3FDA" w:rsidRPr="003F3FDA" w14:paraId="7FE4583F" w14:textId="77777777" w:rsidTr="003F3FDA">
        <w:tc>
          <w:tcPr>
            <w:tcW w:w="1384" w:type="dxa"/>
          </w:tcPr>
          <w:p w14:paraId="202D648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B22</w:t>
            </w:r>
          </w:p>
        </w:tc>
        <w:tc>
          <w:tcPr>
            <w:tcW w:w="4090" w:type="dxa"/>
          </w:tcPr>
          <w:p w14:paraId="087547BD"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Waiver / Exception Reasoning</w:t>
            </w:r>
          </w:p>
        </w:tc>
        <w:tc>
          <w:tcPr>
            <w:tcW w:w="2737" w:type="dxa"/>
          </w:tcPr>
          <w:p w14:paraId="164DCAD8"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0.44</w:t>
            </w:r>
          </w:p>
        </w:tc>
        <w:tc>
          <w:tcPr>
            <w:tcW w:w="2737" w:type="dxa"/>
          </w:tcPr>
          <w:p w14:paraId="416B8840"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0.39</w:t>
            </w:r>
          </w:p>
        </w:tc>
        <w:tc>
          <w:tcPr>
            <w:tcW w:w="2737" w:type="dxa"/>
          </w:tcPr>
          <w:p w14:paraId="5556D98A"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r w:rsidR="003F3FDA" w:rsidRPr="003F3FDA" w14:paraId="1C1FB44C" w14:textId="77777777" w:rsidTr="003F3FDA">
        <w:tc>
          <w:tcPr>
            <w:tcW w:w="1384" w:type="dxa"/>
          </w:tcPr>
          <w:p w14:paraId="761A7646"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B23</w:t>
            </w:r>
          </w:p>
        </w:tc>
        <w:tc>
          <w:tcPr>
            <w:tcW w:w="4090" w:type="dxa"/>
          </w:tcPr>
          <w:p w14:paraId="7038525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Multi-Regulator Coordination</w:t>
            </w:r>
          </w:p>
        </w:tc>
        <w:tc>
          <w:tcPr>
            <w:tcW w:w="2737" w:type="dxa"/>
          </w:tcPr>
          <w:p w14:paraId="3BBBB7A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0.33</w:t>
            </w:r>
          </w:p>
        </w:tc>
        <w:tc>
          <w:tcPr>
            <w:tcW w:w="2737" w:type="dxa"/>
          </w:tcPr>
          <w:p w14:paraId="2B80AE9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02B6066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r>
      <w:tr w:rsidR="003F3FDA" w:rsidRPr="003F3FDA" w14:paraId="4B278213" w14:textId="77777777" w:rsidTr="003F3FDA">
        <w:tc>
          <w:tcPr>
            <w:tcW w:w="1384" w:type="dxa"/>
          </w:tcPr>
          <w:p w14:paraId="07548129"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B24</w:t>
            </w:r>
          </w:p>
        </w:tc>
        <w:tc>
          <w:tcPr>
            <w:tcW w:w="4090" w:type="dxa"/>
          </w:tcPr>
          <w:p w14:paraId="4FEBB931"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Incident Response Guidance</w:t>
            </w:r>
          </w:p>
        </w:tc>
        <w:tc>
          <w:tcPr>
            <w:tcW w:w="2737" w:type="dxa"/>
          </w:tcPr>
          <w:p w14:paraId="212C6897"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0.22</w:t>
            </w:r>
          </w:p>
        </w:tc>
        <w:tc>
          <w:tcPr>
            <w:tcW w:w="2737" w:type="dxa"/>
          </w:tcPr>
          <w:p w14:paraId="3FB52FE3"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0.17</w:t>
            </w:r>
          </w:p>
        </w:tc>
        <w:tc>
          <w:tcPr>
            <w:tcW w:w="2737" w:type="dxa"/>
          </w:tcPr>
          <w:p w14:paraId="24FAF8CC" w14:textId="77777777" w:rsidR="003F3FDA" w:rsidRPr="003F3FDA" w:rsidRDefault="003F3FDA" w:rsidP="003F3FDA">
            <w:pPr>
              <w:spacing w:line="360" w:lineRule="auto"/>
              <w:rPr>
                <w:rFonts w:ascii="Times New Roman" w:hAnsi="Times New Roman" w:cs="Times New Roman"/>
                <w:sz w:val="20"/>
                <w:szCs w:val="20"/>
              </w:rPr>
            </w:pPr>
            <w:r w:rsidRPr="003F3FDA">
              <w:rPr>
                <w:rFonts w:ascii="Times New Roman" w:hAnsi="Times New Roman" w:cs="Times New Roman"/>
                <w:sz w:val="20"/>
                <w:szCs w:val="20"/>
              </w:rPr>
              <w:t>−0.06</w:t>
            </w:r>
          </w:p>
        </w:tc>
      </w:tr>
    </w:tbl>
    <w:p w14:paraId="571ABFBE" w14:textId="2851ADE6" w:rsidR="00BE7EA5" w:rsidRPr="003F3FDA" w:rsidRDefault="003F3FDA" w:rsidP="003F3FDA">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Insights:</w:t>
      </w:r>
    </w:p>
    <w:p w14:paraId="383ABBEF" w14:textId="77777777" w:rsidR="00BE7EA5" w:rsidRPr="003F3FDA" w:rsidRDefault="00BE7EA5" w:rsidP="003F3FDA">
      <w:pPr>
        <w:numPr>
          <w:ilvl w:val="0"/>
          <w:numId w:val="19"/>
        </w:numPr>
        <w:spacing w:line="360" w:lineRule="auto"/>
        <w:ind w:left="284" w:hanging="284"/>
        <w:rPr>
          <w:rFonts w:ascii="Times New Roman" w:hAnsi="Times New Roman" w:cs="Times New Roman"/>
        </w:rPr>
      </w:pPr>
      <w:r w:rsidRPr="003F3FDA">
        <w:rPr>
          <w:rFonts w:ascii="Times New Roman" w:hAnsi="Times New Roman" w:cs="Times New Roman"/>
          <w:b/>
          <w:bCs/>
        </w:rPr>
        <w:t>RAG strongly helps where regulatory specifics dominate the answer (4 benchmarks &gt; +0.30 lift).</w:t>
      </w:r>
      <w:r w:rsidRPr="003F3FDA">
        <w:rPr>
          <w:rFonts w:ascii="Times New Roman" w:hAnsi="Times New Roman" w:cs="Times New Roman"/>
        </w:rPr>
        <w:t xml:space="preserve"> B18 (responsibility attribution, +0.78), B13 (evidence expectation awareness, +0.44), B02 (compliance classification, +0.33), B21 (hallucination resistance, +0.33). All four require precise CCoP-specific text that the model's training data alone cannot fully encode.</w:t>
      </w:r>
    </w:p>
    <w:p w14:paraId="4048867B" w14:textId="77777777"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is approximately flat where parametric memory already covers the topic</w:t>
      </w:r>
      <w:r w:rsidRPr="003F3FDA">
        <w:rPr>
          <w:rFonts w:ascii="Times New Roman" w:hAnsi="Times New Roman" w:cs="Times New Roman"/>
        </w:rPr>
        <w:t xml:space="preserve"> (B07, B08, B09, B10). These benchmarks test general risk-and-compliance reasoning that the base model handles well from training. Retrieval neither helps nor hurts.</w:t>
      </w:r>
    </w:p>
    <w:p w14:paraId="395C018A" w14:textId="40DD98DC"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Two LLM-only failures (below 15%</w:t>
      </w:r>
      <w:r w:rsidR="005735BD">
        <w:rPr>
          <w:rFonts w:ascii="Times New Roman" w:hAnsi="Times New Roman" w:cs="Times New Roman"/>
          <w:b/>
          <w:bCs/>
        </w:rPr>
        <w:t xml:space="preserve"> score</w:t>
      </w:r>
      <w:r w:rsidRPr="003F3FDA">
        <w:rPr>
          <w:rFonts w:ascii="Times New Roman" w:hAnsi="Times New Roman" w:cs="Times New Roman"/>
          <w:b/>
          <w:bCs/>
        </w:rPr>
        <w:t>): B02 and B18.</w:t>
      </w:r>
      <w:r w:rsidRPr="003F3FDA">
        <w:rPr>
          <w:rFonts w:ascii="Times New Roman" w:hAnsi="Times New Roman" w:cs="Times New Roman"/>
        </w:rPr>
        <w:t xml:space="preserve"> Both are cases where the model has parametric knowledge of the topic concept (MFA, governance roles) but not the specific CCoP text. Without retrieval, the model fabricates or evades. With retrieval, B02 lifts to 0.44 and B18 to 0.89.</w:t>
      </w:r>
    </w:p>
    <w:p w14:paraId="19B3D158" w14:textId="0F7D7D08" w:rsidR="00BE7EA5" w:rsidRPr="003F3FDA" w:rsidRDefault="00BE7EA5" w:rsidP="003F3FDA">
      <w:pPr>
        <w:numPr>
          <w:ilvl w:val="0"/>
          <w:numId w:val="19"/>
        </w:numPr>
        <w:spacing w:line="360" w:lineRule="auto"/>
        <w:ind w:left="284"/>
        <w:rPr>
          <w:rFonts w:ascii="Times New Roman" w:hAnsi="Times New Roman" w:cs="Times New Roman"/>
        </w:rPr>
      </w:pPr>
      <w:r w:rsidRPr="003F3FDA">
        <w:rPr>
          <w:rFonts w:ascii="Times New Roman" w:hAnsi="Times New Roman" w:cs="Times New Roman"/>
          <w:b/>
          <w:bCs/>
        </w:rPr>
        <w:t>RAG underperforms LLM-only on five benchmarks</w:t>
      </w:r>
      <w:r w:rsidRPr="003F3FDA">
        <w:rPr>
          <w:rFonts w:ascii="Times New Roman" w:hAnsi="Times New Roman" w:cs="Times New Roman"/>
        </w:rPr>
        <w:t xml:space="preserve"> (B04, B23, B24, plus marginal B05/B22). Two distinct causes: (a) </w:t>
      </w:r>
      <w:r w:rsidRPr="003F3FDA">
        <w:rPr>
          <w:rFonts w:ascii="Times New Roman" w:hAnsi="Times New Roman" w:cs="Times New Roman"/>
          <w:b/>
          <w:bCs/>
        </w:rPr>
        <w:t>out-of-corpus content</w:t>
      </w:r>
      <w:r w:rsidRPr="003F3FDA">
        <w:rPr>
          <w:rFonts w:ascii="Times New Roman" w:hAnsi="Times New Roman" w:cs="Times New Roman"/>
        </w:rPr>
        <w:t xml:space="preserve"> — B23 (multi-regulator coordination across MAS/PDPA/IM8) and B24 (CII Regulations 2018 incident-reporting forms and timings) reference material not in the audited corpus; (b) </w:t>
      </w:r>
      <w:r w:rsidRPr="003F3FDA">
        <w:rPr>
          <w:rFonts w:ascii="Times New Roman" w:hAnsi="Times New Roman" w:cs="Times New Roman"/>
          <w:b/>
          <w:bCs/>
        </w:rPr>
        <w:t>parametric strengths</w:t>
      </w:r>
      <w:r w:rsidRPr="003F3FDA">
        <w:rPr>
          <w:rFonts w:ascii="Times New Roman" w:hAnsi="Times New Roman" w:cs="Times New Roman"/>
        </w:rPr>
        <w:t xml:space="preserve"> — B04 (IT/OT classification) is well-covered by general cybersecurity training, and the retrieved context introduces noise that reduces precision. These benchmarks identify where retrieval-corpus expansion is the next-step intervention.</w:t>
      </w:r>
      <w:r w:rsidR="000477F7">
        <w:rPr>
          <w:rFonts w:ascii="Times New Roman" w:hAnsi="Times New Roman" w:cs="Times New Roman"/>
        </w:rPr>
        <w:br/>
      </w:r>
    </w:p>
    <w:p w14:paraId="15D22C12" w14:textId="28F6CBDD" w:rsidR="00BE7EA5" w:rsidRPr="00853414" w:rsidRDefault="00BE7EA5" w:rsidP="00853414">
      <w:pPr>
        <w:pStyle w:val="Heading2"/>
      </w:pPr>
      <w:bookmarkStart w:id="50" w:name="_Toc228647880"/>
      <w:bookmarkStart w:id="51" w:name="_Ref228665024"/>
      <w:bookmarkStart w:id="52" w:name="_Ref228665120"/>
      <w:bookmarkStart w:id="53" w:name="_Toc236523144"/>
      <w:bookmarkEnd w:id="49"/>
      <w:r w:rsidRPr="00853414">
        <w:t>Worked Example — B13-001 (Evidence for Board Cybersecurity Oversight)</w:t>
      </w:r>
      <w:bookmarkEnd w:id="50"/>
      <w:bookmarkEnd w:id="51"/>
      <w:bookmarkEnd w:id="52"/>
      <w:bookmarkEnd w:id="53"/>
    </w:p>
    <w:p w14:paraId="3AF16CBB"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sz w:val="22"/>
          <w:szCs w:val="22"/>
        </w:rPr>
        <w:t>The contrast between Native (LLM-only) and RAG-augmented responses on this single test case illustrates the dominant Native-mode failure mode in regulatory reasoning: the model must guess which CCoP clauses apply, and when it guesses, it tends to either fabricate clause content or substitute generic best-practices for the regulatory specifics the question demands.</w:t>
      </w:r>
    </w:p>
    <w:p w14:paraId="5AE512A1" w14:textId="5C325A65" w:rsidR="00BE7EA5" w:rsidRPr="003F3FDA" w:rsidRDefault="000477F7" w:rsidP="003F3FDA">
      <w:pPr>
        <w:pStyle w:val="BodyText"/>
        <w:spacing w:after="200" w:line="360" w:lineRule="auto"/>
        <w:rPr>
          <w:rFonts w:ascii="Times New Roman" w:hAnsi="Times New Roman" w:cs="Times New Roman"/>
        </w:rPr>
      </w:pPr>
      <w:r>
        <w:rPr>
          <w:rFonts w:ascii="Times New Roman" w:hAnsi="Times New Roman" w:cs="Times New Roman"/>
          <w:b/>
          <w:bCs/>
        </w:rPr>
        <w:lastRenderedPageBreak/>
        <w:br/>
      </w:r>
      <w:r w:rsidR="00BE7EA5" w:rsidRPr="003F3FDA">
        <w:rPr>
          <w:rFonts w:ascii="Times New Roman" w:hAnsi="Times New Roman" w:cs="Times New Roman"/>
          <w:b/>
          <w:bCs/>
        </w:rPr>
        <w:t>Question:</w:t>
      </w:r>
    </w:p>
    <w:p w14:paraId="21089C62" w14:textId="77777777" w:rsidR="00BE7EA5" w:rsidRPr="003F3FDA" w:rsidRDefault="00BE7EA5" w:rsidP="003F3FDA">
      <w:pPr>
        <w:pStyle w:val="BlockText"/>
        <w:spacing w:after="200" w:line="360" w:lineRule="auto"/>
        <w:ind w:left="0"/>
        <w:rPr>
          <w:rFonts w:ascii="Times New Roman" w:hAnsi="Times New Roman" w:cs="Times New Roman"/>
          <w:sz w:val="22"/>
          <w:szCs w:val="22"/>
        </w:rPr>
      </w:pPr>
      <w:r w:rsidRPr="003F3FDA">
        <w:rPr>
          <w:rFonts w:ascii="Times New Roman" w:hAnsi="Times New Roman" w:cs="Times New Roman"/>
          <w:i/>
          <w:iCs/>
          <w:sz w:val="22"/>
          <w:szCs w:val="22"/>
        </w:rPr>
        <w:t>"What evidence should a Risk Manager prepare to demonstrate board cybersecurity oversight?"</w:t>
      </w:r>
    </w:p>
    <w:p w14:paraId="626412AC" w14:textId="77777777" w:rsidR="00BE7EA5" w:rsidRPr="003F3FDA" w:rsidRDefault="00BE7EA5" w:rsidP="003F3FDA">
      <w:pPr>
        <w:pStyle w:val="FirstParagraph"/>
        <w:spacing w:after="200" w:line="360" w:lineRule="auto"/>
        <w:rPr>
          <w:rFonts w:ascii="Times New Roman" w:hAnsi="Times New Roman" w:cs="Times New Roman"/>
          <w:sz w:val="22"/>
          <w:szCs w:val="22"/>
        </w:rPr>
      </w:pPr>
      <w:r w:rsidRPr="003F3FDA">
        <w:rPr>
          <w:rFonts w:ascii="Times New Roman" w:hAnsi="Times New Roman" w:cs="Times New Roman"/>
          <w:b/>
          <w:bCs/>
          <w:sz w:val="22"/>
          <w:szCs w:val="22"/>
        </w:rPr>
        <w:t>Ground-truth verdict:</w:t>
      </w:r>
      <w:r w:rsidRPr="003F3FDA">
        <w:rPr>
          <w:rFonts w:ascii="Times New Roman" w:hAnsi="Times New Roman" w:cs="Times New Roman"/>
          <w:sz w:val="22"/>
          <w:szCs w:val="22"/>
        </w:rPr>
        <w:t xml:space="preserve"> A Risk Manager should prepare cybersecurity reports to the board (CCoP Clause 3.2.1(d)), risk register updates including residual-risk monitoring (Clause 3.2.5), board meeting minutes reflecting cybersecurity discussions, results from cybersecurity exercises (Clause 7.3.1), and remediation plans following exercises (Clause 7.3.5).</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5529"/>
        <w:gridCol w:w="7131"/>
      </w:tblGrid>
      <w:tr w:rsidR="00BE7EA5" w:rsidRPr="003F3FDA" w14:paraId="40BE0BBD" w14:textId="77777777" w:rsidTr="00853414">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shd w:val="clear" w:color="auto" w:fill="D9E2F3"/>
          </w:tcPr>
          <w:p w14:paraId="342D3DBB" w14:textId="77777777" w:rsidR="00BE7EA5" w:rsidRPr="003F3FDA" w:rsidRDefault="00BE7EA5" w:rsidP="00D7384D">
            <w:pPr>
              <w:pStyle w:val="Compact"/>
              <w:spacing w:before="0" w:after="200"/>
              <w:rPr>
                <w:rFonts w:ascii="Times New Roman" w:hAnsi="Times New Roman" w:cs="Times New Roman"/>
                <w:sz w:val="20"/>
                <w:szCs w:val="20"/>
              </w:rPr>
            </w:pPr>
          </w:p>
        </w:tc>
        <w:tc>
          <w:tcPr>
            <w:tcW w:w="5529" w:type="dxa"/>
            <w:tcBorders>
              <w:bottom w:val="none" w:sz="0" w:space="0" w:color="auto"/>
            </w:tcBorders>
            <w:shd w:val="clear" w:color="auto" w:fill="D9E2F3"/>
          </w:tcPr>
          <w:p w14:paraId="46A60254"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Native (LLM-only)</w:t>
            </w:r>
          </w:p>
        </w:tc>
        <w:tc>
          <w:tcPr>
            <w:tcW w:w="7131" w:type="dxa"/>
            <w:tcBorders>
              <w:bottom w:val="none" w:sz="0" w:space="0" w:color="auto"/>
            </w:tcBorders>
            <w:shd w:val="clear" w:color="auto" w:fill="D9E2F3"/>
          </w:tcPr>
          <w:p w14:paraId="69B430B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RAG (Hybrid)</w:t>
            </w:r>
          </w:p>
        </w:tc>
      </w:tr>
      <w:tr w:rsidR="00BE7EA5" w:rsidRPr="003F3FDA" w14:paraId="7710364C" w14:textId="77777777" w:rsidTr="00D7384D">
        <w:tc>
          <w:tcPr>
            <w:tcW w:w="1242" w:type="dxa"/>
          </w:tcPr>
          <w:p w14:paraId="55D52607"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Raw model response</w:t>
            </w:r>
          </w:p>
        </w:tc>
        <w:tc>
          <w:tcPr>
            <w:tcW w:w="5529" w:type="dxa"/>
          </w:tcPr>
          <w:p w14:paraId="6D20C89C" w14:textId="22AC80F1"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Identifying Relevant Clauses.</w:t>
            </w:r>
            <w:r w:rsidRPr="000477F7">
              <w:rPr>
                <w:rFonts w:ascii="Times New Roman" w:hAnsi="Times New Roman" w:cs="Times New Roman"/>
                <w:i/>
                <w:iCs/>
                <w:sz w:val="20"/>
                <w:szCs w:val="20"/>
              </w:rPr>
              <w:t xml:space="preserve"> </w:t>
            </w:r>
            <w:r w:rsidRPr="000477F7">
              <w:rPr>
                <w:rFonts w:ascii="Times New Roman" w:hAnsi="Times New Roman" w:cs="Times New Roman"/>
                <w:i/>
                <w:iCs/>
                <w:color w:val="C00000"/>
                <w:sz w:val="20"/>
                <w:szCs w:val="20"/>
              </w:rPr>
              <w:t>From my training knowledge, I recall</w:t>
            </w:r>
            <w:r w:rsidRPr="000477F7">
              <w:rPr>
                <w:rFonts w:ascii="Times New Roman" w:hAnsi="Times New Roman" w:cs="Times New Roman"/>
                <w:i/>
                <w:iCs/>
                <w:sz w:val="20"/>
                <w:szCs w:val="20"/>
              </w:rPr>
              <w:t xml:space="preserve"> that CCoP 2.0 emphasizes the importance of effective communication between management and the board regarding cybersecurity risks. Specifically, </w:t>
            </w:r>
            <w:r w:rsidRPr="000477F7">
              <w:rPr>
                <w:rFonts w:ascii="Times New Roman" w:hAnsi="Times New Roman" w:cs="Times New Roman"/>
                <w:b/>
                <w:bCs/>
                <w:i/>
                <w:iCs/>
                <w:color w:val="C00000"/>
                <w:sz w:val="20"/>
                <w:szCs w:val="20"/>
              </w:rPr>
              <w:t>Clause 5.2.1 discusses the need for regular reporting to the board on risk management practices and their effectiveness</w:t>
            </w:r>
            <w:r w:rsidRPr="000477F7">
              <w:rPr>
                <w:rFonts w:ascii="Times New Roman" w:hAnsi="Times New Roman" w:cs="Times New Roman"/>
                <w:b/>
                <w:bCs/>
                <w:i/>
                <w:iCs/>
                <w:sz w:val="20"/>
                <w:szCs w:val="20"/>
              </w:rPr>
              <w:t>.</w:t>
            </w:r>
            <w:r w:rsidR="00D7384D" w:rsidRPr="000477F7">
              <w:rPr>
                <w:rFonts w:ascii="Times New Roman" w:hAnsi="Times New Roman" w:cs="Times New Roman"/>
                <w:b/>
                <w:bCs/>
                <w:i/>
                <w:iCs/>
                <w:sz w:val="20"/>
                <w:szCs w:val="20"/>
              </w:rPr>
              <w:t xml:space="preserve"> </w:t>
            </w:r>
            <w:r w:rsidRPr="000477F7">
              <w:rPr>
                <w:rFonts w:ascii="Times New Roman" w:hAnsi="Times New Roman" w:cs="Times New Roman"/>
                <w:b/>
                <w:bCs/>
                <w:i/>
                <w:iCs/>
                <w:sz w:val="20"/>
                <w:szCs w:val="20"/>
              </w:rPr>
              <w:t>Analyzing Evidence Requirements.</w:t>
            </w:r>
            <w:r w:rsidRPr="000477F7">
              <w:rPr>
                <w:rFonts w:ascii="Times New Roman" w:hAnsi="Times New Roman" w:cs="Times New Roman"/>
                <w:i/>
                <w:iCs/>
                <w:sz w:val="20"/>
                <w:szCs w:val="20"/>
              </w:rPr>
              <w:t xml:space="preserve"> To demonstrate board oversight, evidence should include: Risk Assessment Reports (comprehensive analyses of potential threats and vulnerabilities); Incident Response Plans (documentation showing preparedness for cyber incidents); Cybersecurity Policies (up-to-date policies that align with organizational objectives); Training Records (evidence of staff training on cybersecurity best practices).</w:t>
            </w:r>
            <w:r w:rsidRPr="000477F7">
              <w:rPr>
                <w:rFonts w:ascii="Times New Roman" w:hAnsi="Times New Roman" w:cs="Times New Roman"/>
                <w:b/>
                <w:bCs/>
                <w:i/>
                <w:iCs/>
                <w:sz w:val="20"/>
                <w:szCs w:val="20"/>
              </w:rPr>
              <w:t>Considering Alternative Approaches.</w:t>
            </w:r>
            <w:r w:rsidRPr="000477F7">
              <w:rPr>
                <w:rFonts w:ascii="Times New Roman" w:hAnsi="Times New Roman" w:cs="Times New Roman"/>
                <w:i/>
                <w:iCs/>
                <w:sz w:val="20"/>
                <w:szCs w:val="20"/>
              </w:rPr>
              <w:t xml:space="preserve"> While CCoP 2.0 focuses on the board's oversight role, </w:t>
            </w:r>
            <w:r w:rsidRPr="000477F7">
              <w:rPr>
                <w:rFonts w:ascii="Times New Roman" w:hAnsi="Times New Roman" w:cs="Times New Roman"/>
                <w:i/>
                <w:iCs/>
                <w:color w:val="C00000"/>
                <w:sz w:val="20"/>
                <w:szCs w:val="20"/>
              </w:rPr>
              <w:t xml:space="preserve">it may not specify exact types of evidence. However, industry best practices suggest </w:t>
            </w:r>
            <w:r w:rsidRPr="000477F7">
              <w:rPr>
                <w:rFonts w:ascii="Times New Roman" w:hAnsi="Times New Roman" w:cs="Times New Roman"/>
                <w:i/>
                <w:iCs/>
                <w:sz w:val="20"/>
                <w:szCs w:val="20"/>
              </w:rPr>
              <w:t>that regular reporting, including metrics and key performance indicators (KPIs), can effectively demonstrate oversight.</w:t>
            </w:r>
            <w:r w:rsidR="00D7384D" w:rsidRPr="000477F7">
              <w:rPr>
                <w:rFonts w:ascii="Times New Roman" w:hAnsi="Times New Roman" w:cs="Times New Roman"/>
                <w:i/>
                <w:iCs/>
                <w:sz w:val="20"/>
                <w:szCs w:val="20"/>
              </w:rPr>
              <w:t xml:space="preserve"> </w:t>
            </w:r>
            <w:r w:rsidRPr="000477F7">
              <w:rPr>
                <w:rFonts w:ascii="Times New Roman" w:hAnsi="Times New Roman" w:cs="Times New Roman"/>
                <w:b/>
                <w:bCs/>
                <w:i/>
                <w:iCs/>
                <w:sz w:val="20"/>
                <w:szCs w:val="20"/>
              </w:rPr>
              <w:t>Potential Points of Failure.</w:t>
            </w:r>
            <w:r w:rsidRPr="000477F7">
              <w:rPr>
                <w:rFonts w:ascii="Times New Roman" w:hAnsi="Times New Roman" w:cs="Times New Roman"/>
                <w:i/>
                <w:iCs/>
                <w:sz w:val="20"/>
                <w:szCs w:val="20"/>
              </w:rPr>
              <w:t xml:space="preserve"> Without direct references to specific clauses in CCoP 2.0, there is a risk of misinterpretation. It's important to ensure the evidence aligns with both regulatory requirements and industry standards…"</w:t>
            </w:r>
          </w:p>
        </w:tc>
        <w:tc>
          <w:tcPr>
            <w:tcW w:w="7131" w:type="dxa"/>
          </w:tcPr>
          <w:p w14:paraId="1DBD025C" w14:textId="2C8C5168" w:rsidR="00BE7EA5" w:rsidRPr="000477F7" w:rsidRDefault="00BE7EA5" w:rsidP="005735BD">
            <w:pPr>
              <w:pStyle w:val="Compact"/>
              <w:spacing w:before="0" w:after="200" w:line="276" w:lineRule="auto"/>
              <w:rPr>
                <w:rFonts w:ascii="Times New Roman" w:hAnsi="Times New Roman" w:cs="Times New Roman"/>
                <w:sz w:val="20"/>
                <w:szCs w:val="20"/>
              </w:rPr>
            </w:pPr>
            <w:r w:rsidRPr="000477F7">
              <w:rPr>
                <w:rFonts w:ascii="Times New Roman" w:hAnsi="Times New Roman" w:cs="Times New Roman"/>
                <w:i/>
                <w:iCs/>
                <w:sz w:val="20"/>
                <w:szCs w:val="20"/>
              </w:rPr>
              <w:t>"</w:t>
            </w:r>
            <w:r w:rsidRPr="000477F7">
              <w:rPr>
                <w:rFonts w:ascii="Times New Roman" w:hAnsi="Times New Roman" w:cs="Times New Roman"/>
                <w:b/>
                <w:bCs/>
                <w:i/>
                <w:iCs/>
                <w:sz w:val="20"/>
                <w:szCs w:val="20"/>
              </w:rPr>
              <w:t xml:space="preserve">Evidence for Board Cybersecurity </w:t>
            </w:r>
            <w:proofErr w:type="spellStart"/>
            <w:r w:rsidRPr="000477F7">
              <w:rPr>
                <w:rFonts w:ascii="Times New Roman" w:hAnsi="Times New Roman" w:cs="Times New Roman"/>
                <w:b/>
                <w:bCs/>
                <w:i/>
                <w:iCs/>
                <w:sz w:val="20"/>
                <w:szCs w:val="20"/>
              </w:rPr>
              <w:t>Oversight:</w:t>
            </w:r>
            <w:r w:rsidRPr="000477F7">
              <w:rPr>
                <w:rFonts w:ascii="Times New Roman" w:hAnsi="Times New Roman" w:cs="Times New Roman"/>
                <w:i/>
                <w:iCs/>
                <w:sz w:val="20"/>
                <w:szCs w:val="20"/>
              </w:rPr>
              <w:t>To</w:t>
            </w:r>
            <w:proofErr w:type="spellEnd"/>
            <w:r w:rsidRPr="000477F7">
              <w:rPr>
                <w:rFonts w:ascii="Times New Roman" w:hAnsi="Times New Roman" w:cs="Times New Roman"/>
                <w:i/>
                <w:iCs/>
                <w:sz w:val="20"/>
                <w:szCs w:val="20"/>
              </w:rPr>
              <w:t xml:space="preserve"> demonstrate board-level oversight of cybersecurity, a Risk Manager should prepare evidence that showcases the CIIO's compliance with regulatory requirements: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1. </w:t>
            </w:r>
            <w:r w:rsidRPr="000477F7">
              <w:rPr>
                <w:rFonts w:ascii="Times New Roman" w:hAnsi="Times New Roman" w:cs="Times New Roman"/>
                <w:b/>
                <w:bCs/>
                <w:i/>
                <w:iCs/>
                <w:sz w:val="20"/>
                <w:szCs w:val="20"/>
              </w:rPr>
              <w:t>Cybersecurity Risk Management Framework</w:t>
            </w:r>
            <w:r w:rsidRPr="000477F7">
              <w:rPr>
                <w:rFonts w:ascii="Times New Roman" w:hAnsi="Times New Roman" w:cs="Times New Roman"/>
                <w:i/>
                <w:iCs/>
                <w:sz w:val="20"/>
                <w:szCs w:val="20"/>
              </w:rPr>
              <w:t xml:space="preserve"> — outlines the organization's approach to managing cybersecurity risks, including risk assessment methodologies, roles and responsibilities, communication plans, and reporting structures.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2. </w:t>
            </w:r>
            <w:r w:rsidRPr="000477F7">
              <w:rPr>
                <w:rFonts w:ascii="Times New Roman" w:hAnsi="Times New Roman" w:cs="Times New Roman"/>
                <w:b/>
                <w:bCs/>
                <w:i/>
                <w:iCs/>
                <w:sz w:val="20"/>
                <w:szCs w:val="20"/>
              </w:rPr>
              <w:t>Risk Register Updates</w:t>
            </w:r>
            <w:r w:rsidRPr="000477F7">
              <w:rPr>
                <w:rFonts w:ascii="Times New Roman" w:hAnsi="Times New Roman" w:cs="Times New Roman"/>
                <w:i/>
                <w:iCs/>
                <w:sz w:val="20"/>
                <w:szCs w:val="20"/>
              </w:rPr>
              <w:t xml:space="preserve"> — regular updates demonstrate ongoing monitoring of identified risks and their mitigation strategies, including evidence that residual risk thresholds are not breached,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 xml:space="preserve">Clause 3.2.5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3. </w:t>
            </w:r>
            <w:r w:rsidRPr="000477F7">
              <w:rPr>
                <w:rFonts w:ascii="Times New Roman" w:hAnsi="Times New Roman" w:cs="Times New Roman"/>
                <w:b/>
                <w:bCs/>
                <w:i/>
                <w:iCs/>
                <w:sz w:val="20"/>
                <w:szCs w:val="20"/>
              </w:rPr>
              <w:t>Board Meeting Minutes</w:t>
            </w:r>
            <w:r w:rsidRPr="000477F7">
              <w:rPr>
                <w:rFonts w:ascii="Times New Roman" w:hAnsi="Times New Roman" w:cs="Times New Roman"/>
                <w:i/>
                <w:iCs/>
                <w:sz w:val="20"/>
                <w:szCs w:val="20"/>
              </w:rPr>
              <w:t xml:space="preserve"> — should reflect discussions on cybersecurity matters, including reviews of risk assessments, incident reports, and updates from the Cyber Incident Response Team (CIRT).</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4. </w:t>
            </w:r>
            <w:r w:rsidRPr="000477F7">
              <w:rPr>
                <w:rFonts w:ascii="Times New Roman" w:hAnsi="Times New Roman" w:cs="Times New Roman"/>
                <w:b/>
                <w:bCs/>
                <w:i/>
                <w:iCs/>
                <w:sz w:val="20"/>
                <w:szCs w:val="20"/>
              </w:rPr>
              <w:t>Cybersecurity Reports to the Board</w:t>
            </w:r>
            <w:r w:rsidRPr="000477F7">
              <w:rPr>
                <w:rFonts w:ascii="Times New Roman" w:hAnsi="Times New Roman" w:cs="Times New Roman"/>
                <w:i/>
                <w:iCs/>
                <w:sz w:val="20"/>
                <w:szCs w:val="20"/>
              </w:rPr>
              <w:t xml:space="preserve"> — regular, detailed reports provided by senior management to the board, </w:t>
            </w:r>
            <w:r w:rsidRPr="000477F7">
              <w:rPr>
                <w:rFonts w:ascii="Times New Roman" w:hAnsi="Times New Roman" w:cs="Times New Roman"/>
                <w:b/>
                <w:bCs/>
                <w:i/>
                <w:iCs/>
                <w:sz w:val="20"/>
                <w:szCs w:val="20"/>
              </w:rPr>
              <w:t xml:space="preserve">as mandated in </w:t>
            </w:r>
            <w:r w:rsidRPr="000477F7">
              <w:rPr>
                <w:rFonts w:ascii="Times New Roman" w:hAnsi="Times New Roman" w:cs="Times New Roman"/>
                <w:b/>
                <w:bCs/>
                <w:i/>
                <w:iCs/>
                <w:color w:val="00B050"/>
                <w:sz w:val="20"/>
                <w:szCs w:val="20"/>
              </w:rPr>
              <w:t xml:space="preserve">Clause 3.2.1(d) </w:t>
            </w:r>
            <w:r w:rsidRPr="000477F7">
              <w:rPr>
                <w:rFonts w:ascii="Times New Roman" w:hAnsi="Times New Roman" w:cs="Times New Roman"/>
                <w:b/>
                <w:bCs/>
                <w:i/>
                <w:iCs/>
                <w:sz w:val="20"/>
                <w:szCs w:val="20"/>
              </w:rPr>
              <w:t>of CCoP 2.0</w:t>
            </w:r>
            <w:r w:rsidRPr="000477F7">
              <w:rPr>
                <w:rFonts w:ascii="Times New Roman" w:hAnsi="Times New Roman" w:cs="Times New Roman"/>
                <w:i/>
                <w:iCs/>
                <w:sz w:val="20"/>
                <w:szCs w:val="20"/>
              </w:rPr>
              <w:t>, should be documented.</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5. </w:t>
            </w:r>
            <w:r w:rsidRPr="000477F7">
              <w:rPr>
                <w:rFonts w:ascii="Times New Roman" w:hAnsi="Times New Roman" w:cs="Times New Roman"/>
                <w:b/>
                <w:bCs/>
                <w:i/>
                <w:iCs/>
                <w:sz w:val="20"/>
                <w:szCs w:val="20"/>
              </w:rPr>
              <w:t>Results from Cybersecurity Exercises</w:t>
            </w:r>
            <w:r w:rsidRPr="000477F7">
              <w:rPr>
                <w:rFonts w:ascii="Times New Roman" w:hAnsi="Times New Roman" w:cs="Times New Roman"/>
                <w:i/>
                <w:iCs/>
                <w:sz w:val="20"/>
                <w:szCs w:val="20"/>
              </w:rPr>
              <w:t xml:space="preserve"> — documentation of scenario-based exercises (</w:t>
            </w:r>
            <w:r w:rsidRPr="000477F7">
              <w:rPr>
                <w:rFonts w:ascii="Times New Roman" w:hAnsi="Times New Roman" w:cs="Times New Roman"/>
                <w:b/>
                <w:bCs/>
                <w:i/>
                <w:iCs/>
                <w:sz w:val="20"/>
                <w:szCs w:val="20"/>
              </w:rPr>
              <w:t xml:space="preserve">as per </w:t>
            </w:r>
            <w:r w:rsidRPr="000477F7">
              <w:rPr>
                <w:rFonts w:ascii="Times New Roman" w:hAnsi="Times New Roman" w:cs="Times New Roman"/>
                <w:b/>
                <w:bCs/>
                <w:i/>
                <w:iCs/>
                <w:color w:val="00B050"/>
                <w:sz w:val="20"/>
                <w:szCs w:val="20"/>
              </w:rPr>
              <w:t>Clause 7.3.1</w:t>
            </w:r>
            <w:r w:rsidRPr="000477F7">
              <w:rPr>
                <w:rFonts w:ascii="Times New Roman" w:hAnsi="Times New Roman" w:cs="Times New Roman"/>
                <w:i/>
                <w:iCs/>
                <w:sz w:val="20"/>
                <w:szCs w:val="20"/>
              </w:rPr>
              <w:t>), including the testing of incident response plans, business continuity plans, disaster recovery plans, and crisis communication plans.</w:t>
            </w:r>
            <w:r w:rsidR="00D7384D" w:rsidRPr="000477F7">
              <w:rPr>
                <w:rFonts w:ascii="Times New Roman" w:hAnsi="Times New Roman" w:cs="Times New Roman"/>
                <w:i/>
                <w:iCs/>
                <w:sz w:val="20"/>
                <w:szCs w:val="20"/>
              </w:rPr>
              <w:br/>
            </w:r>
            <w:r w:rsidRPr="000477F7">
              <w:rPr>
                <w:rFonts w:ascii="Times New Roman" w:hAnsi="Times New Roman" w:cs="Times New Roman"/>
                <w:i/>
                <w:iCs/>
                <w:sz w:val="20"/>
                <w:szCs w:val="20"/>
              </w:rPr>
              <w:t xml:space="preserve">6. </w:t>
            </w:r>
            <w:r w:rsidRPr="000477F7">
              <w:rPr>
                <w:rFonts w:ascii="Times New Roman" w:hAnsi="Times New Roman" w:cs="Times New Roman"/>
                <w:b/>
                <w:bCs/>
                <w:i/>
                <w:iCs/>
                <w:sz w:val="20"/>
                <w:szCs w:val="20"/>
              </w:rPr>
              <w:t>Remediation Plans and Compliance Reports</w:t>
            </w:r>
            <w:r w:rsidRPr="000477F7">
              <w:rPr>
                <w:rFonts w:ascii="Times New Roman" w:hAnsi="Times New Roman" w:cs="Times New Roman"/>
                <w:i/>
                <w:iCs/>
                <w:sz w:val="20"/>
                <w:szCs w:val="20"/>
              </w:rPr>
              <w:t xml:space="preserve"> — submission of remediation plans following cybersecurity exercises </w:t>
            </w:r>
            <w:r w:rsidRPr="000477F7">
              <w:rPr>
                <w:rFonts w:ascii="Times New Roman" w:hAnsi="Times New Roman" w:cs="Times New Roman"/>
                <w:b/>
                <w:bCs/>
                <w:i/>
                <w:iCs/>
                <w:sz w:val="20"/>
                <w:szCs w:val="20"/>
              </w:rPr>
              <w:t>(</w:t>
            </w:r>
            <w:r w:rsidRPr="000477F7">
              <w:rPr>
                <w:rFonts w:ascii="Times New Roman" w:hAnsi="Times New Roman" w:cs="Times New Roman"/>
                <w:b/>
                <w:bCs/>
                <w:i/>
                <w:iCs/>
                <w:color w:val="00B050"/>
                <w:sz w:val="20"/>
                <w:szCs w:val="20"/>
              </w:rPr>
              <w:t>Clause 7.3.5</w:t>
            </w:r>
            <w:r w:rsidRPr="000477F7">
              <w:rPr>
                <w:rFonts w:ascii="Times New Roman" w:hAnsi="Times New Roman" w:cs="Times New Roman"/>
                <w:b/>
                <w:bCs/>
                <w:i/>
                <w:iCs/>
                <w:sz w:val="20"/>
                <w:szCs w:val="20"/>
              </w:rPr>
              <w:t>)</w:t>
            </w:r>
            <w:r w:rsidRPr="000477F7">
              <w:rPr>
                <w:rFonts w:ascii="Times New Roman" w:hAnsi="Times New Roman" w:cs="Times New Roman"/>
                <w:i/>
                <w:iCs/>
                <w:sz w:val="20"/>
                <w:szCs w:val="20"/>
              </w:rPr>
              <w:t xml:space="preserve"> and compliance reports to the Commissioner…"</w:t>
            </w:r>
          </w:p>
        </w:tc>
      </w:tr>
      <w:tr w:rsidR="00BE7EA5" w:rsidRPr="003F3FDA" w14:paraId="0560EF86" w14:textId="77777777" w:rsidTr="00D7384D">
        <w:tc>
          <w:tcPr>
            <w:tcW w:w="1242" w:type="dxa"/>
          </w:tcPr>
          <w:p w14:paraId="43FFE843"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Verdict</w:t>
            </w:r>
          </w:p>
        </w:tc>
        <w:tc>
          <w:tcPr>
            <w:tcW w:w="5529" w:type="dxa"/>
          </w:tcPr>
          <w:p w14:paraId="4B7E265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Generic best-practices substitution; never identifies the specific board-oversight clauses (Clause 3.2.1(d), Clause 3.2.5, Clause 7.3.1, Clause 7.3.5)</w:t>
            </w:r>
          </w:p>
        </w:tc>
        <w:tc>
          <w:tcPr>
            <w:tcW w:w="7131" w:type="dxa"/>
          </w:tcPr>
          <w:p w14:paraId="41917C78" w14:textId="75E07D9A"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Cites all board-oversight clauses with correct attribution</w:t>
            </w:r>
          </w:p>
        </w:tc>
      </w:tr>
      <w:tr w:rsidR="00BE7EA5" w:rsidRPr="003F3FDA" w14:paraId="2AA10CA3" w14:textId="77777777" w:rsidTr="00D7384D">
        <w:tc>
          <w:tcPr>
            <w:tcW w:w="1242" w:type="dxa"/>
          </w:tcPr>
          <w:p w14:paraId="72D198AE" w14:textId="1CBC699C"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lastRenderedPageBreak/>
              <w:t>Hallucination 1</w:t>
            </w:r>
            <w:r w:rsidR="00D7384D" w:rsidRPr="00853414">
              <w:rPr>
                <w:rFonts w:ascii="Times New Roman" w:hAnsi="Times New Roman" w:cs="Times New Roman"/>
                <w:sz w:val="20"/>
                <w:szCs w:val="20"/>
              </w:rPr>
              <w:t xml:space="preserve">: </w:t>
            </w:r>
            <w:r w:rsidRPr="00853414">
              <w:rPr>
                <w:rFonts w:ascii="Times New Roman" w:hAnsi="Times New Roman" w:cs="Times New Roman"/>
                <w:sz w:val="20"/>
                <w:szCs w:val="20"/>
              </w:rPr>
              <w:t>clause misattribution</w:t>
            </w:r>
          </w:p>
        </w:tc>
        <w:tc>
          <w:tcPr>
            <w:tcW w:w="5529" w:type="dxa"/>
          </w:tcPr>
          <w:p w14:paraId="6DDB437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 discusses the need for regular reporting to the board on risk management practices…"</w:t>
            </w:r>
            <w:r w:rsidRPr="003F3FDA">
              <w:rPr>
                <w:rFonts w:ascii="Times New Roman" w:hAnsi="Times New Roman" w:cs="Times New Roman"/>
                <w:sz w:val="20"/>
                <w:szCs w:val="20"/>
              </w:rPr>
              <w:t xml:space="preserve"> — </w:t>
            </w:r>
            <w:r w:rsidRPr="003F3FDA">
              <w:rPr>
                <w:rFonts w:ascii="Times New Roman" w:hAnsi="Times New Roman" w:cs="Times New Roman"/>
                <w:b/>
                <w:bCs/>
                <w:sz w:val="20"/>
                <w:szCs w:val="20"/>
              </w:rPr>
              <w:t>fabrication</w:t>
            </w:r>
            <w:r w:rsidRPr="003F3FDA">
              <w:rPr>
                <w:rFonts w:ascii="Times New Roman" w:hAnsi="Times New Roman" w:cs="Times New Roman"/>
                <w:sz w:val="20"/>
                <w:szCs w:val="20"/>
              </w:rPr>
              <w:t xml:space="preserve">. CCoP Clause 5.2.1 is about </w:t>
            </w:r>
            <w:r w:rsidRPr="003F3FDA">
              <w:rPr>
                <w:rFonts w:ascii="Times New Roman" w:hAnsi="Times New Roman" w:cs="Times New Roman"/>
                <w:i/>
                <w:iCs/>
                <w:sz w:val="20"/>
                <w:szCs w:val="20"/>
              </w:rPr>
              <w:t>"accounts that have access to the CII"</w:t>
            </w:r>
            <w:r w:rsidRPr="003F3FDA">
              <w:rPr>
                <w:rFonts w:ascii="Times New Roman" w:hAnsi="Times New Roman" w:cs="Times New Roman"/>
                <w:sz w:val="20"/>
                <w:szCs w:val="20"/>
              </w:rPr>
              <w:t xml:space="preserve"> (account privileges and least-privilege rules), not board reporting. The correct clause is Clause 3.2.1(d) which the Native model never identifies.</w:t>
            </w:r>
          </w:p>
        </w:tc>
        <w:tc>
          <w:tcPr>
            <w:tcW w:w="7131" w:type="dxa"/>
          </w:tcPr>
          <w:p w14:paraId="0FB840F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1207EF60" w14:textId="77777777" w:rsidTr="00D7384D">
        <w:tc>
          <w:tcPr>
            <w:tcW w:w="1242" w:type="dxa"/>
          </w:tcPr>
          <w:p w14:paraId="7F6E98EF"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Hedging on clause existence</w:t>
            </w:r>
          </w:p>
        </w:tc>
        <w:tc>
          <w:tcPr>
            <w:tcW w:w="5529" w:type="dxa"/>
          </w:tcPr>
          <w:p w14:paraId="50EE1337"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"…it may not specify exact types of evidence. However, industry best practices suggest…"</w:t>
            </w:r>
            <w:r w:rsidRPr="003F3FDA">
              <w:rPr>
                <w:rFonts w:ascii="Times New Roman" w:hAnsi="Times New Roman" w:cs="Times New Roman"/>
                <w:sz w:val="20"/>
                <w:szCs w:val="20"/>
              </w:rPr>
              <w:t xml:space="preserve"> — concedes inability to find specifics, then substitutes generic content</w:t>
            </w:r>
          </w:p>
        </w:tc>
        <w:tc>
          <w:tcPr>
            <w:tcW w:w="7131" w:type="dxa"/>
          </w:tcPr>
          <w:p w14:paraId="586411B3"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Not present</w:t>
            </w:r>
          </w:p>
        </w:tc>
      </w:tr>
      <w:tr w:rsidR="00BE7EA5" w:rsidRPr="003F3FDA" w14:paraId="6A76F1D7" w14:textId="77777777" w:rsidTr="00D7384D">
        <w:tc>
          <w:tcPr>
            <w:tcW w:w="1242" w:type="dxa"/>
          </w:tcPr>
          <w:p w14:paraId="5576E63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Generic-substitution pattern</w:t>
            </w:r>
          </w:p>
        </w:tc>
        <w:tc>
          <w:tcPr>
            <w:tcW w:w="5529" w:type="dxa"/>
          </w:tcPr>
          <w:p w14:paraId="4D6A38C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Lists generic items (risk reports, IRP, policies, training records) that any compliance framework would expect, without tying any to a CCoP clause</w:t>
            </w:r>
          </w:p>
        </w:tc>
        <w:tc>
          <w:tcPr>
            <w:tcW w:w="7131" w:type="dxa"/>
          </w:tcPr>
          <w:p w14:paraId="7F11D72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Each item tied to a specific cited clause</w:t>
            </w:r>
          </w:p>
        </w:tc>
      </w:tr>
      <w:tr w:rsidR="00BE7EA5" w:rsidRPr="003F3FDA" w14:paraId="5521B904" w14:textId="77777777" w:rsidTr="00D7384D">
        <w:tc>
          <w:tcPr>
            <w:tcW w:w="1242" w:type="dxa"/>
          </w:tcPr>
          <w:p w14:paraId="7028B1AD"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Citation grounding</w:t>
            </w:r>
          </w:p>
        </w:tc>
        <w:tc>
          <w:tcPr>
            <w:tcW w:w="5529" w:type="dxa"/>
          </w:tcPr>
          <w:p w14:paraId="64351B41" w14:textId="0BF99DF4"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i/>
                <w:iCs/>
                <w:sz w:val="20"/>
                <w:szCs w:val="20"/>
              </w:rPr>
              <w:t>"Clause 5.2.1"</w:t>
            </w:r>
            <w:r w:rsidRPr="003F3FDA">
              <w:rPr>
                <w:rFonts w:ascii="Times New Roman" w:hAnsi="Times New Roman" w:cs="Times New Roman"/>
                <w:sz w:val="20"/>
                <w:szCs w:val="20"/>
              </w:rPr>
              <w:t xml:space="preserve"> — real clause ID, </w:t>
            </w:r>
            <w:r w:rsidRPr="003F3FDA">
              <w:rPr>
                <w:rFonts w:ascii="Times New Roman" w:hAnsi="Times New Roman" w:cs="Times New Roman"/>
                <w:b/>
                <w:bCs/>
                <w:sz w:val="20"/>
                <w:szCs w:val="20"/>
              </w:rPr>
              <w:t>wrong substantive content</w:t>
            </w:r>
            <w:r w:rsidRPr="003F3FDA">
              <w:rPr>
                <w:rFonts w:ascii="Times New Roman" w:hAnsi="Times New Roman" w:cs="Times New Roman"/>
                <w:sz w:val="20"/>
                <w:szCs w:val="20"/>
              </w:rPr>
              <w:t xml:space="preserve"> (MISATTRIBUTED in citation taxonomy, Section </w:t>
            </w:r>
            <w:r w:rsidR="005A08B6">
              <w:rPr>
                <w:rFonts w:ascii="Times New Roman" w:hAnsi="Times New Roman" w:cs="Times New Roman"/>
                <w:sz w:val="20"/>
                <w:szCs w:val="20"/>
              </w:rPr>
              <w:fldChar w:fldCharType="begin"/>
            </w:r>
            <w:r w:rsidR="005A08B6">
              <w:rPr>
                <w:rFonts w:ascii="Times New Roman" w:hAnsi="Times New Roman" w:cs="Times New Roman"/>
                <w:sz w:val="20"/>
                <w:szCs w:val="20"/>
              </w:rPr>
              <w:instrText xml:space="preserve"> REF _Ref228662660 \r \h </w:instrText>
            </w:r>
            <w:r w:rsidR="005A08B6">
              <w:rPr>
                <w:rFonts w:ascii="Times New Roman" w:hAnsi="Times New Roman" w:cs="Times New Roman"/>
                <w:sz w:val="20"/>
                <w:szCs w:val="20"/>
              </w:rPr>
            </w:r>
            <w:r w:rsidR="005A08B6">
              <w:rPr>
                <w:rFonts w:ascii="Times New Roman" w:hAnsi="Times New Roman" w:cs="Times New Roman"/>
                <w:sz w:val="20"/>
                <w:szCs w:val="20"/>
              </w:rPr>
              <w:fldChar w:fldCharType="separate"/>
            </w:r>
            <w:r w:rsidR="00B97D46">
              <w:rPr>
                <w:rFonts w:ascii="Times New Roman" w:hAnsi="Times New Roman" w:cs="Times New Roman"/>
                <w:sz w:val="20"/>
                <w:szCs w:val="20"/>
              </w:rPr>
              <w:t>7.2</w:t>
            </w:r>
            <w:r w:rsidR="005A08B6">
              <w:rPr>
                <w:rFonts w:ascii="Times New Roman" w:hAnsi="Times New Roman" w:cs="Times New Roman"/>
                <w:sz w:val="20"/>
                <w:szCs w:val="20"/>
              </w:rPr>
              <w:fldChar w:fldCharType="end"/>
            </w:r>
            <w:r w:rsidRPr="003F3FDA">
              <w:rPr>
                <w:rFonts w:ascii="Times New Roman" w:hAnsi="Times New Roman" w:cs="Times New Roman"/>
                <w:sz w:val="20"/>
                <w:szCs w:val="20"/>
              </w:rPr>
              <w:t>)</w:t>
            </w:r>
          </w:p>
        </w:tc>
        <w:tc>
          <w:tcPr>
            <w:tcW w:w="7131" w:type="dxa"/>
          </w:tcPr>
          <w:p w14:paraId="64636B8C"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Clause 3.2.5, Clause 3.2.1(d), Clause 7.3.1, Clause 7.3.5 — all real, all correctly described</w:t>
            </w:r>
          </w:p>
        </w:tc>
      </w:tr>
      <w:tr w:rsidR="00BE7EA5" w:rsidRPr="003F3FDA" w14:paraId="1EA0C409" w14:textId="77777777" w:rsidTr="00D7384D">
        <w:tc>
          <w:tcPr>
            <w:tcW w:w="1242" w:type="dxa"/>
          </w:tcPr>
          <w:p w14:paraId="09C3C285"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D1 </w:t>
            </w:r>
            <w:proofErr w:type="spellStart"/>
            <w:r w:rsidRPr="00853414">
              <w:rPr>
                <w:rFonts w:ascii="Times New Roman" w:hAnsi="Times New Roman" w:cs="Times New Roman"/>
                <w:sz w:val="20"/>
                <w:szCs w:val="20"/>
              </w:rPr>
              <w:t>verdict_accuracy</w:t>
            </w:r>
            <w:proofErr w:type="spellEnd"/>
          </w:p>
        </w:tc>
        <w:tc>
          <w:tcPr>
            <w:tcW w:w="5529" w:type="dxa"/>
          </w:tcPr>
          <w:p w14:paraId="360A29A8"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3EECD47E"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4FDA8BA5" w14:textId="77777777" w:rsidTr="00D7384D">
        <w:tc>
          <w:tcPr>
            <w:tcW w:w="1242" w:type="dxa"/>
          </w:tcPr>
          <w:p w14:paraId="188D5414"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D3 </w:t>
            </w:r>
            <w:proofErr w:type="spellStart"/>
            <w:r w:rsidRPr="00853414">
              <w:rPr>
                <w:rFonts w:ascii="Times New Roman" w:hAnsi="Times New Roman" w:cs="Times New Roman"/>
                <w:sz w:val="20"/>
                <w:szCs w:val="20"/>
              </w:rPr>
              <w:t>factual_grounding</w:t>
            </w:r>
            <w:proofErr w:type="spellEnd"/>
          </w:p>
        </w:tc>
        <w:tc>
          <w:tcPr>
            <w:tcW w:w="5529" w:type="dxa"/>
          </w:tcPr>
          <w:p w14:paraId="00DF4FB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12011DA2"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2/3</w:t>
            </w:r>
          </w:p>
        </w:tc>
      </w:tr>
      <w:tr w:rsidR="00BE7EA5" w:rsidRPr="003F3FDA" w14:paraId="0233004F" w14:textId="77777777" w:rsidTr="00D7384D">
        <w:tc>
          <w:tcPr>
            <w:tcW w:w="1242" w:type="dxa"/>
          </w:tcPr>
          <w:p w14:paraId="0E2C1C56" w14:textId="77777777" w:rsidR="00BE7EA5" w:rsidRPr="00853414" w:rsidRDefault="00BE7EA5" w:rsidP="005735BD">
            <w:pPr>
              <w:pStyle w:val="Compact"/>
              <w:spacing w:before="0" w:after="120"/>
              <w:rPr>
                <w:rFonts w:ascii="Times New Roman" w:hAnsi="Times New Roman" w:cs="Times New Roman"/>
                <w:sz w:val="20"/>
                <w:szCs w:val="20"/>
              </w:rPr>
            </w:pPr>
            <w:r w:rsidRPr="00853414">
              <w:rPr>
                <w:rFonts w:ascii="Times New Roman" w:hAnsi="Times New Roman" w:cs="Times New Roman"/>
                <w:sz w:val="20"/>
                <w:szCs w:val="20"/>
              </w:rPr>
              <w:t xml:space="preserve">D6 </w:t>
            </w:r>
            <w:proofErr w:type="spellStart"/>
            <w:r w:rsidRPr="00853414">
              <w:rPr>
                <w:rFonts w:ascii="Times New Roman" w:hAnsi="Times New Roman" w:cs="Times New Roman"/>
                <w:sz w:val="20"/>
                <w:szCs w:val="20"/>
              </w:rPr>
              <w:t>citation_correctness</w:t>
            </w:r>
            <w:proofErr w:type="spellEnd"/>
          </w:p>
        </w:tc>
        <w:tc>
          <w:tcPr>
            <w:tcW w:w="5529" w:type="dxa"/>
          </w:tcPr>
          <w:p w14:paraId="4D47D3E0"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0/3</w:t>
            </w:r>
          </w:p>
        </w:tc>
        <w:tc>
          <w:tcPr>
            <w:tcW w:w="7131" w:type="dxa"/>
          </w:tcPr>
          <w:p w14:paraId="579820E6" w14:textId="77777777" w:rsidR="00BE7EA5" w:rsidRPr="003F3FDA" w:rsidRDefault="00BE7EA5" w:rsidP="005735BD">
            <w:pPr>
              <w:pStyle w:val="Compact"/>
              <w:spacing w:before="0" w:after="120"/>
              <w:rPr>
                <w:rFonts w:ascii="Times New Roman" w:hAnsi="Times New Roman" w:cs="Times New Roman"/>
                <w:sz w:val="20"/>
                <w:szCs w:val="20"/>
              </w:rPr>
            </w:pPr>
            <w:r w:rsidRPr="003F3FDA">
              <w:rPr>
                <w:rFonts w:ascii="Times New Roman" w:hAnsi="Times New Roman" w:cs="Times New Roman"/>
                <w:sz w:val="20"/>
                <w:szCs w:val="20"/>
              </w:rPr>
              <w:t>1/3</w:t>
            </w:r>
          </w:p>
        </w:tc>
      </w:tr>
      <w:tr w:rsidR="00BE7EA5" w:rsidRPr="003F3FDA" w14:paraId="6CA20815" w14:textId="77777777" w:rsidTr="00D7384D">
        <w:tc>
          <w:tcPr>
            <w:tcW w:w="1242" w:type="dxa"/>
          </w:tcPr>
          <w:p w14:paraId="799F87A0" w14:textId="77777777" w:rsidR="00BE7EA5" w:rsidRPr="00853414" w:rsidRDefault="00BE7EA5" w:rsidP="00D7384D">
            <w:pPr>
              <w:pStyle w:val="Compact"/>
              <w:spacing w:before="0" w:after="200"/>
              <w:rPr>
                <w:rFonts w:ascii="Times New Roman" w:hAnsi="Times New Roman" w:cs="Times New Roman"/>
                <w:sz w:val="20"/>
                <w:szCs w:val="20"/>
              </w:rPr>
            </w:pPr>
            <w:r w:rsidRPr="00853414">
              <w:rPr>
                <w:rFonts w:ascii="Times New Roman" w:hAnsi="Times New Roman" w:cs="Times New Roman"/>
                <w:sz w:val="20"/>
                <w:szCs w:val="20"/>
              </w:rPr>
              <w:t>Outcome</w:t>
            </w:r>
          </w:p>
        </w:tc>
        <w:tc>
          <w:tcPr>
            <w:tcW w:w="5529" w:type="dxa"/>
          </w:tcPr>
          <w:p w14:paraId="7822F66A" w14:textId="0068AF53"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FAILED</w:t>
            </w:r>
            <w:r w:rsidRPr="003F3FDA">
              <w:rPr>
                <w:rFonts w:ascii="Times New Roman" w:hAnsi="Times New Roman" w:cs="Times New Roman"/>
                <w:sz w:val="20"/>
                <w:szCs w:val="20"/>
              </w:rPr>
              <w:t xml:space="preserve"> (0.17</w:t>
            </w:r>
            <w:r w:rsidR="00D7384D">
              <w:rPr>
                <w:rFonts w:ascii="Times New Roman" w:hAnsi="Times New Roman" w:cs="Times New Roman"/>
                <w:sz w:val="20"/>
                <w:szCs w:val="20"/>
              </w:rPr>
              <w:t>)</w:t>
            </w:r>
          </w:p>
        </w:tc>
        <w:tc>
          <w:tcPr>
            <w:tcW w:w="7131" w:type="dxa"/>
          </w:tcPr>
          <w:p w14:paraId="705449D9" w14:textId="77777777" w:rsidR="00BE7EA5" w:rsidRPr="003F3FDA" w:rsidRDefault="00BE7EA5" w:rsidP="00D7384D">
            <w:pPr>
              <w:pStyle w:val="Compact"/>
              <w:spacing w:before="0" w:after="200"/>
              <w:rPr>
                <w:rFonts w:ascii="Times New Roman" w:hAnsi="Times New Roman" w:cs="Times New Roman"/>
                <w:sz w:val="20"/>
                <w:szCs w:val="20"/>
              </w:rPr>
            </w:pPr>
            <w:r w:rsidRPr="003F3FDA">
              <w:rPr>
                <w:rFonts w:ascii="Times New Roman" w:hAnsi="Times New Roman" w:cs="Times New Roman"/>
                <w:b/>
                <w:bCs/>
                <w:sz w:val="20"/>
                <w:szCs w:val="20"/>
              </w:rPr>
              <w:t>PASSED</w:t>
            </w:r>
            <w:r w:rsidRPr="003F3FDA">
              <w:rPr>
                <w:rFonts w:ascii="Times New Roman" w:hAnsi="Times New Roman" w:cs="Times New Roman"/>
                <w:sz w:val="20"/>
                <w:szCs w:val="20"/>
              </w:rPr>
              <w:t xml:space="preserve"> (0.61)</w:t>
            </w:r>
          </w:p>
        </w:tc>
      </w:tr>
    </w:tbl>
    <w:p w14:paraId="1F1D1062" w14:textId="5A5351E4" w:rsidR="00BE7EA5" w:rsidRPr="003F3FDA" w:rsidRDefault="005735BD" w:rsidP="00D7384D">
      <w:pPr>
        <w:pStyle w:val="BodyText"/>
        <w:spacing w:after="200" w:line="360" w:lineRule="auto"/>
        <w:rPr>
          <w:rFonts w:ascii="Times New Roman" w:hAnsi="Times New Roman" w:cs="Times New Roman"/>
        </w:rPr>
      </w:pPr>
      <w:r>
        <w:rPr>
          <w:rFonts w:ascii="Times New Roman" w:hAnsi="Times New Roman" w:cs="Times New Roman"/>
          <w:b/>
          <w:bCs/>
        </w:rPr>
        <w:br/>
      </w:r>
      <w:r w:rsidR="00BE7EA5" w:rsidRPr="003F3FDA">
        <w:rPr>
          <w:rFonts w:ascii="Times New Roman" w:hAnsi="Times New Roman" w:cs="Times New Roman"/>
          <w:b/>
          <w:bCs/>
        </w:rPr>
        <w:t>What the worked example demonstrates:</w:t>
      </w:r>
    </w:p>
    <w:p w14:paraId="390A31BB" w14:textId="075E6D5D" w:rsidR="00BE7EA5" w:rsidRPr="003F3FDA" w:rsidRDefault="00BE7EA5" w:rsidP="00D7384D">
      <w:pPr>
        <w:pStyle w:val="BodyText"/>
        <w:spacing w:after="200" w:line="360" w:lineRule="auto"/>
        <w:rPr>
          <w:rFonts w:ascii="Times New Roman" w:hAnsi="Times New Roman" w:cs="Times New Roman"/>
        </w:rPr>
      </w:pPr>
      <w:r w:rsidRPr="003F3FDA">
        <w:rPr>
          <w:rFonts w:ascii="Times New Roman" w:hAnsi="Times New Roman" w:cs="Times New Roman"/>
        </w:rPr>
        <w:t xml:space="preserve">The Native model knows that "board cybersecurity oversight" is a CCoP-relevant topic and that some clause must govern it. But it does not have the specific text of Clause 3.2.1(d), Clause 3.2.5, Clause 7.3.1, or Clause 7.3.5 in its parametric weights. Without those, it falls back on two failure modes: it </w:t>
      </w:r>
      <w:r w:rsidRPr="003F3FDA">
        <w:rPr>
          <w:rFonts w:ascii="Times New Roman" w:hAnsi="Times New Roman" w:cs="Times New Roman"/>
          <w:b/>
          <w:bCs/>
        </w:rPr>
        <w:t>misattributes</w:t>
      </w:r>
      <w:r w:rsidRPr="003F3FDA">
        <w:rPr>
          <w:rFonts w:ascii="Times New Roman" w:hAnsi="Times New Roman" w:cs="Times New Roman"/>
        </w:rPr>
        <w:t xml:space="preserve"> content to a real clause it does have indexed (Clause 5.2.1, which exists but covers a different topic), and it </w:t>
      </w:r>
      <w:r w:rsidRPr="003F3FDA">
        <w:rPr>
          <w:rFonts w:ascii="Times New Roman" w:hAnsi="Times New Roman" w:cs="Times New Roman"/>
          <w:b/>
          <w:bCs/>
        </w:rPr>
        <w:t>substitutes</w:t>
      </w:r>
      <w:r w:rsidRPr="003F3FDA">
        <w:rPr>
          <w:rFonts w:ascii="Times New Roman" w:hAnsi="Times New Roman" w:cs="Times New Roman"/>
        </w:rPr>
        <w:t xml:space="preserve"> generic best-practices content for the regulatory specifics the question demands. Both are dangerous in a compliance context</w:t>
      </w:r>
      <w:r w:rsidR="00D7384D">
        <w:rPr>
          <w:rFonts w:ascii="Times New Roman" w:hAnsi="Times New Roman" w:cs="Times New Roman"/>
        </w:rPr>
        <w:t xml:space="preserve">, </w:t>
      </w:r>
      <w:r w:rsidRPr="003F3FDA">
        <w:rPr>
          <w:rFonts w:ascii="Times New Roman" w:hAnsi="Times New Roman" w:cs="Times New Roman"/>
        </w:rPr>
        <w:t>the first plants a false citation in audit trails, the second produces an answer that fails the regulatory specificity the question is testing.</w:t>
      </w:r>
    </w:p>
    <w:p w14:paraId="4889344F" w14:textId="06453148" w:rsidR="00097FE2" w:rsidRPr="00853414" w:rsidRDefault="00BE7EA5" w:rsidP="00853414">
      <w:pPr>
        <w:pStyle w:val="BodyText"/>
        <w:spacing w:after="200" w:line="360" w:lineRule="auto"/>
        <w:rPr>
          <w:rFonts w:ascii="Times New Roman" w:hAnsi="Times New Roman" w:cs="Times New Roman"/>
        </w:rPr>
      </w:pPr>
      <w:r w:rsidRPr="003F3FDA">
        <w:rPr>
          <w:rFonts w:ascii="Times New Roman" w:hAnsi="Times New Roman" w:cs="Times New Roman"/>
        </w:rPr>
        <w:lastRenderedPageBreak/>
        <w:t>The RAG-augmented response retrieves the actual board-oversight clauses and answers with each item tied to a real, correctly</w:t>
      </w:r>
      <w:r w:rsidR="00D7384D">
        <w:rPr>
          <w:rFonts w:ascii="Times New Roman" w:hAnsi="Times New Roman" w:cs="Times New Roman"/>
        </w:rPr>
        <w:t xml:space="preserve"> </w:t>
      </w:r>
      <w:r w:rsidRPr="003F3FDA">
        <w:rPr>
          <w:rFonts w:ascii="Times New Roman" w:hAnsi="Times New Roman" w:cs="Times New Roman"/>
        </w:rPr>
        <w:t>attributed clause. This is not because the model is "smarter" with retrieval but because retrieved context shifts the burden from "recall the right clause from training" to "use the clause text presented in context", which is a fundamentally easier task.</w:t>
      </w:r>
    </w:p>
    <w:p w14:paraId="6D2A254C" w14:textId="01C36E30" w:rsidR="00853414" w:rsidRPr="00BE7EA5" w:rsidRDefault="00853414" w:rsidP="00853414">
      <w:pPr>
        <w:pStyle w:val="Heading1"/>
      </w:pPr>
      <w:bookmarkStart w:id="54" w:name="_Toc236523145"/>
      <w:r>
        <w:t>Observations</w:t>
      </w:r>
      <w:bookmarkEnd w:id="54"/>
    </w:p>
    <w:p w14:paraId="71635E45" w14:textId="50A7ECBE" w:rsidR="00853414" w:rsidRPr="00853414" w:rsidRDefault="00853414" w:rsidP="00853414">
      <w:pPr>
        <w:pStyle w:val="FirstParagraph"/>
        <w:spacing w:after="200" w:line="360" w:lineRule="auto"/>
        <w:rPr>
          <w:rFonts w:ascii="Times New Roman" w:hAnsi="Times New Roman" w:cs="Times New Roman"/>
          <w:sz w:val="22"/>
          <w:szCs w:val="22"/>
        </w:rPr>
      </w:pPr>
      <w:r w:rsidRPr="00853414">
        <w:rPr>
          <w:rFonts w:ascii="Times New Roman" w:hAnsi="Times New Roman" w:cs="Times New Roman"/>
          <w:sz w:val="22"/>
          <w:szCs w:val="22"/>
        </w:rPr>
        <w:t xml:space="preserve">The five observations below distil the patterns visible in Section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REF _Ref228664914 \r \h </w:instrText>
      </w:r>
      <w:r>
        <w:rPr>
          <w:rFonts w:ascii="Times New Roman" w:hAnsi="Times New Roman" w:cs="Times New Roman"/>
          <w:sz w:val="22"/>
          <w:szCs w:val="22"/>
        </w:rPr>
      </w:r>
      <w:r>
        <w:rPr>
          <w:rFonts w:ascii="Times New Roman" w:hAnsi="Times New Roman" w:cs="Times New Roman"/>
          <w:sz w:val="22"/>
          <w:szCs w:val="22"/>
        </w:rPr>
        <w:fldChar w:fldCharType="separate"/>
      </w:r>
      <w:r w:rsidR="00B97D46">
        <w:rPr>
          <w:rFonts w:ascii="Times New Roman" w:hAnsi="Times New Roman" w:cs="Times New Roman"/>
          <w:sz w:val="22"/>
          <w:szCs w:val="22"/>
        </w:rPr>
        <w:t>9</w:t>
      </w:r>
      <w:r>
        <w:rPr>
          <w:rFonts w:ascii="Times New Roman" w:hAnsi="Times New Roman" w:cs="Times New Roman"/>
          <w:sz w:val="22"/>
          <w:szCs w:val="22"/>
        </w:rPr>
        <w:fldChar w:fldCharType="end"/>
      </w:r>
      <w:r w:rsidRPr="00853414">
        <w:rPr>
          <w:rFonts w:ascii="Times New Roman" w:hAnsi="Times New Roman" w:cs="Times New Roman"/>
          <w:sz w:val="22"/>
          <w:szCs w:val="22"/>
        </w:rPr>
        <w:t xml:space="preserve"> (Evaluation Results) into claims about </w:t>
      </w:r>
      <w:r w:rsidRPr="00853414">
        <w:rPr>
          <w:rFonts w:ascii="Times New Roman" w:hAnsi="Times New Roman" w:cs="Times New Roman"/>
          <w:i/>
          <w:iCs/>
          <w:sz w:val="22"/>
          <w:szCs w:val="22"/>
        </w:rPr>
        <w:t>where</w:t>
      </w:r>
      <w:r w:rsidRPr="00853414">
        <w:rPr>
          <w:rFonts w:ascii="Times New Roman" w:hAnsi="Times New Roman" w:cs="Times New Roman"/>
          <w:sz w:val="22"/>
          <w:szCs w:val="22"/>
        </w:rPr>
        <w:t xml:space="preserve"> and </w:t>
      </w:r>
      <w:r w:rsidRPr="00853414">
        <w:rPr>
          <w:rFonts w:ascii="Times New Roman" w:hAnsi="Times New Roman" w:cs="Times New Roman"/>
          <w:i/>
          <w:iCs/>
          <w:sz w:val="22"/>
          <w:szCs w:val="22"/>
        </w:rPr>
        <w:t>why</w:t>
      </w:r>
      <w:r w:rsidRPr="00853414">
        <w:rPr>
          <w:rFonts w:ascii="Times New Roman" w:hAnsi="Times New Roman" w:cs="Times New Roman"/>
          <w:sz w:val="22"/>
          <w:szCs w:val="22"/>
        </w:rPr>
        <w:t xml:space="preserve"> retrieval-augmented generation succeeds or fails on regulatory-reasoning tasks. They are the load-bearing findings that motivate the next-step work (Section </w:t>
      </w:r>
      <w:r w:rsidR="005A08B6">
        <w:rPr>
          <w:rFonts w:ascii="Times New Roman" w:hAnsi="Times New Roman" w:cs="Times New Roman"/>
          <w:sz w:val="22"/>
          <w:szCs w:val="22"/>
        </w:rPr>
        <w:fldChar w:fldCharType="begin"/>
      </w:r>
      <w:r w:rsidR="005A08B6">
        <w:rPr>
          <w:rFonts w:ascii="Times New Roman" w:hAnsi="Times New Roman" w:cs="Times New Roman"/>
          <w:sz w:val="22"/>
          <w:szCs w:val="22"/>
        </w:rPr>
        <w:instrText xml:space="preserve"> REF _Ref228668101 \r \h </w:instrText>
      </w:r>
      <w:r w:rsidR="005A08B6">
        <w:rPr>
          <w:rFonts w:ascii="Times New Roman" w:hAnsi="Times New Roman" w:cs="Times New Roman"/>
          <w:sz w:val="22"/>
          <w:szCs w:val="22"/>
        </w:rPr>
      </w:r>
      <w:r w:rsidR="005A08B6">
        <w:rPr>
          <w:rFonts w:ascii="Times New Roman" w:hAnsi="Times New Roman" w:cs="Times New Roman"/>
          <w:sz w:val="22"/>
          <w:szCs w:val="22"/>
        </w:rPr>
        <w:fldChar w:fldCharType="separate"/>
      </w:r>
      <w:r w:rsidR="00B97D46">
        <w:rPr>
          <w:rFonts w:ascii="Times New Roman" w:hAnsi="Times New Roman" w:cs="Times New Roman"/>
          <w:sz w:val="22"/>
          <w:szCs w:val="22"/>
        </w:rPr>
        <w:t>11</w:t>
      </w:r>
      <w:r w:rsidR="005A08B6">
        <w:rPr>
          <w:rFonts w:ascii="Times New Roman" w:hAnsi="Times New Roman" w:cs="Times New Roman"/>
          <w:sz w:val="22"/>
          <w:szCs w:val="22"/>
        </w:rPr>
        <w:fldChar w:fldCharType="end"/>
      </w:r>
      <w:r w:rsidRPr="00853414">
        <w:rPr>
          <w:rFonts w:ascii="Times New Roman" w:hAnsi="Times New Roman" w:cs="Times New Roman"/>
          <w:sz w:val="22"/>
          <w:szCs w:val="22"/>
        </w:rPr>
        <w:t>).</w:t>
      </w:r>
      <w:r w:rsidR="000477F7">
        <w:rPr>
          <w:rFonts w:ascii="Times New Roman" w:hAnsi="Times New Roman" w:cs="Times New Roman"/>
          <w:sz w:val="22"/>
          <w:szCs w:val="22"/>
        </w:rPr>
        <w:br/>
      </w:r>
    </w:p>
    <w:p w14:paraId="0C247AA6" w14:textId="13354C97"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1 — RAG's contribution is dimensional and pattern-specific, not uniform.</w:t>
      </w:r>
      <w:r w:rsidRPr="00853414">
        <w:rPr>
          <w:rFonts w:ascii="Times New Roman" w:hAnsi="Times New Roman" w:cs="Times New Roman"/>
        </w:rPr>
        <w:t xml:space="preserve"> The </w:t>
      </w:r>
      <w:proofErr w:type="gramStart"/>
      <w:r w:rsidRPr="00853414">
        <w:rPr>
          <w:rFonts w:ascii="Times New Roman" w:hAnsi="Times New Roman" w:cs="Times New Roman"/>
        </w:rPr>
        <w:t>+0.086 mean</w:t>
      </w:r>
      <w:proofErr w:type="gramEnd"/>
      <w:r w:rsidRPr="00853414">
        <w:rPr>
          <w:rFonts w:ascii="Times New Roman" w:hAnsi="Times New Roman" w:cs="Times New Roman"/>
        </w:rPr>
        <w:t xml:space="preserve"> lift from LLM-only to Hybrid is the average of a sharply non-uniform per-dimension pattern. Retrieval lifts D1 (verdict accuracy, +0.09), D3 (claim grounding, +0.15), D4 (scope appropriateness, +0.26), and D6 (citation correctness, +0.09) — the four dimensions that depend on knowing which CCoP clause is the right one and what it </w:t>
      </w:r>
      <w:proofErr w:type="gramStart"/>
      <w:r w:rsidRPr="00853414">
        <w:rPr>
          <w:rFonts w:ascii="Times New Roman" w:hAnsi="Times New Roman" w:cs="Times New Roman"/>
        </w:rPr>
        <w:t>actually says</w:t>
      </w:r>
      <w:proofErr w:type="gramEnd"/>
      <w:r w:rsidRPr="00853414">
        <w:rPr>
          <w:rFonts w:ascii="Times New Roman" w:hAnsi="Times New Roman" w:cs="Times New Roman"/>
        </w:rPr>
        <w:t xml:space="preserve">. Retrieval does not lift D2 (reasoning quality, +0.02), and it slightly regresses D5 (actionability, −0.09). The interpretation is straightforward: retrieval is a tool for </w:t>
      </w:r>
      <w:r w:rsidRPr="00853414">
        <w:rPr>
          <w:rFonts w:ascii="Times New Roman" w:hAnsi="Times New Roman" w:cs="Times New Roman"/>
          <w:i/>
          <w:iCs/>
        </w:rPr>
        <w:t>correctness against external authority</w:t>
      </w:r>
      <w:r w:rsidRPr="00853414">
        <w:rPr>
          <w:rFonts w:ascii="Times New Roman" w:hAnsi="Times New Roman" w:cs="Times New Roman"/>
        </w:rPr>
        <w:t xml:space="preserve">, not a tool for </w:t>
      </w:r>
      <w:r w:rsidRPr="00853414">
        <w:rPr>
          <w:rFonts w:ascii="Times New Roman" w:hAnsi="Times New Roman" w:cs="Times New Roman"/>
          <w:i/>
          <w:iCs/>
        </w:rPr>
        <w:t>reasoning quality</w:t>
      </w:r>
      <w:r w:rsidRPr="00853414">
        <w:rPr>
          <w:rFonts w:ascii="Times New Roman" w:hAnsi="Times New Roman" w:cs="Times New Roman"/>
        </w:rPr>
        <w:t>. Where the rubric measures regulatory specificity, RAG helps; where it measures the model's intrinsic reasoning or prescriptive style, RAG is irrelevant or modestly constraining.</w:t>
      </w:r>
      <w:r w:rsidR="00803C6F">
        <w:rPr>
          <w:rFonts w:ascii="Times New Roman" w:hAnsi="Times New Roman" w:cs="Times New Roman"/>
        </w:rPr>
        <w:br/>
      </w:r>
    </w:p>
    <w:p w14:paraId="6E81F643" w14:textId="7CA7A37F"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2 — Llama-Primus-Reasoning's reasoning capability is solid; the gap is fact recall, not reasoning.</w:t>
      </w:r>
      <w:r w:rsidRPr="00853414">
        <w:rPr>
          <w:rFonts w:ascii="Times New Roman" w:hAnsi="Times New Roman" w:cs="Times New Roman"/>
        </w:rPr>
        <w:t xml:space="preserve"> The D2 stability across both modes (0.593 Native → 0.611 Hybrid, +0.02) is the strongest signal that the base model's reasoning is already adequate. The model constructs coherent multi-step regulatory arguments with or without retrieval; what it lacks is reliable parametric memory of which CCoP clause says what. The Section </w:t>
      </w:r>
      <w:r>
        <w:rPr>
          <w:rFonts w:ascii="Times New Roman" w:hAnsi="Times New Roman" w:cs="Times New Roman"/>
        </w:rPr>
        <w:fldChar w:fldCharType="begin"/>
      </w:r>
      <w:r>
        <w:rPr>
          <w:rFonts w:ascii="Times New Roman" w:hAnsi="Times New Roman" w:cs="Times New Roman"/>
        </w:rPr>
        <w:instrText xml:space="preserve"> REF _Ref228665024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worked example illustrates this directly: the Native response is internally well-structured (it correctly enumerates </w:t>
      </w:r>
      <w:r w:rsidRPr="00853414">
        <w:rPr>
          <w:rFonts w:ascii="Times New Roman" w:hAnsi="Times New Roman" w:cs="Times New Roman"/>
          <w:i/>
          <w:iCs/>
        </w:rPr>
        <w:t>why</w:t>
      </w:r>
      <w:r w:rsidRPr="00853414">
        <w:rPr>
          <w:rFonts w:ascii="Times New Roman" w:hAnsi="Times New Roman" w:cs="Times New Roman"/>
        </w:rPr>
        <w:t xml:space="preserve"> board oversight evidence matters and </w:t>
      </w:r>
      <w:r w:rsidRPr="00853414">
        <w:rPr>
          <w:rFonts w:ascii="Times New Roman" w:hAnsi="Times New Roman" w:cs="Times New Roman"/>
          <w:i/>
          <w:iCs/>
        </w:rPr>
        <w:t>what kinds</w:t>
      </w:r>
      <w:r w:rsidRPr="00853414">
        <w:rPr>
          <w:rFonts w:ascii="Times New Roman" w:hAnsi="Times New Roman" w:cs="Times New Roman"/>
        </w:rPr>
        <w:t xml:space="preserve"> of evidence would be relevant) but anchors that reasoning to a misattributed clause. The reasoning chain is sound; only the regulatory premise is wrong. This is consistent with Llama-Primus-Reasoning's design as a cybersecurity-specialized reasoning model — it reasons well over whatever facts it is given. RAG fills exactly the gap the model has: it changes </w:t>
      </w:r>
      <w:r w:rsidRPr="00853414">
        <w:rPr>
          <w:rFonts w:ascii="Times New Roman" w:hAnsi="Times New Roman" w:cs="Times New Roman"/>
          <w:i/>
          <w:iCs/>
        </w:rPr>
        <w:t>what</w:t>
      </w:r>
      <w:r w:rsidRPr="00853414">
        <w:rPr>
          <w:rFonts w:ascii="Times New Roman" w:hAnsi="Times New Roman" w:cs="Times New Roman"/>
        </w:rPr>
        <w:t xml:space="preserve"> the model reasons over without altering </w:t>
      </w:r>
      <w:r w:rsidRPr="00853414">
        <w:rPr>
          <w:rFonts w:ascii="Times New Roman" w:hAnsi="Times New Roman" w:cs="Times New Roman"/>
          <w:i/>
          <w:iCs/>
        </w:rPr>
        <w:t>how</w:t>
      </w:r>
      <w:r w:rsidRPr="00853414">
        <w:rPr>
          <w:rFonts w:ascii="Times New Roman" w:hAnsi="Times New Roman" w:cs="Times New Roman"/>
        </w:rPr>
        <w:t xml:space="preserve"> it reasons. </w:t>
      </w:r>
      <w:r>
        <w:rPr>
          <w:rFonts w:ascii="Times New Roman" w:hAnsi="Times New Roman" w:cs="Times New Roman"/>
        </w:rPr>
        <w:t>F</w:t>
      </w:r>
      <w:r w:rsidRPr="00853414">
        <w:rPr>
          <w:rFonts w:ascii="Times New Roman" w:hAnsi="Times New Roman" w:cs="Times New Roman"/>
        </w:rPr>
        <w:t>uture fine-tuning is best targeted at narrow factual recall (CCoP clause-content alignment) rather than at reasoning capability, which is already adequate for this problem class.</w:t>
      </w:r>
      <w:r w:rsidR="000477F7">
        <w:rPr>
          <w:rFonts w:ascii="Times New Roman" w:hAnsi="Times New Roman" w:cs="Times New Roman"/>
        </w:rPr>
        <w:br/>
      </w:r>
    </w:p>
    <w:p w14:paraId="0AD15EE1" w14:textId="769521C4"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lastRenderedPageBreak/>
        <w:t>Observation 3 — RAG helps most where the model knows the topic but not the specific clause.</w:t>
      </w:r>
      <w:r w:rsidRPr="00853414">
        <w:rPr>
          <w:rFonts w:ascii="Times New Roman" w:hAnsi="Times New Roman" w:cs="Times New Roman"/>
        </w:rPr>
        <w:t xml:space="preserve"> The four benchmarks with &gt; +0.30 hybrid lift (B18 governance roles, B13 evidence for board oversight, B02 MFA classification, B21 hallucination resistance) share a structural property: the underlying topic is well-represented in the model's parametric training (the model "knows" what MFA is, what board oversight means, what governance attribution looks like in cybersecurity), but the specific CCoP clause text is not. In Native mode the model substitutes generic best-practices content for the regulatory specifics — sometimes by inventing wrong clause attributions (the Clause 5.2.1 misattribution in Section </w:t>
      </w:r>
      <w:r>
        <w:rPr>
          <w:rFonts w:ascii="Times New Roman" w:hAnsi="Times New Roman" w:cs="Times New Roman"/>
        </w:rPr>
        <w:fldChar w:fldCharType="begin"/>
      </w:r>
      <w:r>
        <w:rPr>
          <w:rFonts w:ascii="Times New Roman" w:hAnsi="Times New Roman" w:cs="Times New Roman"/>
        </w:rPr>
        <w:instrText xml:space="preserve"> REF _Ref228665120 \r \h </w:instrText>
      </w:r>
      <w:r>
        <w:rPr>
          <w:rFonts w:ascii="Times New Roman" w:hAnsi="Times New Roman" w:cs="Times New Roman"/>
        </w:rPr>
      </w:r>
      <w:r>
        <w:rPr>
          <w:rFonts w:ascii="Times New Roman" w:hAnsi="Times New Roman" w:cs="Times New Roman"/>
        </w:rPr>
        <w:fldChar w:fldCharType="separate"/>
      </w:r>
      <w:r w:rsidR="00B97D46">
        <w:rPr>
          <w:rFonts w:ascii="Times New Roman" w:hAnsi="Times New Roman" w:cs="Times New Roman"/>
        </w:rPr>
        <w:t>9.3</w:t>
      </w:r>
      <w:r>
        <w:rPr>
          <w:rFonts w:ascii="Times New Roman" w:hAnsi="Times New Roman" w:cs="Times New Roman"/>
        </w:rPr>
        <w:fldChar w:fldCharType="end"/>
      </w:r>
      <w:r>
        <w:rPr>
          <w:rFonts w:ascii="Times New Roman" w:hAnsi="Times New Roman" w:cs="Times New Roman"/>
        </w:rPr>
        <w:t xml:space="preserve"> </w:t>
      </w:r>
      <w:r w:rsidRPr="00853414">
        <w:rPr>
          <w:rFonts w:ascii="Times New Roman" w:hAnsi="Times New Roman" w:cs="Times New Roman"/>
        </w:rPr>
        <w:t xml:space="preserve">is the canonical example), sometimes by hedging across multiple plausible answers, sometimes by listing generic items that any compliance framework would expect. With retrieval, the same model with the same prompt produces the right answer because the burden has shifted from </w:t>
      </w:r>
      <w:r w:rsidRPr="00853414">
        <w:rPr>
          <w:rFonts w:ascii="Times New Roman" w:hAnsi="Times New Roman" w:cs="Times New Roman"/>
          <w:i/>
          <w:iCs/>
        </w:rPr>
        <w:t>recall</w:t>
      </w:r>
      <w:r w:rsidRPr="00853414">
        <w:rPr>
          <w:rFonts w:ascii="Times New Roman" w:hAnsi="Times New Roman" w:cs="Times New Roman"/>
        </w:rPr>
        <w:t xml:space="preserve"> to </w:t>
      </w:r>
      <w:r w:rsidRPr="00853414">
        <w:rPr>
          <w:rFonts w:ascii="Times New Roman" w:hAnsi="Times New Roman" w:cs="Times New Roman"/>
          <w:i/>
          <w:iCs/>
        </w:rPr>
        <w:t>read</w:t>
      </w:r>
      <w:r w:rsidRPr="00853414">
        <w:rPr>
          <w:rFonts w:ascii="Times New Roman" w:hAnsi="Times New Roman" w:cs="Times New Roman"/>
        </w:rPr>
        <w:t>.</w:t>
      </w:r>
      <w:r w:rsidR="00803C6F">
        <w:rPr>
          <w:rFonts w:ascii="Times New Roman" w:hAnsi="Times New Roman" w:cs="Times New Roman"/>
        </w:rPr>
        <w:br/>
      </w:r>
    </w:p>
    <w:p w14:paraId="1D319EDA" w14:textId="0144BA9C" w:rsidR="00853414" w:rsidRPr="00853414" w:rsidRDefault="00853414" w:rsidP="00853414">
      <w:pPr>
        <w:pStyle w:val="BodyText"/>
        <w:spacing w:after="200" w:line="360" w:lineRule="auto"/>
        <w:rPr>
          <w:rFonts w:ascii="Times New Roman" w:hAnsi="Times New Roman" w:cs="Times New Roman"/>
        </w:rPr>
      </w:pPr>
      <w:r w:rsidRPr="00853414">
        <w:rPr>
          <w:rFonts w:ascii="Times New Roman" w:hAnsi="Times New Roman" w:cs="Times New Roman"/>
          <w:b/>
          <w:bCs/>
        </w:rPr>
        <w:t>Observation 4 — Native LLM-only mode is structurally hazardous for compliance reasoning, not merely suboptimal.</w:t>
      </w:r>
      <w:r w:rsidRPr="00853414">
        <w:rPr>
          <w:rFonts w:ascii="Times New Roman" w:hAnsi="Times New Roman" w:cs="Times New Roman"/>
        </w:rPr>
        <w:t xml:space="preserve"> Two of the 18 cases (B02-001, B18-001) </w:t>
      </w:r>
      <w:r>
        <w:rPr>
          <w:rFonts w:ascii="Times New Roman" w:hAnsi="Times New Roman" w:cs="Times New Roman"/>
        </w:rPr>
        <w:t xml:space="preserve">scored </w:t>
      </w:r>
      <w:r w:rsidRPr="00853414">
        <w:rPr>
          <w:rFonts w:ascii="Times New Roman" w:hAnsi="Times New Roman" w:cs="Times New Roman"/>
        </w:rPr>
        <w:t>below 15% under Native mode. Both involved confidently-asserted regulatory specifics — a fabricated three-factor MFA minimum, a misattributed Clause 5.2.1 board-reporting clause</w:t>
      </w:r>
      <w:r>
        <w:rPr>
          <w:rFonts w:ascii="Times New Roman" w:hAnsi="Times New Roman" w:cs="Times New Roman"/>
        </w:rPr>
        <w:t xml:space="preserve"> </w:t>
      </w:r>
      <w:r w:rsidRPr="00853414">
        <w:rPr>
          <w:rFonts w:ascii="Times New Roman" w:hAnsi="Times New Roman" w:cs="Times New Roman"/>
        </w:rPr>
        <w:t xml:space="preserve">that an unsuspecting reader could mistake for accurate citations. In a compliance domain, </w:t>
      </w:r>
      <w:r w:rsidRPr="00853414">
        <w:rPr>
          <w:rFonts w:ascii="Times New Roman" w:hAnsi="Times New Roman" w:cs="Times New Roman"/>
          <w:i/>
          <w:iCs/>
        </w:rPr>
        <w:t>confidently wrong</w:t>
      </w:r>
      <w:r w:rsidRPr="00853414">
        <w:rPr>
          <w:rFonts w:ascii="Times New Roman" w:hAnsi="Times New Roman" w:cs="Times New Roman"/>
        </w:rPr>
        <w:t xml:space="preserve"> is qualitatively worse than </w:t>
      </w:r>
      <w:r w:rsidRPr="00853414">
        <w:rPr>
          <w:rFonts w:ascii="Times New Roman" w:hAnsi="Times New Roman" w:cs="Times New Roman"/>
          <w:i/>
          <w:iCs/>
        </w:rPr>
        <w:t>acknowledged uncertainty</w:t>
      </w:r>
      <w:r w:rsidRPr="00853414">
        <w:rPr>
          <w:rFonts w:ascii="Times New Roman" w:hAnsi="Times New Roman" w:cs="Times New Roman"/>
        </w:rPr>
        <w:t xml:space="preserve">: a fabricated clause attribution plants a false reference in audit trails and remediation plans downstream. The structural hazard is not that Native mode produces lower scores but that it produces </w:t>
      </w:r>
      <w:r w:rsidRPr="00853414">
        <w:rPr>
          <w:rFonts w:ascii="Times New Roman" w:hAnsi="Times New Roman" w:cs="Times New Roman"/>
          <w:i/>
          <w:iCs/>
        </w:rPr>
        <w:t>plausible</w:t>
      </w:r>
      <w:r w:rsidRPr="00853414">
        <w:rPr>
          <w:rFonts w:ascii="Times New Roman" w:hAnsi="Times New Roman" w:cs="Times New Roman"/>
        </w:rPr>
        <w:t xml:space="preserve"> lower-quality output that resists casual review. The case for retrieval-grounded responses is stronger when the alternative is producing this class of confident error.</w:t>
      </w:r>
    </w:p>
    <w:p w14:paraId="13A7E51E" w14:textId="59052B69" w:rsidR="00853414" w:rsidRPr="00853414" w:rsidRDefault="00803C6F" w:rsidP="00853414">
      <w:pPr>
        <w:pStyle w:val="BodyText"/>
        <w:spacing w:after="200" w:line="360" w:lineRule="auto"/>
        <w:rPr>
          <w:rFonts w:ascii="Times New Roman" w:hAnsi="Times New Roman" w:cs="Times New Roman"/>
        </w:rPr>
      </w:pPr>
      <w:r>
        <w:rPr>
          <w:rFonts w:ascii="Times New Roman" w:hAnsi="Times New Roman" w:cs="Times New Roman"/>
          <w:b/>
          <w:bCs/>
        </w:rPr>
        <w:br/>
      </w:r>
      <w:r w:rsidR="00853414" w:rsidRPr="00853414">
        <w:rPr>
          <w:rFonts w:ascii="Times New Roman" w:hAnsi="Times New Roman" w:cs="Times New Roman"/>
          <w:b/>
          <w:bCs/>
        </w:rPr>
        <w:t>Observation 5 — RAG underperforms only at corpus boundaries, not in retrieval mechanics.</w:t>
      </w:r>
      <w:r w:rsidR="00853414" w:rsidRPr="00853414">
        <w:rPr>
          <w:rFonts w:ascii="Times New Roman" w:hAnsi="Times New Roman" w:cs="Times New Roman"/>
        </w:rPr>
        <w:t xml:space="preserve"> Five benchmarks (B04, B23, B24, marginal B05/B22) score lower under Hybrid than Native. Each has a clean explanation: B23 (multi-regulator coordination across MAS TRM / PDPA / IM8) and B24 (CII Regulations 2018 incident-reporting forms and timings) require regulatory text that is not in the audited seven-document corpus, so retrieval surfaces tangential CCoP clauses and dilutes the response; B04 (IT/OT classification) is a topic the base model's general cybersecurity training already covers well, so retrieval introduces noise without recall benefit. None of these </w:t>
      </w:r>
      <w:proofErr w:type="gramStart"/>
      <w:r w:rsidR="00853414" w:rsidRPr="00853414">
        <w:rPr>
          <w:rFonts w:ascii="Times New Roman" w:hAnsi="Times New Roman" w:cs="Times New Roman"/>
        </w:rPr>
        <w:t>regressions</w:t>
      </w:r>
      <w:proofErr w:type="gramEnd"/>
      <w:r w:rsidR="00853414" w:rsidRPr="00853414">
        <w:rPr>
          <w:rFonts w:ascii="Times New Roman" w:hAnsi="Times New Roman" w:cs="Times New Roman"/>
        </w:rPr>
        <w:t xml:space="preserve"> traces to a retrieval mechanics failure (chunking, embeddings, reranking, fusion). They are corpus-coverage failures. The implication for next-step work is that retrieval is the right architectural choice for this problem class — the pipeline is doing what it should — and the highest-leverage improvements are corpus expansion (ingesting external regulator documents, the CII Regulations, and supplementary CSA guidance) rather than retrieval-quality tuning.</w:t>
      </w:r>
      <w:r w:rsidR="005735BD">
        <w:rPr>
          <w:rFonts w:ascii="Times New Roman" w:hAnsi="Times New Roman" w:cs="Times New Roman"/>
        </w:rPr>
        <w:br/>
      </w:r>
    </w:p>
    <w:p w14:paraId="59747EA4" w14:textId="44F45C85" w:rsidR="00390D2D" w:rsidRPr="00BE7EA5" w:rsidRDefault="00D2610D" w:rsidP="00853414">
      <w:pPr>
        <w:pStyle w:val="Heading2"/>
      </w:pPr>
      <w:bookmarkStart w:id="55" w:name="_Toc236523146"/>
      <w:r w:rsidRPr="00BE7EA5">
        <w:lastRenderedPageBreak/>
        <w:t xml:space="preserve">Issues </w:t>
      </w:r>
      <w:r w:rsidR="00D37A3A" w:rsidRPr="00BE7EA5">
        <w:t xml:space="preserve">Encountered/ </w:t>
      </w:r>
      <w:r w:rsidRPr="00BE7EA5">
        <w:t>Blockers</w:t>
      </w:r>
      <w:bookmarkEnd w:id="55"/>
      <w:r w:rsidR="00853414">
        <w:br/>
      </w:r>
    </w:p>
    <w:p w14:paraId="66463C6E" w14:textId="0ADB270C" w:rsidR="007819C5" w:rsidRPr="00853414" w:rsidRDefault="007819C5" w:rsidP="00853414">
      <w:pPr>
        <w:spacing w:line="360" w:lineRule="auto"/>
        <w:rPr>
          <w:rFonts w:ascii="Times New Roman" w:hAnsi="Times New Roman" w:cs="Times New Roman"/>
          <w:szCs w:val="20"/>
        </w:rPr>
      </w:pPr>
      <w:r w:rsidRPr="00853414">
        <w:rPr>
          <w:rFonts w:ascii="Times New Roman" w:hAnsi="Times New Roman" w:cs="Times New Roman"/>
          <w:szCs w:val="20"/>
        </w:rPr>
        <w:t xml:space="preserve">A recently discovered challenge </w:t>
      </w:r>
      <w:r w:rsidR="00505CED" w:rsidRPr="00853414">
        <w:rPr>
          <w:rFonts w:ascii="Times New Roman" w:hAnsi="Times New Roman" w:cs="Times New Roman"/>
          <w:szCs w:val="20"/>
        </w:rPr>
        <w:t>was</w:t>
      </w:r>
      <w:r w:rsidRPr="00853414">
        <w:rPr>
          <w:rFonts w:ascii="Times New Roman" w:hAnsi="Times New Roman" w:cs="Times New Roman"/>
          <w:szCs w:val="20"/>
        </w:rPr>
        <w:t xml:space="preserve"> the ability for our scoring methodology to differentiate between factual precision (</w:t>
      </w:r>
      <w:r w:rsidR="00505CED" w:rsidRPr="00853414">
        <w:rPr>
          <w:rFonts w:ascii="Times New Roman" w:hAnsi="Times New Roman" w:cs="Times New Roman"/>
          <w:szCs w:val="20"/>
        </w:rPr>
        <w:t>fraction of</w:t>
      </w:r>
      <w:r w:rsidRPr="00853414">
        <w:rPr>
          <w:rFonts w:ascii="Times New Roman" w:hAnsi="Times New Roman" w:cs="Times New Roman"/>
          <w:szCs w:val="20"/>
        </w:rPr>
        <w:t xml:space="preserve"> model</w:t>
      </w:r>
      <w:r w:rsidR="00505CED" w:rsidRPr="00853414">
        <w:rPr>
          <w:rFonts w:ascii="Times New Roman" w:hAnsi="Times New Roman" w:cs="Times New Roman"/>
          <w:szCs w:val="20"/>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3FBE7D2E" w:rsidR="00505CED" w:rsidRDefault="00505CED" w:rsidP="00853414">
      <w:pPr>
        <w:spacing w:line="360" w:lineRule="auto"/>
        <w:rPr>
          <w:rFonts w:ascii="Times New Roman" w:hAnsi="Times New Roman" w:cs="Times New Roman"/>
          <w:szCs w:val="20"/>
        </w:rPr>
      </w:pPr>
      <w:r w:rsidRPr="00853414">
        <w:rPr>
          <w:rFonts w:ascii="Times New Roman" w:hAnsi="Times New Roman" w:cs="Times New Roman"/>
          <w:szCs w:val="20"/>
        </w:rPr>
        <w:t>We continue to tune the scoring framework to obtain a fair assessment of the gains provided by RAG implementation and identify the real residual gaps in the model’s reasoning and interpretation of CCoP, when augmented with retrieval capability (RAG).</w:t>
      </w:r>
      <w:r w:rsidR="00D37A3A" w:rsidRPr="00853414">
        <w:rPr>
          <w:rFonts w:ascii="Times New Roman" w:hAnsi="Times New Roman" w:cs="Times New Roman"/>
          <w:szCs w:val="20"/>
        </w:rPr>
        <w:t xml:space="preserve"> No blockers.</w:t>
      </w:r>
    </w:p>
    <w:p w14:paraId="4D1A8DC8" w14:textId="77777777" w:rsidR="00DF48C0" w:rsidRDefault="00DF48C0" w:rsidP="00853414">
      <w:pPr>
        <w:spacing w:line="360" w:lineRule="auto"/>
        <w:rPr>
          <w:rFonts w:ascii="Times New Roman" w:hAnsi="Times New Roman" w:cs="Times New Roman"/>
          <w:sz w:val="26"/>
        </w:rPr>
      </w:pPr>
    </w:p>
    <w:p w14:paraId="3DDC5420" w14:textId="77777777" w:rsidR="00122D22" w:rsidRDefault="00122D22">
      <w:pPr>
        <w:rPr>
          <w:i/>
          <w:iCs/>
          <w:sz w:val="24"/>
          <w:szCs w:val="24"/>
          <w:highlight w:val="yellow"/>
          <w:lang w:eastAsia="zh-CN"/>
        </w:rPr>
      </w:pPr>
      <w:r>
        <w:rPr>
          <w:i/>
          <w:iCs/>
          <w:highlight w:val="yellow"/>
        </w:rPr>
        <w:br w:type="page"/>
      </w:r>
    </w:p>
    <w:p w14:paraId="4E99FA21" w14:textId="48943035" w:rsidR="00E65FA9" w:rsidRPr="006E3AED" w:rsidRDefault="00E65FA9" w:rsidP="00122D22">
      <w:pPr>
        <w:pStyle w:val="BlockText"/>
        <w:ind w:left="0"/>
        <w:jc w:val="both"/>
        <w:rPr>
          <w:rFonts w:ascii="Times New Roman" w:hAnsi="Times New Roman" w:cs="Times New Roman"/>
        </w:rPr>
      </w:pPr>
      <w:r w:rsidRPr="006E3AED">
        <w:rPr>
          <w:rFonts w:ascii="Times New Roman" w:hAnsi="Times New Roman" w:cs="Times New Roman"/>
          <w:highlight w:val="yellow"/>
        </w:rPr>
        <w:lastRenderedPageBreak/>
        <w:t>Sections 11 and onwards represent project updates from Term 3, reported at mid-term status. The Term-2 body (ground-truth expansion, the hybrid RAG pipeline, and the six-dimension LLM-Judge) remains the baseline for hybrid-RAG implementation.</w:t>
      </w:r>
      <w:r w:rsidRPr="006E3AED">
        <w:rPr>
          <w:rFonts w:ascii="Times New Roman" w:hAnsi="Times New Roman" w:cs="Times New Roman"/>
        </w:rPr>
        <w:t xml:space="preserve"> </w:t>
      </w:r>
    </w:p>
    <w:p w14:paraId="67B1C18F" w14:textId="77777777" w:rsidR="00E65FA9" w:rsidRDefault="00E65FA9" w:rsidP="00E65FA9">
      <w:pPr>
        <w:pStyle w:val="Heading1"/>
      </w:pPr>
      <w:bookmarkStart w:id="56" w:name="_Toc236523147"/>
      <w:proofErr w:type="spellStart"/>
      <w:r>
        <w:t>GraphRAG</w:t>
      </w:r>
      <w:proofErr w:type="spellEnd"/>
      <w:r>
        <w:t xml:space="preserve"> Ablation Study to Improve Hybrid-RAG Performance</w:t>
      </w:r>
      <w:bookmarkEnd w:id="56"/>
    </w:p>
    <w:p w14:paraId="4A343ADA" w14:textId="6E56A8AA" w:rsidR="00E65FA9" w:rsidRPr="00E65FA9" w:rsidRDefault="00E65FA9" w:rsidP="00BA15C9">
      <w:pPr>
        <w:pStyle w:val="FirstParagraph"/>
        <w:spacing w:afterLines="200" w:after="480" w:line="360" w:lineRule="auto"/>
        <w:rPr>
          <w:rFonts w:ascii="Times New Roman" w:hAnsi="Times New Roman" w:cs="Times New Roman"/>
          <w:sz w:val="22"/>
          <w:szCs w:val="22"/>
        </w:rPr>
      </w:pPr>
      <w:r w:rsidRPr="00E65FA9">
        <w:rPr>
          <w:rFonts w:ascii="Times New Roman" w:hAnsi="Times New Roman" w:cs="Times New Roman"/>
          <w:sz w:val="22"/>
          <w:szCs w:val="22"/>
        </w:rPr>
        <w:t>Term 2 quantified what hybrid (na</w:t>
      </w:r>
      <w:r w:rsidR="00FF76B8">
        <w:rPr>
          <w:rFonts w:ascii="Times New Roman" w:hAnsi="Times New Roman" w:cs="Times New Roman"/>
          <w:sz w:val="22"/>
          <w:szCs w:val="22"/>
        </w:rPr>
        <w:t>i</w:t>
      </w:r>
      <w:r w:rsidRPr="00E65FA9">
        <w:rPr>
          <w:rFonts w:ascii="Times New Roman" w:hAnsi="Times New Roman" w:cs="Times New Roman"/>
          <w:sz w:val="22"/>
          <w:szCs w:val="22"/>
        </w:rPr>
        <w:t>ve) RAG closes and, just as importantly, what it does not. Two residual gaps survived retrieval augmentation.</w:t>
      </w:r>
    </w:p>
    <w:p w14:paraId="50C28D25" w14:textId="77777777" w:rsidR="00E65FA9" w:rsidRPr="00E65FA9" w:rsidRDefault="00E65FA9" w:rsidP="00BA15C9">
      <w:pPr>
        <w:pStyle w:val="BodyText"/>
        <w:spacing w:afterLines="200" w:after="480" w:line="360" w:lineRule="auto"/>
        <w:rPr>
          <w:rFonts w:ascii="Times New Roman" w:hAnsi="Times New Roman" w:cs="Times New Roman"/>
        </w:rPr>
      </w:pPr>
      <w:r w:rsidRPr="00E65FA9">
        <w:rPr>
          <w:rFonts w:ascii="Times New Roman" w:hAnsi="Times New Roman" w:cs="Times New Roman"/>
        </w:rPr>
        <w:t xml:space="preserve">First, </w:t>
      </w:r>
      <w:r w:rsidRPr="00E65FA9">
        <w:rPr>
          <w:rFonts w:ascii="Times New Roman" w:hAnsi="Times New Roman" w:cs="Times New Roman"/>
          <w:b/>
          <w:bCs/>
        </w:rPr>
        <w:t>citation correctness (dimension D6) stayed low even with retrieval, at 0.278</w:t>
      </w:r>
      <w:r w:rsidRPr="00E65FA9">
        <w:rPr>
          <w:rFonts w:ascii="Times New Roman" w:hAnsi="Times New Roman" w:cs="Times New Roman"/>
        </w:rPr>
        <w:t xml:space="preserve">. Flat hybrid retrieval improves the </w:t>
      </w:r>
      <w:r w:rsidRPr="00E65FA9">
        <w:rPr>
          <w:rFonts w:ascii="Times New Roman" w:hAnsi="Times New Roman" w:cs="Times New Roman"/>
          <w:i/>
          <w:iCs/>
        </w:rPr>
        <w:t>rate</w:t>
      </w:r>
      <w:r w:rsidRPr="00E65FA9">
        <w:rPr>
          <w:rFonts w:ascii="Times New Roman" w:hAnsi="Times New Roman" w:cs="Times New Roman"/>
        </w:rPr>
        <w:t xml:space="preserve"> of correct citation but does not eliminate misattribution: the model still cites a real clause whose substantive content does not match the claim. The Clause 5.2.1 misattribution in the Term-2 worked example (Section 9.3) is the canonical case.</w:t>
      </w:r>
    </w:p>
    <w:p w14:paraId="52AD9703" w14:textId="77777777" w:rsidR="00E65FA9" w:rsidRPr="00E65FA9" w:rsidRDefault="00E65FA9" w:rsidP="00BA15C9">
      <w:pPr>
        <w:pStyle w:val="BodyText"/>
        <w:spacing w:afterLines="200" w:after="480" w:line="360" w:lineRule="auto"/>
        <w:rPr>
          <w:rFonts w:ascii="Times New Roman" w:hAnsi="Times New Roman" w:cs="Times New Roman"/>
        </w:rPr>
      </w:pPr>
      <w:r w:rsidRPr="00E65FA9">
        <w:rPr>
          <w:rFonts w:ascii="Times New Roman" w:hAnsi="Times New Roman" w:cs="Times New Roman"/>
        </w:rPr>
        <w:t xml:space="preserve">Second, </w:t>
      </w:r>
      <w:r w:rsidRPr="00E65FA9">
        <w:rPr>
          <w:rFonts w:ascii="Times New Roman" w:hAnsi="Times New Roman" w:cs="Times New Roman"/>
          <w:b/>
          <w:bCs/>
        </w:rPr>
        <w:t>cross-clause and multi-hop compliance answers are invisible to flat chunk retrieval</w:t>
      </w:r>
      <w:r w:rsidRPr="00E65FA9">
        <w:rPr>
          <w:rFonts w:ascii="Times New Roman" w:hAnsi="Times New Roman" w:cs="Times New Roman"/>
        </w:rPr>
        <w:t xml:space="preserve">. A </w:t>
      </w:r>
      <w:proofErr w:type="spellStart"/>
      <w:r w:rsidRPr="00E65FA9">
        <w:rPr>
          <w:rFonts w:ascii="Times New Roman" w:hAnsi="Times New Roman" w:cs="Times New Roman"/>
        </w:rPr>
        <w:t>CCoP</w:t>
      </w:r>
      <w:proofErr w:type="spellEnd"/>
      <w:r w:rsidRPr="00E65FA9">
        <w:rPr>
          <w:rFonts w:ascii="Times New Roman" w:hAnsi="Times New Roman" w:cs="Times New Roman"/>
        </w:rPr>
        <w:t xml:space="preserve"> answer is frequently distributed across several documents. B01 applicability, for instance, turns on the </w:t>
      </w:r>
      <w:proofErr w:type="spellStart"/>
      <w:r w:rsidRPr="00E65FA9">
        <w:rPr>
          <w:rFonts w:ascii="Times New Roman" w:hAnsi="Times New Roman" w:cs="Times New Roman"/>
        </w:rPr>
        <w:t>CCoP</w:t>
      </w:r>
      <w:proofErr w:type="spellEnd"/>
      <w:r w:rsidRPr="00E65FA9">
        <w:rPr>
          <w:rFonts w:ascii="Times New Roman" w:hAnsi="Times New Roman" w:cs="Times New Roman"/>
        </w:rPr>
        <w:t xml:space="preserve"> digital-boundary definition, together with the Response-to-Feedback clarification at paragraph 2.2, together with the Cybersecurity Act designation at section 7. These three passages share almost no vocabulary, so retrieval by text similarity surfaces one of them and misses the connection between them.</w:t>
      </w:r>
    </w:p>
    <w:p w14:paraId="334DC967" w14:textId="17E67AEF" w:rsidR="00E65FA9" w:rsidRPr="00E65FA9" w:rsidRDefault="00E65FA9" w:rsidP="00BA15C9">
      <w:pPr>
        <w:spacing w:afterLines="200" w:after="480" w:line="360" w:lineRule="auto"/>
        <w:rPr>
          <w:rFonts w:ascii="Times New Roman" w:hAnsi="Times New Roman" w:cs="Times New Roman"/>
        </w:rPr>
      </w:pPr>
      <w:r w:rsidRPr="00E65FA9">
        <w:rPr>
          <w:rFonts w:ascii="Times New Roman" w:hAnsi="Times New Roman" w:cs="Times New Roman"/>
        </w:rPr>
        <w:t xml:space="preserve">Term 3 attacks these two residuals by deepening the retrieval layer with </w:t>
      </w:r>
      <w:r w:rsidRPr="00E65FA9">
        <w:rPr>
          <w:rFonts w:ascii="Times New Roman" w:hAnsi="Times New Roman" w:cs="Times New Roman"/>
          <w:i/>
          <w:iCs/>
        </w:rPr>
        <w:t>structure</w:t>
      </w:r>
      <w:r w:rsidRPr="00E65FA9">
        <w:rPr>
          <w:rFonts w:ascii="Times New Roman" w:hAnsi="Times New Roman" w:cs="Times New Roman"/>
        </w:rPr>
        <w:t xml:space="preserve">: linking clauses through an explicit, typed knowledge graph rather than an unstructured vector index. The central question of the term is empirical: </w:t>
      </w:r>
      <w:r w:rsidRPr="00E65FA9">
        <w:rPr>
          <w:rFonts w:ascii="Times New Roman" w:hAnsi="Times New Roman" w:cs="Times New Roman"/>
          <w:b/>
          <w:bCs/>
        </w:rPr>
        <w:t xml:space="preserve">does </w:t>
      </w:r>
      <w:proofErr w:type="spellStart"/>
      <w:r w:rsidRPr="00E65FA9">
        <w:rPr>
          <w:rFonts w:ascii="Times New Roman" w:hAnsi="Times New Roman" w:cs="Times New Roman"/>
          <w:b/>
          <w:bCs/>
        </w:rPr>
        <w:t>GraphRAG</w:t>
      </w:r>
      <w:proofErr w:type="spellEnd"/>
      <w:r w:rsidRPr="00E65FA9">
        <w:rPr>
          <w:rFonts w:ascii="Times New Roman" w:hAnsi="Times New Roman" w:cs="Times New Roman"/>
          <w:b/>
          <w:bCs/>
        </w:rPr>
        <w:t xml:space="preserve"> improve on hybrid (na</w:t>
      </w:r>
      <w:r w:rsidR="006E3AED">
        <w:rPr>
          <w:rFonts w:ascii="Times New Roman" w:hAnsi="Times New Roman" w:cs="Times New Roman"/>
          <w:b/>
          <w:bCs/>
        </w:rPr>
        <w:t>i</w:t>
      </w:r>
      <w:r w:rsidRPr="00E65FA9">
        <w:rPr>
          <w:rFonts w:ascii="Times New Roman" w:hAnsi="Times New Roman" w:cs="Times New Roman"/>
          <w:b/>
          <w:bCs/>
        </w:rPr>
        <w:t>ve) RAG, and on which dimensions?</w:t>
      </w:r>
      <w:r w:rsidRPr="00E65FA9">
        <w:rPr>
          <w:rFonts w:ascii="Times New Roman" w:hAnsi="Times New Roman" w:cs="Times New Roman"/>
        </w:rPr>
        <w:t xml:space="preserve"> To answer it cleanly, Term 3 is designed as a </w:t>
      </w:r>
      <w:r w:rsidRPr="00E65FA9">
        <w:rPr>
          <w:rFonts w:ascii="Times New Roman" w:hAnsi="Times New Roman" w:cs="Times New Roman"/>
          <w:b/>
          <w:bCs/>
        </w:rPr>
        <w:t>controlled ablation study</w:t>
      </w:r>
      <w:r w:rsidRPr="00E65FA9">
        <w:rPr>
          <w:rFonts w:ascii="Times New Roman" w:hAnsi="Times New Roman" w:cs="Times New Roman"/>
        </w:rPr>
        <w:t xml:space="preserve">. The model under evaluation (Llama-Primus-Reasoning), the independent judge (Qwen3-235B), and the ground-truth suite are all held fixed, and only the retrieval layer is changed across three settings: no retrieval, hybrid RAG, and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Because only one variable moves, any measured difference is attributable to the retrieval </w:t>
      </w:r>
      <w:r w:rsidRPr="00E65FA9">
        <w:rPr>
          <w:rFonts w:ascii="Times New Roman" w:hAnsi="Times New Roman" w:cs="Times New Roman"/>
          <w:i/>
          <w:iCs/>
        </w:rPr>
        <w:t>structure</w:t>
      </w:r>
      <w:r w:rsidRPr="00E65FA9">
        <w:rPr>
          <w:rFonts w:ascii="Times New Roman" w:hAnsi="Times New Roman" w:cs="Times New Roman"/>
        </w:rPr>
        <w:t xml:space="preserve"> alone. The hypothesis is that a graph in which clauses bridge through shared typed concepts closes the citation-correctness and cross-clause residual that flat vector retrieval cannot, without regressing the dimensions hybrid RAG already handles well.</w:t>
      </w:r>
    </w:p>
    <w:p w14:paraId="20B7239E" w14:textId="5E76AED5" w:rsidR="00E65FA9" w:rsidRDefault="00E65FA9" w:rsidP="00E65FA9">
      <w:pPr>
        <w:pStyle w:val="Heading1"/>
      </w:pPr>
      <w:bookmarkStart w:id="57" w:name="_Toc236523148"/>
      <w:r>
        <w:lastRenderedPageBreak/>
        <w:t xml:space="preserve">What is </w:t>
      </w:r>
      <w:proofErr w:type="spellStart"/>
      <w:r>
        <w:t>GraphRAG</w:t>
      </w:r>
      <w:bookmarkEnd w:id="57"/>
      <w:proofErr w:type="spellEnd"/>
    </w:p>
    <w:p w14:paraId="41A9EAFD" w14:textId="213C573D"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Na</w:t>
      </w:r>
      <w:r w:rsidR="00FF76B8">
        <w:rPr>
          <w:rFonts w:ascii="Times New Roman" w:hAnsi="Times New Roman" w:cs="Times New Roman"/>
          <w:sz w:val="22"/>
          <w:szCs w:val="22"/>
        </w:rPr>
        <w:t>i</w:t>
      </w:r>
      <w:r w:rsidRPr="00E65FA9">
        <w:rPr>
          <w:rFonts w:ascii="Times New Roman" w:hAnsi="Times New Roman" w:cs="Times New Roman"/>
          <w:sz w:val="22"/>
          <w:szCs w:val="22"/>
        </w:rPr>
        <w:t xml:space="preserve">ve RAG, the Term-2 hybrid pipeline, retrieves a flat set of text chunks by vector and keyword similarity and hands them to the language model. It carries no notion of how one chunk </w:t>
      </w:r>
      <w:r w:rsidRPr="00E65FA9">
        <w:rPr>
          <w:rFonts w:ascii="Times New Roman" w:hAnsi="Times New Roman" w:cs="Times New Roman"/>
          <w:i/>
          <w:iCs/>
          <w:sz w:val="22"/>
          <w:szCs w:val="22"/>
        </w:rPr>
        <w:t>relates</w:t>
      </w:r>
      <w:r w:rsidRPr="00E65FA9">
        <w:rPr>
          <w:rFonts w:ascii="Times New Roman" w:hAnsi="Times New Roman" w:cs="Times New Roman"/>
          <w:sz w:val="22"/>
          <w:szCs w:val="22"/>
        </w:rPr>
        <w:t xml:space="preserve"> to another, so an answer that requires joining facts across chunks or across documents depends on all the pieces happening to be lexically similar to the query. For regulation, they frequently are not.</w:t>
      </w:r>
    </w:p>
    <w:p w14:paraId="2EA8D1F7" w14:textId="77777777" w:rsidR="00E65FA9" w:rsidRPr="00E65FA9" w:rsidRDefault="00E65FA9" w:rsidP="00BA15C9">
      <w:pPr>
        <w:pStyle w:val="BodyText"/>
        <w:spacing w:after="200" w:line="360" w:lineRule="auto"/>
        <w:rPr>
          <w:rFonts w:ascii="Times New Roman" w:hAnsi="Times New Roman" w:cs="Times New Roman"/>
        </w:rPr>
      </w:pP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first builds a </w:t>
      </w:r>
      <w:r w:rsidRPr="00E65FA9">
        <w:rPr>
          <w:rFonts w:ascii="Times New Roman" w:hAnsi="Times New Roman" w:cs="Times New Roman"/>
          <w:b/>
          <w:bCs/>
        </w:rPr>
        <w:t>knowledge graph</w:t>
      </w:r>
      <w:r w:rsidRPr="00E65FA9">
        <w:rPr>
          <w:rFonts w:ascii="Times New Roman" w:hAnsi="Times New Roman" w:cs="Times New Roman"/>
        </w:rPr>
        <w:t xml:space="preserve"> from the corpus: concepts become nodes, and typed relationships become the edges between them. Retrieval then works by traversing that graph, so the unit of retrieval is a </w:t>
      </w:r>
      <w:r w:rsidRPr="00E65FA9">
        <w:rPr>
          <w:rFonts w:ascii="Times New Roman" w:hAnsi="Times New Roman" w:cs="Times New Roman"/>
          <w:i/>
          <w:iCs/>
        </w:rPr>
        <w:t>connected structure</w:t>
      </w:r>
      <w:r w:rsidRPr="00E65FA9">
        <w:rPr>
          <w:rFonts w:ascii="Times New Roman" w:hAnsi="Times New Roman" w:cs="Times New Roman"/>
        </w:rPr>
        <w:t xml:space="preserve"> rather than an isolated chunk. This makes multi-hop and cross-document reasoning a first-class capability: two clauses in different documents that share a concept are reachable through that shared node even when their wording is completely different.</w:t>
      </w:r>
    </w:p>
    <w:p w14:paraId="1D8BB358" w14:textId="7F79023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rPr>
        <w:t xml:space="preserve">The Term-3 design draws its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blueprint from the </w:t>
      </w:r>
      <w:r w:rsidRPr="00E65FA9">
        <w:rPr>
          <w:rFonts w:ascii="Times New Roman" w:hAnsi="Times New Roman" w:cs="Times New Roman"/>
          <w:b/>
          <w:bCs/>
        </w:rPr>
        <w:t>OMD-</w:t>
      </w:r>
      <w:proofErr w:type="spellStart"/>
      <w:r w:rsidRPr="00E65FA9">
        <w:rPr>
          <w:rFonts w:ascii="Times New Roman" w:hAnsi="Times New Roman" w:cs="Times New Roman"/>
          <w:b/>
          <w:bCs/>
        </w:rPr>
        <w:t>GraphRAG</w:t>
      </w:r>
      <w:proofErr w:type="spellEnd"/>
      <w:r w:rsidRPr="00E65FA9">
        <w:rPr>
          <w:rFonts w:ascii="Times New Roman" w:hAnsi="Times New Roman" w:cs="Times New Roman"/>
        </w:rPr>
        <w:t xml:space="preserve"> paper </w:t>
      </w:r>
      <w:r w:rsidR="00BA15C9" w:rsidRPr="00BA15C9">
        <w:rPr>
          <w:rFonts w:ascii="Times New Roman" w:hAnsi="Times New Roman" w:cs="Times New Roman"/>
          <w:vertAlign w:val="superscript"/>
        </w:rPr>
        <w:t>1</w:t>
      </w:r>
      <w:r w:rsidR="00BA15C9">
        <w:rPr>
          <w:rFonts w:ascii="Times New Roman" w:hAnsi="Times New Roman" w:cs="Times New Roman"/>
        </w:rPr>
        <w:t xml:space="preserve"> </w:t>
      </w:r>
      <w:r w:rsidRPr="00E65FA9">
        <w:rPr>
          <w:rFonts w:ascii="Times New Roman" w:hAnsi="Times New Roman" w:cs="Times New Roman"/>
        </w:rPr>
        <w:t xml:space="preserve">(Wang, Huang, Ge, Su, Liu and Lian, </w:t>
      </w:r>
      <w:r w:rsidRPr="00E65FA9">
        <w:rPr>
          <w:rFonts w:ascii="Times New Roman" w:hAnsi="Times New Roman" w:cs="Times New Roman"/>
          <w:i/>
          <w:iCs/>
        </w:rPr>
        <w:t xml:space="preserve">Enhancing </w:t>
      </w:r>
      <w:proofErr w:type="spellStart"/>
      <w:r w:rsidRPr="00E65FA9">
        <w:rPr>
          <w:rFonts w:ascii="Times New Roman" w:hAnsi="Times New Roman" w:cs="Times New Roman"/>
          <w:i/>
          <w:iCs/>
        </w:rPr>
        <w:t>GraphRAG</w:t>
      </w:r>
      <w:proofErr w:type="spellEnd"/>
      <w:r w:rsidRPr="00E65FA9">
        <w:rPr>
          <w:rFonts w:ascii="Times New Roman" w:hAnsi="Times New Roman" w:cs="Times New Roman"/>
          <w:i/>
          <w:iCs/>
        </w:rPr>
        <w:t xml:space="preserve"> with Ontology-Guided Extraction, Multi-Dimensional Clustering and Dual-Channel Fusion</w:t>
      </w:r>
      <w:r w:rsidRPr="00E65FA9">
        <w:rPr>
          <w:rFonts w:ascii="Times New Roman" w:hAnsi="Times New Roman" w:cs="Times New Roman"/>
        </w:rPr>
        <w:t xml:space="preserve">, China Unicom, </w:t>
      </w:r>
      <w:proofErr w:type="spellStart"/>
      <w:r w:rsidRPr="00E65FA9">
        <w:rPr>
          <w:rFonts w:ascii="Times New Roman" w:hAnsi="Times New Roman" w:cs="Times New Roman"/>
        </w:rPr>
        <w:t>arXiv</w:t>
      </w:r>
      <w:proofErr w:type="spellEnd"/>
      <w:r w:rsidRPr="00E65FA9">
        <w:rPr>
          <w:rFonts w:ascii="Times New Roman" w:hAnsi="Times New Roman" w:cs="Times New Roman"/>
        </w:rPr>
        <w:t xml:space="preserve"> 2603.25152v3, 2026). That paper extends the widely used open-source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approach and reports a </w:t>
      </w:r>
      <w:r w:rsidRPr="00E65FA9">
        <w:rPr>
          <w:rFonts w:ascii="Times New Roman" w:hAnsi="Times New Roman" w:cs="Times New Roman"/>
          <w:b/>
          <w:bCs/>
        </w:rPr>
        <w:t>9.21% average-F1 improvement</w:t>
      </w:r>
      <w:r w:rsidRPr="00E65FA9">
        <w:rPr>
          <w:rFonts w:ascii="Times New Roman" w:hAnsi="Times New Roman" w:cs="Times New Roman"/>
        </w:rPr>
        <w:t xml:space="preserve"> over a leading baseline (</w:t>
      </w:r>
      <w:proofErr w:type="spellStart"/>
      <w:r w:rsidRPr="00E65FA9">
        <w:rPr>
          <w:rFonts w:ascii="Times New Roman" w:hAnsi="Times New Roman" w:cs="Times New Roman"/>
        </w:rPr>
        <w:t>LightRAG</w:t>
      </w:r>
      <w:proofErr w:type="spellEnd"/>
      <w:r w:rsidRPr="00E65FA9">
        <w:rPr>
          <w:rFonts w:ascii="Times New Roman" w:hAnsi="Times New Roman" w:cs="Times New Roman"/>
        </w:rPr>
        <w:t>) on a public multi-hop question-answering benchmark. It contributes three innovations. The first and third map directly onto compliance reasoning; the second is deferred as low value for our clause-level factoid ground truth.</w:t>
      </w:r>
    </w:p>
    <w:p w14:paraId="136BFCCE"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Ontology-guided knowledge extraction.</w:t>
      </w:r>
      <w:r w:rsidRPr="00E65FA9">
        <w:rPr>
          <w:rFonts w:ascii="Times New Roman" w:hAnsi="Times New Roman" w:cs="Times New Roman"/>
          <w:sz w:val="22"/>
          <w:szCs w:val="22"/>
        </w:rPr>
        <w:t xml:space="preserve"> A predefined schema constrains what the extractor may produce and discards type-invalid facts. The paper reports this alone improves retrieval accuracy by 3.17%. This is discussed in Section 13.</w:t>
      </w:r>
    </w:p>
    <w:p w14:paraId="30CE2967"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Multi-dimensional community clustering.</w:t>
      </w:r>
      <w:r w:rsidRPr="00E65FA9">
        <w:rPr>
          <w:rFonts w:ascii="Times New Roman" w:hAnsi="Times New Roman" w:cs="Times New Roman"/>
          <w:sz w:val="22"/>
          <w:szCs w:val="22"/>
        </w:rPr>
        <w:t xml:space="preserve"> Richer thematic summaries for broad, global questions (3.43%). This is deferred in our build, since our questions are clause-level rather than thematic.</w:t>
      </w:r>
    </w:p>
    <w:p w14:paraId="70172197" w14:textId="77777777" w:rsidR="00E65FA9" w:rsidRPr="00E65FA9" w:rsidRDefault="00E65FA9" w:rsidP="00BA15C9">
      <w:pPr>
        <w:pStyle w:val="Compact"/>
        <w:numPr>
          <w:ilvl w:val="0"/>
          <w:numId w:val="20"/>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Dual-channel retrieval fusion.</w:t>
      </w:r>
      <w:r w:rsidRPr="00E65FA9">
        <w:rPr>
          <w:rFonts w:ascii="Times New Roman" w:hAnsi="Times New Roman" w:cs="Times New Roman"/>
          <w:sz w:val="22"/>
          <w:szCs w:val="22"/>
        </w:rPr>
        <w:t xml:space="preserve"> A graph channel and a thematic channel, combined with a traditional text-similarity channel and re-ordered by a cross-encoder </w:t>
      </w:r>
      <w:proofErr w:type="spellStart"/>
      <w:r w:rsidRPr="00E65FA9">
        <w:rPr>
          <w:rFonts w:ascii="Times New Roman" w:hAnsi="Times New Roman" w:cs="Times New Roman"/>
          <w:sz w:val="22"/>
          <w:szCs w:val="22"/>
        </w:rPr>
        <w:t>reranker</w:t>
      </w:r>
      <w:proofErr w:type="spellEnd"/>
      <w:r w:rsidRPr="00E65FA9">
        <w:rPr>
          <w:rFonts w:ascii="Times New Roman" w:hAnsi="Times New Roman" w:cs="Times New Roman"/>
          <w:sz w:val="22"/>
          <w:szCs w:val="22"/>
        </w:rPr>
        <w:t xml:space="preserve"> (3.32%). This is discussed in Section 16.</w:t>
      </w:r>
    </w:p>
    <w:p w14:paraId="76B7ECA5" w14:textId="3AABF039" w:rsidR="005D7DE0" w:rsidRDefault="00E65FA9" w:rsidP="005D7DE0">
      <w:pPr>
        <w:pStyle w:val="FirstParagraph"/>
        <w:spacing w:after="200" w:line="360" w:lineRule="auto"/>
      </w:pPr>
      <w:r w:rsidRPr="00E65FA9">
        <w:rPr>
          <w:rFonts w:ascii="Times New Roman" w:hAnsi="Times New Roman" w:cs="Times New Roman"/>
          <w:sz w:val="22"/>
          <w:szCs w:val="22"/>
        </w:rPr>
        <w:t xml:space="preserve">Two further papers frame the design. </w:t>
      </w:r>
      <w:proofErr w:type="spellStart"/>
      <w:r w:rsidRPr="00E65FA9">
        <w:rPr>
          <w:rFonts w:ascii="Times New Roman" w:hAnsi="Times New Roman" w:cs="Times New Roman"/>
          <w:b/>
          <w:bCs/>
          <w:sz w:val="22"/>
          <w:szCs w:val="22"/>
        </w:rPr>
        <w:t>GraphCompliance</w:t>
      </w:r>
      <w:proofErr w:type="spellEnd"/>
      <w:r w:rsidRPr="00E65FA9">
        <w:rPr>
          <w:rFonts w:ascii="Times New Roman" w:hAnsi="Times New Roman" w:cs="Times New Roman"/>
          <w:sz w:val="22"/>
          <w:szCs w:val="22"/>
        </w:rPr>
        <w:t xml:space="preserve"> (Chung and colleagues, </w:t>
      </w:r>
      <w:r w:rsidRPr="00E65FA9">
        <w:rPr>
          <w:rFonts w:ascii="Times New Roman" w:hAnsi="Times New Roman" w:cs="Times New Roman"/>
          <w:i/>
          <w:iCs/>
          <w:sz w:val="22"/>
          <w:szCs w:val="22"/>
        </w:rPr>
        <w:t>Aligning Policy and Context Graphs for LLM-Based Regulatory Compliance</w:t>
      </w:r>
      <w:r w:rsidRPr="00E65FA9">
        <w:rPr>
          <w:rFonts w:ascii="Times New Roman" w:hAnsi="Times New Roman" w:cs="Times New Roman"/>
          <w:sz w:val="22"/>
          <w:szCs w:val="22"/>
        </w:rPr>
        <w:t xml:space="preserve">, accepted at The Web Conference 2026) supplies an important cautionary finding: a graph used </w:t>
      </w:r>
      <w:r w:rsidRPr="00E65FA9">
        <w:rPr>
          <w:rFonts w:ascii="Times New Roman" w:hAnsi="Times New Roman" w:cs="Times New Roman"/>
          <w:i/>
          <w:iCs/>
          <w:sz w:val="22"/>
          <w:szCs w:val="22"/>
        </w:rPr>
        <w:t>only</w:t>
      </w:r>
      <w:r w:rsidRPr="00E65FA9">
        <w:rPr>
          <w:rFonts w:ascii="Times New Roman" w:hAnsi="Times New Roman" w:cs="Times New Roman"/>
          <w:sz w:val="22"/>
          <w:szCs w:val="22"/>
        </w:rPr>
        <w:t xml:space="preserve"> to retrieve, without deeper structural reasoning, can </w:t>
      </w:r>
      <w:proofErr w:type="gramStart"/>
      <w:r w:rsidRPr="00E65FA9">
        <w:rPr>
          <w:rFonts w:ascii="Times New Roman" w:hAnsi="Times New Roman" w:cs="Times New Roman"/>
          <w:sz w:val="22"/>
          <w:szCs w:val="22"/>
        </w:rPr>
        <w:t>actually underperform</w:t>
      </w:r>
      <w:proofErr w:type="gramEnd"/>
      <w:r w:rsidRPr="00E65FA9">
        <w:rPr>
          <w:rFonts w:ascii="Times New Roman" w:hAnsi="Times New Roman" w:cs="Times New Roman"/>
          <w:sz w:val="22"/>
          <w:szCs w:val="22"/>
        </w:rPr>
        <w:t xml:space="preserve"> ordinary RAG (47.5 versus 49.5 micro-F1 in their study). The benefit comes from structure and reasoning, not from </w:t>
      </w:r>
      <w:r w:rsidRPr="00E65FA9">
        <w:rPr>
          <w:rFonts w:ascii="Times New Roman" w:hAnsi="Times New Roman" w:cs="Times New Roman"/>
          <w:sz w:val="22"/>
          <w:szCs w:val="22"/>
        </w:rPr>
        <w:lastRenderedPageBreak/>
        <w:t xml:space="preserve">merely attaching a graph to the same ranking. A third paper, </w:t>
      </w:r>
      <w:r w:rsidRPr="00E65FA9">
        <w:rPr>
          <w:rFonts w:ascii="Times New Roman" w:hAnsi="Times New Roman" w:cs="Times New Roman"/>
          <w:i/>
          <w:iCs/>
          <w:sz w:val="22"/>
          <w:szCs w:val="22"/>
        </w:rPr>
        <w:t>An Ontology-Driven Graph RAG for Legal Norms</w:t>
      </w:r>
      <w:r w:rsidRPr="00E65FA9">
        <w:rPr>
          <w:rFonts w:ascii="Times New Roman" w:hAnsi="Times New Roman" w:cs="Times New Roman"/>
          <w:sz w:val="22"/>
          <w:szCs w:val="22"/>
        </w:rPr>
        <w:t xml:space="preserve"> (2025), motivates treating the clause hierarchy as the primary backbone of the graph. The full research trajectory through these papers is recorded in Section 17.3.</w:t>
      </w:r>
    </w:p>
    <w:p w14:paraId="48D5F1B1" w14:textId="79728D84" w:rsidR="00E65FA9" w:rsidRDefault="00E65FA9" w:rsidP="005D7DE0">
      <w:pPr>
        <w:pStyle w:val="Heading1"/>
      </w:pPr>
      <w:bookmarkStart w:id="58" w:name="_Toc236523149"/>
      <w:r>
        <w:t>Ontology-Guided Knowledge Graph</w:t>
      </w:r>
      <w:bookmarkEnd w:id="58"/>
    </w:p>
    <w:p w14:paraId="7C3F2B2D" w14:textId="77777777"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Typical </w:t>
      </w: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extracts facts by </w:t>
      </w:r>
      <w:r w:rsidRPr="00E65FA9">
        <w:rPr>
          <w:rFonts w:ascii="Times New Roman" w:hAnsi="Times New Roman" w:cs="Times New Roman"/>
          <w:b/>
          <w:bCs/>
          <w:sz w:val="22"/>
          <w:szCs w:val="22"/>
        </w:rPr>
        <w:t>schema-free prompting</w:t>
      </w:r>
      <w:r w:rsidRPr="00E65FA9">
        <w:rPr>
          <w:rFonts w:ascii="Times New Roman" w:hAnsi="Times New Roman" w:cs="Times New Roman"/>
          <w:sz w:val="22"/>
          <w:szCs w:val="22"/>
        </w:rPr>
        <w:t xml:space="preserve">: the language model is simply asked to find the entities and relations in the text, with no constraint on which types are allowed. On regulatory text this fails in a specific, observed way. An earlier Term-3 baseline built exactly such an un-governed graph and found that it modelled </w:t>
      </w:r>
      <w:r w:rsidRPr="00E65FA9">
        <w:rPr>
          <w:rFonts w:ascii="Times New Roman" w:hAnsi="Times New Roman" w:cs="Times New Roman"/>
          <w:b/>
          <w:bCs/>
          <w:sz w:val="22"/>
          <w:szCs w:val="22"/>
        </w:rPr>
        <w:t>the scenario narrative rather than the regulation</w:t>
      </w:r>
      <w:r w:rsidRPr="00E65FA9">
        <w:rPr>
          <w:rFonts w:ascii="Times New Roman" w:hAnsi="Times New Roman" w:cs="Times New Roman"/>
          <w:sz w:val="22"/>
          <w:szCs w:val="22"/>
        </w:rPr>
        <w:t>. It produced no concept for a clause, a control, or an obligation; it dumped whole clause sentences in as free-text nodes; and it generated duplicate and mistyped entities. A graph like that cannot bridge B01 across three documents, because the phrase “the CII’s digital boundary” never resolves to a single, reusable concept.</w:t>
      </w:r>
    </w:p>
    <w:p w14:paraId="1E685EE7"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rPr>
        <w:t>Ontology-guided extraction fixes this by defining, in advance, a formal schema with three parts:</w:t>
      </w:r>
    </w:p>
    <w:p w14:paraId="250D79A5"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fixed set of permissible </w:t>
      </w:r>
      <w:r w:rsidRPr="00E65FA9">
        <w:rPr>
          <w:rFonts w:ascii="Times New Roman" w:hAnsi="Times New Roman" w:cs="Times New Roman"/>
          <w:b/>
          <w:bCs/>
          <w:sz w:val="22"/>
          <w:szCs w:val="22"/>
        </w:rPr>
        <w:t>entity types</w:t>
      </w:r>
      <w:r w:rsidRPr="00E65FA9">
        <w:rPr>
          <w:rFonts w:ascii="Times New Roman" w:hAnsi="Times New Roman" w:cs="Times New Roman"/>
          <w:sz w:val="22"/>
          <w:szCs w:val="22"/>
        </w:rPr>
        <w:t xml:space="preserve">, such as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CIIO</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Digital Boundary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Password</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Security Control</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Regulator</w:t>
      </w:r>
      <w:r w:rsidRPr="00E65FA9">
        <w:rPr>
          <w:rFonts w:ascii="Times New Roman" w:hAnsi="Times New Roman" w:cs="Times New Roman"/>
          <w:sz w:val="22"/>
          <w:szCs w:val="22"/>
        </w:rPr>
        <w:t xml:space="preserve">, and </w:t>
      </w:r>
      <w:r w:rsidRPr="00E65FA9">
        <w:rPr>
          <w:rFonts w:ascii="Times New Roman" w:hAnsi="Times New Roman" w:cs="Times New Roman"/>
          <w:i/>
          <w:iCs/>
          <w:sz w:val="22"/>
          <w:szCs w:val="22"/>
        </w:rPr>
        <w:t>Obligation</w:t>
      </w:r>
      <w:r w:rsidRPr="00E65FA9">
        <w:rPr>
          <w:rFonts w:ascii="Times New Roman" w:hAnsi="Times New Roman" w:cs="Times New Roman"/>
          <w:sz w:val="22"/>
          <w:szCs w:val="22"/>
        </w:rPr>
        <w:t>.</w:t>
      </w:r>
    </w:p>
    <w:p w14:paraId="11006B7D"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fixed set of allowable </w:t>
      </w:r>
      <w:r w:rsidRPr="00E65FA9">
        <w:rPr>
          <w:rFonts w:ascii="Times New Roman" w:hAnsi="Times New Roman" w:cs="Times New Roman"/>
          <w:b/>
          <w:bCs/>
          <w:sz w:val="22"/>
          <w:szCs w:val="22"/>
        </w:rPr>
        <w:t>relationship types</w:t>
      </w:r>
      <w:r w:rsidRPr="00E65FA9">
        <w:rPr>
          <w:rFonts w:ascii="Times New Roman" w:hAnsi="Times New Roman" w:cs="Times New Roman"/>
          <w:sz w:val="22"/>
          <w:szCs w:val="22"/>
        </w:rPr>
        <w:t xml:space="preserve">, such as </w:t>
      </w:r>
      <w:r w:rsidRPr="00E65FA9">
        <w:rPr>
          <w:rFonts w:ascii="Times New Roman" w:hAnsi="Times New Roman" w:cs="Times New Roman"/>
          <w:i/>
          <w:iCs/>
          <w:sz w:val="22"/>
          <w:szCs w:val="22"/>
        </w:rPr>
        <w:t>applies to</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within boundary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determined by</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attribute of</w:t>
      </w:r>
      <w:r w:rsidRPr="00E65FA9">
        <w:rPr>
          <w:rFonts w:ascii="Times New Roman" w:hAnsi="Times New Roman" w:cs="Times New Roman"/>
          <w:sz w:val="22"/>
          <w:szCs w:val="22"/>
        </w:rPr>
        <w:t xml:space="preserve">, </w:t>
      </w:r>
      <w:r w:rsidRPr="00E65FA9">
        <w:rPr>
          <w:rFonts w:ascii="Times New Roman" w:hAnsi="Times New Roman" w:cs="Times New Roman"/>
          <w:i/>
          <w:iCs/>
          <w:sz w:val="22"/>
          <w:szCs w:val="22"/>
        </w:rPr>
        <w:t>mandates</w:t>
      </w:r>
      <w:r w:rsidRPr="00E65FA9">
        <w:rPr>
          <w:rFonts w:ascii="Times New Roman" w:hAnsi="Times New Roman" w:cs="Times New Roman"/>
          <w:sz w:val="22"/>
          <w:szCs w:val="22"/>
        </w:rPr>
        <w:t xml:space="preserve">, and </w:t>
      </w:r>
      <w:r w:rsidRPr="00E65FA9">
        <w:rPr>
          <w:rFonts w:ascii="Times New Roman" w:hAnsi="Times New Roman" w:cs="Times New Roman"/>
          <w:i/>
          <w:iCs/>
          <w:sz w:val="22"/>
          <w:szCs w:val="22"/>
        </w:rPr>
        <w:t>defers to</w:t>
      </w:r>
      <w:r w:rsidRPr="00E65FA9">
        <w:rPr>
          <w:rFonts w:ascii="Times New Roman" w:hAnsi="Times New Roman" w:cs="Times New Roman"/>
          <w:sz w:val="22"/>
          <w:szCs w:val="22"/>
        </w:rPr>
        <w:t>.</w:t>
      </w:r>
    </w:p>
    <w:p w14:paraId="582844E5"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A </w:t>
      </w:r>
      <w:r w:rsidRPr="00E65FA9">
        <w:rPr>
          <w:rFonts w:ascii="Times New Roman" w:hAnsi="Times New Roman" w:cs="Times New Roman"/>
          <w:b/>
          <w:bCs/>
          <w:sz w:val="22"/>
          <w:szCs w:val="22"/>
        </w:rPr>
        <w:t>type-constraint rule</w:t>
      </w:r>
      <w:r w:rsidRPr="00E65FA9">
        <w:rPr>
          <w:rFonts w:ascii="Times New Roman" w:hAnsi="Times New Roman" w:cs="Times New Roman"/>
          <w:sz w:val="22"/>
          <w:szCs w:val="22"/>
        </w:rPr>
        <w:t xml:space="preserve"> for every relationship, specifying which entity types may sit on each side of it. A candidate fact is kept only if both endpoints have the correct type; </w:t>
      </w:r>
      <w:proofErr w:type="gramStart"/>
      <w:r w:rsidRPr="00E65FA9">
        <w:rPr>
          <w:rFonts w:ascii="Times New Roman" w:hAnsi="Times New Roman" w:cs="Times New Roman"/>
          <w:sz w:val="22"/>
          <w:szCs w:val="22"/>
        </w:rPr>
        <w:t>otherwise</w:t>
      </w:r>
      <w:proofErr w:type="gramEnd"/>
      <w:r w:rsidRPr="00E65FA9">
        <w:rPr>
          <w:rFonts w:ascii="Times New Roman" w:hAnsi="Times New Roman" w:cs="Times New Roman"/>
          <w:sz w:val="22"/>
          <w:szCs w:val="22"/>
        </w:rPr>
        <w:t xml:space="preserve"> it is discarded after extraction.</w:t>
      </w:r>
    </w:p>
    <w:p w14:paraId="1BE7DEA9" w14:textId="77777777" w:rsidR="00E65FA9" w:rsidRPr="00E65FA9"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Why this works better for compliance, in concrete terms:</w:t>
      </w:r>
    </w:p>
    <w:p w14:paraId="2955A83A"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Every mention of a concept collapses to one canonical node.</w:t>
      </w:r>
      <w:r w:rsidRPr="00E65FA9">
        <w:rPr>
          <w:rFonts w:ascii="Times New Roman" w:hAnsi="Times New Roman" w:cs="Times New Roman"/>
          <w:sz w:val="22"/>
          <w:szCs w:val="22"/>
        </w:rPr>
        <w:t xml:space="preserve"> “CII”, “critical information infrastructure”, and “the designated system” all become the single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node. That is precisely what turns </w:t>
      </w:r>
      <w:r w:rsidRPr="00E65FA9">
        <w:rPr>
          <w:rFonts w:ascii="Times New Roman" w:hAnsi="Times New Roman" w:cs="Times New Roman"/>
          <w:i/>
          <w:iCs/>
          <w:sz w:val="22"/>
          <w:szCs w:val="22"/>
        </w:rPr>
        <w:t>CII</w:t>
      </w:r>
      <w:r w:rsidRPr="00E65FA9">
        <w:rPr>
          <w:rFonts w:ascii="Times New Roman" w:hAnsi="Times New Roman" w:cs="Times New Roman"/>
          <w:sz w:val="22"/>
          <w:szCs w:val="22"/>
        </w:rPr>
        <w:t xml:space="preserve"> into a hub that bridges documents. Schema-free extraction instead scatters these into many near-duplicate free-text nodes that never connect.</w:t>
      </w:r>
    </w:p>
    <w:p w14:paraId="562380B3"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t>The type-constraint rule suppresses the noise that pollutes flat retrieval.</w:t>
      </w:r>
      <w:r w:rsidRPr="00E65FA9">
        <w:rPr>
          <w:rFonts w:ascii="Times New Roman" w:hAnsi="Times New Roman" w:cs="Times New Roman"/>
          <w:sz w:val="22"/>
          <w:szCs w:val="22"/>
        </w:rPr>
        <w:t xml:space="preserve"> A fact that would type-check to nonsense, such as an audit being the thing that “mandates” something, is dropped rather than stored, so the graph carries only regulation-shaped structure.</w:t>
      </w:r>
    </w:p>
    <w:p w14:paraId="2B0D45BF" w14:textId="77777777" w:rsidR="00E65FA9" w:rsidRPr="00E65FA9" w:rsidRDefault="00E65FA9" w:rsidP="00BA15C9">
      <w:pPr>
        <w:pStyle w:val="Compact"/>
        <w:numPr>
          <w:ilvl w:val="0"/>
          <w:numId w:val="12"/>
        </w:numPr>
        <w:spacing w:after="200" w:line="360" w:lineRule="auto"/>
        <w:rPr>
          <w:rFonts w:ascii="Times New Roman" w:hAnsi="Times New Roman" w:cs="Times New Roman"/>
          <w:sz w:val="22"/>
          <w:szCs w:val="22"/>
        </w:rPr>
      </w:pPr>
      <w:r w:rsidRPr="00E65FA9">
        <w:rPr>
          <w:rFonts w:ascii="Times New Roman" w:hAnsi="Times New Roman" w:cs="Times New Roman"/>
          <w:b/>
          <w:bCs/>
          <w:sz w:val="22"/>
          <w:szCs w:val="22"/>
        </w:rPr>
        <w:lastRenderedPageBreak/>
        <w:t>Domain law is encoded as explicit rules.</w:t>
      </w:r>
      <w:r w:rsidRPr="00E65FA9">
        <w:rPr>
          <w:rFonts w:ascii="Times New Roman" w:hAnsi="Times New Roman" w:cs="Times New Roman"/>
          <w:sz w:val="22"/>
          <w:szCs w:val="22"/>
        </w:rPr>
        <w:t xml:space="preserve"> Our ontology asserts, for example, that a system cannot be classified as both IT and OT at once; it records thirty “is-a” hierarchy relationships; and it captures the distinction between mandatory (“shall”) and recommended (“should”) obligations. These are exactly the distinctions the Term-2 judge measured and that the base model frequently got wrong.</w:t>
      </w:r>
    </w:p>
    <w:p w14:paraId="5F44640E" w14:textId="04CBD7AA" w:rsidR="00FD0719" w:rsidRDefault="00FD0719" w:rsidP="00BA15C9">
      <w:pPr>
        <w:pStyle w:val="FirstParagraph"/>
        <w:spacing w:after="200" w:line="360" w:lineRule="auto"/>
        <w:rPr>
          <w:rFonts w:ascii="Times New Roman" w:hAnsi="Times New Roman" w:cs="Times New Roman"/>
          <w:sz w:val="22"/>
          <w:szCs w:val="22"/>
        </w:rPr>
      </w:pPr>
      <w:r>
        <w:rPr>
          <w:rFonts w:ascii="Times New Roman" w:hAnsi="Times New Roman" w:cs="Times New Roman"/>
          <w:sz w:val="22"/>
          <w:szCs w:val="22"/>
        </w:rPr>
        <w:t xml:space="preserve">The domain ontology graph was an LLM-assisted iterative process. The ontology schema consisting of the type-constraint rules was defined by the human. The LLM was used to extract the entities and relationships directly from the source corpus of </w:t>
      </w:r>
      <w:proofErr w:type="spellStart"/>
      <w:r>
        <w:rPr>
          <w:rFonts w:ascii="Times New Roman" w:hAnsi="Times New Roman" w:cs="Times New Roman"/>
          <w:sz w:val="22"/>
          <w:szCs w:val="22"/>
        </w:rPr>
        <w:t>CCoP</w:t>
      </w:r>
      <w:proofErr w:type="spellEnd"/>
      <w:r>
        <w:rPr>
          <w:rFonts w:ascii="Times New Roman" w:hAnsi="Times New Roman" w:cs="Times New Roman"/>
          <w:sz w:val="22"/>
          <w:szCs w:val="22"/>
        </w:rPr>
        <w:t xml:space="preserve"> 2.0 and supporting documents. A second LLM pass was done over the corpus to critic and refine the first set of entities and relationships extracted</w:t>
      </w:r>
      <w:r w:rsidR="005D7DE0">
        <w:rPr>
          <w:rFonts w:ascii="Times New Roman" w:hAnsi="Times New Roman" w:cs="Times New Roman"/>
          <w:sz w:val="22"/>
          <w:szCs w:val="22"/>
        </w:rPr>
        <w:t xml:space="preserve"> and constrain them to the ontology schema. </w:t>
      </w:r>
      <w:r>
        <w:rPr>
          <w:rFonts w:ascii="Times New Roman" w:hAnsi="Times New Roman" w:cs="Times New Roman"/>
          <w:sz w:val="22"/>
          <w:szCs w:val="22"/>
        </w:rPr>
        <w:t xml:space="preserve">This helped to ensure we had a holistic entity-relationship mapping that adequately covered the entire corpus. Human </w:t>
      </w:r>
      <w:r w:rsidR="005D7DE0">
        <w:rPr>
          <w:rFonts w:ascii="Times New Roman" w:hAnsi="Times New Roman" w:cs="Times New Roman"/>
          <w:sz w:val="22"/>
          <w:szCs w:val="22"/>
        </w:rPr>
        <w:t xml:space="preserve">review </w:t>
      </w:r>
      <w:r>
        <w:rPr>
          <w:rFonts w:ascii="Times New Roman" w:hAnsi="Times New Roman" w:cs="Times New Roman"/>
          <w:sz w:val="22"/>
          <w:szCs w:val="22"/>
        </w:rPr>
        <w:t xml:space="preserve">was essential to </w:t>
      </w:r>
      <w:r w:rsidR="005D7DE0">
        <w:rPr>
          <w:rFonts w:ascii="Times New Roman" w:hAnsi="Times New Roman" w:cs="Times New Roman"/>
          <w:sz w:val="22"/>
          <w:szCs w:val="22"/>
        </w:rPr>
        <w:t xml:space="preserve">scrutinize </w:t>
      </w:r>
      <w:r>
        <w:rPr>
          <w:rFonts w:ascii="Times New Roman" w:hAnsi="Times New Roman" w:cs="Times New Roman"/>
          <w:sz w:val="22"/>
          <w:szCs w:val="22"/>
        </w:rPr>
        <w:t>the LLM extracted</w:t>
      </w:r>
      <w:r w:rsidR="005D7DE0">
        <w:rPr>
          <w:rFonts w:ascii="Times New Roman" w:hAnsi="Times New Roman" w:cs="Times New Roman"/>
          <w:sz w:val="22"/>
          <w:szCs w:val="22"/>
        </w:rPr>
        <w:t xml:space="preserve"> ERs (Entities and Relationships) based on relevance and real-world fit.</w:t>
      </w:r>
      <w:r>
        <w:rPr>
          <w:rFonts w:ascii="Times New Roman" w:hAnsi="Times New Roman" w:cs="Times New Roman"/>
          <w:sz w:val="22"/>
          <w:szCs w:val="22"/>
        </w:rPr>
        <w:t xml:space="preserve">  </w:t>
      </w:r>
    </w:p>
    <w:p w14:paraId="4417635B" w14:textId="0A5AFA63" w:rsidR="00E65FA9" w:rsidRPr="00122D22" w:rsidRDefault="00E65FA9" w:rsidP="00BA15C9">
      <w:pPr>
        <w:pStyle w:val="FirstParagraph"/>
        <w:spacing w:after="200" w:line="360" w:lineRule="auto"/>
        <w:rPr>
          <w:rFonts w:ascii="Times New Roman" w:hAnsi="Times New Roman" w:cs="Times New Roman"/>
          <w:sz w:val="22"/>
          <w:szCs w:val="22"/>
        </w:rPr>
      </w:pPr>
      <w:r w:rsidRPr="00E65FA9">
        <w:rPr>
          <w:rFonts w:ascii="Times New Roman" w:hAnsi="Times New Roman" w:cs="Times New Roman"/>
          <w:sz w:val="22"/>
          <w:szCs w:val="22"/>
        </w:rPr>
        <w:t xml:space="preserve">Our one deliberate departure from the paper concerns </w:t>
      </w:r>
      <w:r>
        <w:rPr>
          <w:rFonts w:ascii="Times New Roman" w:hAnsi="Times New Roman" w:cs="Times New Roman"/>
          <w:i/>
          <w:iCs/>
          <w:sz w:val="22"/>
          <w:szCs w:val="22"/>
        </w:rPr>
        <w:t>which model</w:t>
      </w:r>
      <w:r w:rsidRPr="00E65FA9">
        <w:rPr>
          <w:rFonts w:ascii="Times New Roman" w:hAnsi="Times New Roman" w:cs="Times New Roman"/>
          <w:i/>
          <w:iCs/>
          <w:sz w:val="22"/>
          <w:szCs w:val="22"/>
        </w:rPr>
        <w:t xml:space="preserve"> does the extraction</w:t>
      </w:r>
      <w:r w:rsidRPr="00E65FA9">
        <w:rPr>
          <w:rFonts w:ascii="Times New Roman" w:hAnsi="Times New Roman" w:cs="Times New Roman"/>
          <w:sz w:val="22"/>
          <w:szCs w:val="22"/>
        </w:rPr>
        <w:t xml:space="preserve">. The paper drives extraction with a general-purpose language model following the schema prompt. Our trial of a lightweight model (GPT-4o-mini) under the same schema proved too weak for regulatory text: it dumped free text, mistyped entities, and varied from run to run. Since the ontology itself was authored to a high standard, the graph is built to match: </w:t>
      </w:r>
      <w:r w:rsidRPr="00E65FA9">
        <w:rPr>
          <w:rFonts w:ascii="Times New Roman" w:hAnsi="Times New Roman" w:cs="Times New Roman"/>
          <w:b/>
          <w:bCs/>
          <w:sz w:val="22"/>
          <w:szCs w:val="22"/>
        </w:rPr>
        <w:t>Claude Opus reads each clause and writes the typed facts, and the software only validates them against the schema and stores them.</w:t>
      </w:r>
      <w:r w:rsidRPr="00E65FA9">
        <w:rPr>
          <w:rFonts w:ascii="Times New Roman" w:hAnsi="Times New Roman" w:cs="Times New Roman"/>
          <w:sz w:val="22"/>
          <w:szCs w:val="22"/>
        </w:rPr>
        <w:t xml:space="preserve"> Extraction is therefore a one-time cost, </w:t>
      </w:r>
      <w:proofErr w:type="spellStart"/>
      <w:r w:rsidRPr="00E65FA9">
        <w:rPr>
          <w:rFonts w:ascii="Times New Roman" w:hAnsi="Times New Roman" w:cs="Times New Roman"/>
          <w:sz w:val="22"/>
          <w:szCs w:val="22"/>
        </w:rPr>
        <w:t>amortised</w:t>
      </w:r>
      <w:proofErr w:type="spellEnd"/>
      <w:r w:rsidRPr="00E65FA9">
        <w:rPr>
          <w:rFonts w:ascii="Times New Roman" w:hAnsi="Times New Roman" w:cs="Times New Roman"/>
          <w:sz w:val="22"/>
          <w:szCs w:val="22"/>
        </w:rPr>
        <w:t xml:space="preserve"> across every future query. The result is a fully governed graph: all 869 clauses extracted, 1,935 typed facts, none violating the schema, resolving to 122 canonical concepts.</w:t>
      </w:r>
    </w:p>
    <w:p w14:paraId="459358E7" w14:textId="105C96FC" w:rsidR="00E65FA9" w:rsidRDefault="00182A51" w:rsidP="00BA15C9">
      <w:pPr>
        <w:pStyle w:val="Heading1"/>
        <w:spacing w:after="200" w:line="360" w:lineRule="auto"/>
      </w:pPr>
      <w:bookmarkStart w:id="59" w:name="_Toc236523150"/>
      <w:proofErr w:type="spellStart"/>
      <w:r>
        <w:t>GraphRAG</w:t>
      </w:r>
      <w:proofErr w:type="spellEnd"/>
      <w:r>
        <w:t xml:space="preserve"> </w:t>
      </w:r>
      <w:r w:rsidR="00E65FA9">
        <w:t>System Architecture</w:t>
      </w:r>
      <w:bookmarkEnd w:id="59"/>
      <w:r w:rsidR="00E65FA9">
        <w:t xml:space="preserve"> </w:t>
      </w:r>
    </w:p>
    <w:p w14:paraId="7CF120EB" w14:textId="77777777" w:rsidR="00E65FA9" w:rsidRPr="00E65FA9" w:rsidRDefault="00E65FA9" w:rsidP="00BA15C9">
      <w:pPr>
        <w:pStyle w:val="FirstParagraph"/>
        <w:spacing w:after="200" w:line="360" w:lineRule="auto"/>
        <w:rPr>
          <w:rFonts w:ascii="Times New Roman" w:hAnsi="Times New Roman" w:cs="Times New Roman"/>
          <w:sz w:val="22"/>
          <w:szCs w:val="22"/>
        </w:rPr>
      </w:pP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is added as a </w:t>
      </w:r>
      <w:r w:rsidRPr="00E65FA9">
        <w:rPr>
          <w:rFonts w:ascii="Times New Roman" w:hAnsi="Times New Roman" w:cs="Times New Roman"/>
          <w:b/>
          <w:bCs/>
          <w:sz w:val="22"/>
          <w:szCs w:val="22"/>
        </w:rPr>
        <w:t>new, self-contained retrieval path</w:t>
      </w:r>
      <w:r w:rsidRPr="00E65FA9">
        <w:rPr>
          <w:rFonts w:ascii="Times New Roman" w:hAnsi="Times New Roman" w:cs="Times New Roman"/>
          <w:sz w:val="22"/>
          <w:szCs w:val="22"/>
        </w:rPr>
        <w:t xml:space="preserve">. The Term-2 hybrid pipeline is left completely untouched and remains the default, </w:t>
      </w:r>
      <w:proofErr w:type="spellStart"/>
      <w:r w:rsidRPr="00E65FA9">
        <w:rPr>
          <w:rFonts w:ascii="Times New Roman" w:hAnsi="Times New Roman" w:cs="Times New Roman"/>
          <w:sz w:val="22"/>
          <w:szCs w:val="22"/>
        </w:rPr>
        <w:t>honouring</w:t>
      </w:r>
      <w:proofErr w:type="spellEnd"/>
      <w:r w:rsidRPr="00E65FA9">
        <w:rPr>
          <w:rFonts w:ascii="Times New Roman" w:hAnsi="Times New Roman" w:cs="Times New Roman"/>
          <w:sz w:val="22"/>
          <w:szCs w:val="22"/>
        </w:rPr>
        <w:t xml:space="preserve"> the project rule that any new retrieval mode must be strictly additive and preserve backward compatibility. A user selects the </w:t>
      </w:r>
      <w:proofErr w:type="spellStart"/>
      <w:r w:rsidRPr="00E65FA9">
        <w:rPr>
          <w:rFonts w:ascii="Times New Roman" w:hAnsi="Times New Roman" w:cs="Times New Roman"/>
          <w:sz w:val="22"/>
          <w:szCs w:val="22"/>
        </w:rPr>
        <w:t>GraphRAG</w:t>
      </w:r>
      <w:proofErr w:type="spellEnd"/>
      <w:r w:rsidRPr="00E65FA9">
        <w:rPr>
          <w:rFonts w:ascii="Times New Roman" w:hAnsi="Times New Roman" w:cs="Times New Roman"/>
          <w:sz w:val="22"/>
          <w:szCs w:val="22"/>
        </w:rPr>
        <w:t xml:space="preserve"> path with a single mode option; every existing mode behaves exactly as before.</w:t>
      </w:r>
    </w:p>
    <w:p w14:paraId="4988E031"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Indexing (performed once).</w:t>
      </w:r>
      <w:r w:rsidRPr="00E65FA9">
        <w:rPr>
          <w:rFonts w:ascii="Times New Roman" w:hAnsi="Times New Roman" w:cs="Times New Roman"/>
        </w:rPr>
        <w:t xml:space="preserve"> A build pipeline turns the seven source documents into the knowledge graph through the following stages.</w:t>
      </w:r>
    </w:p>
    <w:tbl>
      <w:tblPr>
        <w:tblStyle w:val="TableGrid"/>
        <w:tblW w:w="5000" w:type="pct"/>
        <w:tblInd w:w="108" w:type="dxa"/>
        <w:tblLayout w:type="fixed"/>
        <w:tblLook w:val="0020" w:firstRow="1" w:lastRow="0" w:firstColumn="0" w:lastColumn="0" w:noHBand="0" w:noVBand="0"/>
      </w:tblPr>
      <w:tblGrid>
        <w:gridCol w:w="2943"/>
        <w:gridCol w:w="10959"/>
      </w:tblGrid>
      <w:tr w:rsidR="00E65FA9" w:rsidRPr="00E65FA9" w14:paraId="3BB550CA" w14:textId="77777777" w:rsidTr="00E65FA9">
        <w:tc>
          <w:tcPr>
            <w:tcW w:w="2943" w:type="dxa"/>
          </w:tcPr>
          <w:p w14:paraId="230D8534" w14:textId="77777777" w:rsidR="00E65FA9" w:rsidRPr="00E65FA9" w:rsidRDefault="00E65FA9" w:rsidP="00EE0768">
            <w:pPr>
              <w:pStyle w:val="Compact"/>
              <w:spacing w:after="200"/>
              <w:rPr>
                <w:rFonts w:ascii="Times New Roman" w:hAnsi="Times New Roman" w:cs="Times New Roman"/>
                <w:b/>
                <w:bCs/>
                <w:sz w:val="22"/>
                <w:szCs w:val="22"/>
              </w:rPr>
            </w:pPr>
            <w:r w:rsidRPr="00E65FA9">
              <w:rPr>
                <w:rFonts w:ascii="Times New Roman" w:hAnsi="Times New Roman" w:cs="Times New Roman"/>
                <w:b/>
                <w:bCs/>
                <w:sz w:val="22"/>
                <w:szCs w:val="22"/>
              </w:rPr>
              <w:t>Stage</w:t>
            </w:r>
          </w:p>
        </w:tc>
        <w:tc>
          <w:tcPr>
            <w:tcW w:w="10959" w:type="dxa"/>
          </w:tcPr>
          <w:p w14:paraId="58BBE7B8" w14:textId="77777777" w:rsidR="00E65FA9" w:rsidRPr="00E65FA9" w:rsidRDefault="00E65FA9" w:rsidP="00EE0768">
            <w:pPr>
              <w:pStyle w:val="Compact"/>
              <w:spacing w:after="200"/>
              <w:rPr>
                <w:rFonts w:ascii="Times New Roman" w:hAnsi="Times New Roman" w:cs="Times New Roman"/>
                <w:b/>
                <w:bCs/>
                <w:sz w:val="22"/>
                <w:szCs w:val="22"/>
              </w:rPr>
            </w:pPr>
            <w:r w:rsidRPr="00E65FA9">
              <w:rPr>
                <w:rFonts w:ascii="Times New Roman" w:hAnsi="Times New Roman" w:cs="Times New Roman"/>
                <w:b/>
                <w:bCs/>
                <w:sz w:val="22"/>
                <w:szCs w:val="22"/>
              </w:rPr>
              <w:t>What it does</w:t>
            </w:r>
          </w:p>
        </w:tc>
      </w:tr>
      <w:tr w:rsidR="00E65FA9" w:rsidRPr="00E65FA9" w14:paraId="7708D75C" w14:textId="77777777" w:rsidTr="00E65FA9">
        <w:tc>
          <w:tcPr>
            <w:tcW w:w="2943" w:type="dxa"/>
          </w:tcPr>
          <w:p w14:paraId="35E93225"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Re-parsing and cleaning</w:t>
            </w:r>
          </w:p>
        </w:tc>
        <w:tc>
          <w:tcPr>
            <w:tcW w:w="10959" w:type="dxa"/>
          </w:tcPr>
          <w:p w14:paraId="4E358A56"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Re-reads each source PDF from scratch and segments it into 869 clean clauses (nothing is reused from the Term-2 index)</w:t>
            </w:r>
          </w:p>
        </w:tc>
      </w:tr>
      <w:tr w:rsidR="00E65FA9" w:rsidRPr="00E65FA9" w14:paraId="1E3F9A00" w14:textId="77777777" w:rsidTr="00E65FA9">
        <w:tc>
          <w:tcPr>
            <w:tcW w:w="2943" w:type="dxa"/>
          </w:tcPr>
          <w:p w14:paraId="293AE79F"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lastRenderedPageBreak/>
              <w:t>Ontology specification</w:t>
            </w:r>
          </w:p>
        </w:tc>
        <w:tc>
          <w:tcPr>
            <w:tcW w:w="10959" w:type="dxa"/>
          </w:tcPr>
          <w:p w14:paraId="53D49AB3"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 xml:space="preserve">The locked schema: roughly 123 entity types, 64 relationship types, the type-constraint rules, the “is-a” hierarchy, the IT/OT </w:t>
            </w:r>
            <w:proofErr w:type="spellStart"/>
            <w:r w:rsidRPr="00E65FA9">
              <w:rPr>
                <w:rFonts w:ascii="Times New Roman" w:hAnsi="Times New Roman" w:cs="Times New Roman"/>
                <w:sz w:val="22"/>
                <w:szCs w:val="22"/>
              </w:rPr>
              <w:t>disjointness</w:t>
            </w:r>
            <w:proofErr w:type="spellEnd"/>
            <w:r w:rsidRPr="00E65FA9">
              <w:rPr>
                <w:rFonts w:ascii="Times New Roman" w:hAnsi="Times New Roman" w:cs="Times New Roman"/>
                <w:sz w:val="22"/>
                <w:szCs w:val="22"/>
              </w:rPr>
              <w:t xml:space="preserve"> rule, and obligation modality</w:t>
            </w:r>
          </w:p>
        </w:tc>
      </w:tr>
      <w:tr w:rsidR="00E65FA9" w:rsidRPr="00E65FA9" w14:paraId="242268C2" w14:textId="77777777" w:rsidTr="00E65FA9">
        <w:tc>
          <w:tcPr>
            <w:tcW w:w="2943" w:type="dxa"/>
          </w:tcPr>
          <w:p w14:paraId="0903A4BB"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Governed extraction</w:t>
            </w:r>
          </w:p>
        </w:tc>
        <w:tc>
          <w:tcPr>
            <w:tcW w:w="10959" w:type="dxa"/>
          </w:tcPr>
          <w:p w14:paraId="6BD34C48"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Opus-authored facts are validated against the schema and stored, one clause at a time, so the build is resumable</w:t>
            </w:r>
          </w:p>
        </w:tc>
      </w:tr>
      <w:tr w:rsidR="00E65FA9" w:rsidRPr="00E65FA9" w14:paraId="70758BC6" w14:textId="77777777" w:rsidTr="00E65FA9">
        <w:tc>
          <w:tcPr>
            <w:tcW w:w="2943" w:type="dxa"/>
          </w:tcPr>
          <w:p w14:paraId="5719A507"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Enrichment passes</w:t>
            </w:r>
          </w:p>
        </w:tc>
        <w:tc>
          <w:tcPr>
            <w:tcW w:w="10959" w:type="dxa"/>
          </w:tcPr>
          <w:p w14:paraId="0DDCF37C"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Additional passes add mandatory-versus-recommended modality (248 clauses) and split broad umbrella concepts into specific leaf concepts</w:t>
            </w:r>
          </w:p>
        </w:tc>
      </w:tr>
      <w:tr w:rsidR="00E65FA9" w:rsidRPr="00E65FA9" w14:paraId="4F240F14" w14:textId="77777777" w:rsidTr="00E65FA9">
        <w:tc>
          <w:tcPr>
            <w:tcW w:w="2943" w:type="dxa"/>
          </w:tcPr>
          <w:p w14:paraId="68801FD1"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Graph loading</w:t>
            </w:r>
          </w:p>
        </w:tc>
        <w:tc>
          <w:tcPr>
            <w:tcW w:w="10959" w:type="dxa"/>
          </w:tcPr>
          <w:p w14:paraId="16517C8E"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The clause nodes, concept nodes, and their relationships are loaded into a graph database under a versioned, removable build tag</w:t>
            </w:r>
          </w:p>
        </w:tc>
      </w:tr>
      <w:tr w:rsidR="00E65FA9" w:rsidRPr="00E65FA9" w14:paraId="7A7B649B" w14:textId="77777777" w:rsidTr="00E65FA9">
        <w:tc>
          <w:tcPr>
            <w:tcW w:w="2943" w:type="dxa"/>
          </w:tcPr>
          <w:p w14:paraId="356354A6"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Retrieval aids</w:t>
            </w:r>
          </w:p>
        </w:tc>
        <w:tc>
          <w:tcPr>
            <w:tcW w:w="10959" w:type="dxa"/>
          </w:tcPr>
          <w:p w14:paraId="3EB32ABD" w14:textId="77777777" w:rsidR="00E65FA9" w:rsidRPr="00E65FA9" w:rsidRDefault="00E65FA9" w:rsidP="00EE0768">
            <w:pPr>
              <w:pStyle w:val="Compact"/>
              <w:spacing w:after="200"/>
              <w:rPr>
                <w:rFonts w:ascii="Times New Roman" w:hAnsi="Times New Roman" w:cs="Times New Roman"/>
                <w:sz w:val="22"/>
                <w:szCs w:val="22"/>
              </w:rPr>
            </w:pPr>
            <w:r w:rsidRPr="00E65FA9">
              <w:rPr>
                <w:rFonts w:ascii="Times New Roman" w:hAnsi="Times New Roman" w:cs="Times New Roman"/>
                <w:sz w:val="22"/>
                <w:szCs w:val="22"/>
              </w:rPr>
              <w:t>Concept rarity weights, a semantic (dense-vector) index over clause text, and 68 glossary definition nodes are computed to support retrieval</w:t>
            </w:r>
          </w:p>
        </w:tc>
      </w:tr>
    </w:tbl>
    <w:p w14:paraId="62627A93" w14:textId="77777777" w:rsidR="00E65FA9" w:rsidRDefault="00E65FA9" w:rsidP="00BA15C9">
      <w:pPr>
        <w:pStyle w:val="BodyText"/>
        <w:spacing w:after="200" w:line="360" w:lineRule="auto"/>
        <w:rPr>
          <w:rFonts w:ascii="Times New Roman" w:hAnsi="Times New Roman" w:cs="Times New Roman"/>
          <w:b/>
          <w:bCs/>
        </w:rPr>
      </w:pPr>
    </w:p>
    <w:p w14:paraId="60324392" w14:textId="5D117E89" w:rsidR="0046563C" w:rsidRDefault="006E3AED" w:rsidP="00E65FA9">
      <w:pPr>
        <w:pStyle w:val="BodyText"/>
        <w:rPr>
          <w:rFonts w:ascii="Times New Roman" w:hAnsi="Times New Roman" w:cs="Times New Roman"/>
          <w:b/>
          <w:bCs/>
        </w:rPr>
      </w:pPr>
      <w:r w:rsidRPr="006E3AED">
        <w:rPr>
          <w:rFonts w:ascii="Times New Roman" w:hAnsi="Times New Roman" w:cs="Times New Roman"/>
          <w:b/>
          <w:bCs/>
          <w:noProof/>
        </w:rPr>
        <w:lastRenderedPageBreak/>
        <w:drawing>
          <wp:inline distT="0" distB="0" distL="0" distR="0" wp14:anchorId="03302717" wp14:editId="79B45883">
            <wp:extent cx="8690610" cy="5085080"/>
            <wp:effectExtent l="0" t="0" r="0" b="0"/>
            <wp:docPr id="58355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7318" name=""/>
                    <pic:cNvPicPr/>
                  </pic:nvPicPr>
                  <pic:blipFill>
                    <a:blip r:embed="rId13"/>
                    <a:stretch>
                      <a:fillRect/>
                    </a:stretch>
                  </pic:blipFill>
                  <pic:spPr>
                    <a:xfrm>
                      <a:off x="0" y="0"/>
                      <a:ext cx="8690610" cy="5085080"/>
                    </a:xfrm>
                    <a:prstGeom prst="rect">
                      <a:avLst/>
                    </a:prstGeom>
                  </pic:spPr>
                </pic:pic>
              </a:graphicData>
            </a:graphic>
          </wp:inline>
        </w:drawing>
      </w:r>
    </w:p>
    <w:p w14:paraId="0826E93D" w14:textId="0F93EE09" w:rsidR="00EE0768" w:rsidRPr="00BC44D0" w:rsidRDefault="00EE0768" w:rsidP="00EE0768">
      <w:pPr>
        <w:jc w:val="center"/>
        <w:rPr>
          <w:rFonts w:ascii="Times New Roman" w:hAnsi="Times New Roman" w:cs="Times New Roman"/>
        </w:rPr>
      </w:pPr>
      <w:r w:rsidRPr="00BC44D0">
        <w:rPr>
          <w:rFonts w:ascii="Times New Roman" w:hAnsi="Times New Roman" w:cs="Times New Roman"/>
          <w:i/>
          <w:color w:val="666666"/>
        </w:rPr>
        <w:t xml:space="preserve">Figure </w:t>
      </w:r>
      <w:r>
        <w:rPr>
          <w:rFonts w:ascii="Times New Roman" w:hAnsi="Times New Roman" w:cs="Times New Roman"/>
          <w:i/>
          <w:color w:val="666666"/>
        </w:rPr>
        <w:t>4</w:t>
      </w:r>
      <w:r w:rsidRPr="00BC44D0">
        <w:rPr>
          <w:rFonts w:ascii="Times New Roman" w:hAnsi="Times New Roman" w:cs="Times New Roman"/>
          <w:i/>
          <w:color w:val="666666"/>
        </w:rPr>
        <w:t xml:space="preserve">: </w:t>
      </w:r>
      <w:r>
        <w:rPr>
          <w:rFonts w:ascii="Times New Roman" w:hAnsi="Times New Roman" w:cs="Times New Roman"/>
          <w:i/>
          <w:color w:val="666666"/>
        </w:rPr>
        <w:t xml:space="preserve">Container diagram for </w:t>
      </w:r>
      <w:r w:rsidR="003A4878">
        <w:rPr>
          <w:rFonts w:ascii="Times New Roman" w:hAnsi="Times New Roman" w:cs="Times New Roman"/>
          <w:i/>
          <w:color w:val="666666"/>
        </w:rPr>
        <w:t xml:space="preserve">our </w:t>
      </w:r>
      <w:proofErr w:type="spellStart"/>
      <w:r>
        <w:rPr>
          <w:rFonts w:ascii="Times New Roman" w:hAnsi="Times New Roman" w:cs="Times New Roman"/>
          <w:i/>
          <w:color w:val="666666"/>
        </w:rPr>
        <w:t>GraphRAG</w:t>
      </w:r>
      <w:proofErr w:type="spellEnd"/>
      <w:r w:rsidR="003A4878">
        <w:rPr>
          <w:rFonts w:ascii="Times New Roman" w:hAnsi="Times New Roman" w:cs="Times New Roman"/>
          <w:i/>
          <w:color w:val="666666"/>
        </w:rPr>
        <w:t xml:space="preserve"> implementation</w:t>
      </w:r>
    </w:p>
    <w:p w14:paraId="3DF9BA8D" w14:textId="77777777" w:rsidR="0046563C" w:rsidRDefault="0046563C" w:rsidP="00E65FA9">
      <w:pPr>
        <w:pStyle w:val="BodyText"/>
        <w:rPr>
          <w:rFonts w:ascii="Times New Roman" w:hAnsi="Times New Roman" w:cs="Times New Roman"/>
          <w:b/>
          <w:bCs/>
        </w:rPr>
      </w:pPr>
    </w:p>
    <w:p w14:paraId="6ACF873E" w14:textId="03570F7C"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A new store.</w:t>
      </w:r>
      <w:r w:rsidRPr="00E65FA9">
        <w:rPr>
          <w:rFonts w:ascii="Times New Roman" w:hAnsi="Times New Roman" w:cs="Times New Roman"/>
        </w:rPr>
        <w:t xml:space="preserve"> A local </w:t>
      </w:r>
      <w:r w:rsidRPr="00E65FA9">
        <w:rPr>
          <w:rFonts w:ascii="Times New Roman" w:hAnsi="Times New Roman" w:cs="Times New Roman"/>
          <w:b/>
          <w:bCs/>
        </w:rPr>
        <w:t>graph database (Neo4j)</w:t>
      </w:r>
      <w:r w:rsidRPr="00E65FA9">
        <w:rPr>
          <w:rFonts w:ascii="Times New Roman" w:hAnsi="Times New Roman" w:cs="Times New Roman"/>
        </w:rPr>
        <w:t xml:space="preserve"> joins the </w:t>
      </w:r>
      <w:r>
        <w:rPr>
          <w:rFonts w:ascii="Times New Roman" w:hAnsi="Times New Roman" w:cs="Times New Roman"/>
        </w:rPr>
        <w:t xml:space="preserve">existing </w:t>
      </w:r>
      <w:proofErr w:type="spellStart"/>
      <w:r>
        <w:rPr>
          <w:rFonts w:ascii="Times New Roman" w:hAnsi="Times New Roman" w:cs="Times New Roman"/>
        </w:rPr>
        <w:t>Qdrant</w:t>
      </w:r>
      <w:proofErr w:type="spellEnd"/>
      <w:r>
        <w:rPr>
          <w:rFonts w:ascii="Times New Roman" w:hAnsi="Times New Roman" w:cs="Times New Roman"/>
        </w:rPr>
        <w:t xml:space="preserve"> </w:t>
      </w:r>
      <w:r w:rsidRPr="00E65FA9">
        <w:rPr>
          <w:rFonts w:ascii="Times New Roman" w:hAnsi="Times New Roman" w:cs="Times New Roman"/>
        </w:rPr>
        <w:t xml:space="preserve">vector store. It holds the knowledge graph and is consulted only by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path.</w:t>
      </w:r>
    </w:p>
    <w:p w14:paraId="368435CF" w14:textId="77777777" w:rsidR="00E65FA9" w:rsidRPr="00E65FA9"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lastRenderedPageBreak/>
        <w:t>A new retrieval step.</w:t>
      </w:r>
      <w:r w:rsidRPr="00E65FA9">
        <w:rPr>
          <w:rFonts w:ascii="Times New Roman" w:hAnsi="Times New Roman" w:cs="Times New Roman"/>
        </w:rPr>
        <w:t xml:space="preserve"> A standalone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retrieval component reads only the knowledge graph and touches no existing part of the pipeline. When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mode is selected, the query is routed to this component, which assembles the grounding context in the same shape used by the hybrid pipeline. The downstream answer-generation step, in which the model reasons over the retrieved clauses and cites them, is therefore identical across all modes. This is what keeps the ablation comparison fair.</w:t>
      </w:r>
    </w:p>
    <w:p w14:paraId="34D1FA73" w14:textId="6B60353F" w:rsidR="00E65FA9" w:rsidRPr="00122D22" w:rsidRDefault="00E65FA9" w:rsidP="00BA15C9">
      <w:pPr>
        <w:pStyle w:val="BodyText"/>
        <w:spacing w:after="200" w:line="360" w:lineRule="auto"/>
        <w:rPr>
          <w:rFonts w:ascii="Times New Roman" w:hAnsi="Times New Roman" w:cs="Times New Roman"/>
        </w:rPr>
      </w:pPr>
      <w:r w:rsidRPr="00E65FA9">
        <w:rPr>
          <w:rFonts w:ascii="Times New Roman" w:hAnsi="Times New Roman" w:cs="Times New Roman"/>
          <w:b/>
          <w:bCs/>
        </w:rPr>
        <w:t>Backward compatibility.</w:t>
      </w:r>
      <w:r w:rsidRPr="00E65FA9">
        <w:rPr>
          <w:rFonts w:ascii="Times New Roman" w:hAnsi="Times New Roman" w:cs="Times New Roman"/>
        </w:rPr>
        <w:t xml:space="preserve"> The integration is confined to a few well-defined connection points and adds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mode without modifying any existing mode, retrieval step, or data store. The </w:t>
      </w:r>
      <w:proofErr w:type="spellStart"/>
      <w:r w:rsidRPr="00E65FA9">
        <w:rPr>
          <w:rFonts w:ascii="Times New Roman" w:hAnsi="Times New Roman" w:cs="Times New Roman"/>
        </w:rPr>
        <w:t>GraphRAG</w:t>
      </w:r>
      <w:proofErr w:type="spellEnd"/>
      <w:r w:rsidRPr="00E65FA9">
        <w:rPr>
          <w:rFonts w:ascii="Times New Roman" w:hAnsi="Times New Roman" w:cs="Times New Roman"/>
        </w:rPr>
        <w:t xml:space="preserve"> path is strictly opt-in.</w:t>
      </w:r>
    </w:p>
    <w:p w14:paraId="196683E2" w14:textId="57C4B943" w:rsidR="00E65FA9" w:rsidRDefault="00B16BD8" w:rsidP="00BA15C9">
      <w:pPr>
        <w:pStyle w:val="Heading1"/>
        <w:spacing w:after="200" w:line="360" w:lineRule="auto"/>
      </w:pPr>
      <w:bookmarkStart w:id="60" w:name="_Toc236523151"/>
      <w:r>
        <w:t>Domain Ontology Construction</w:t>
      </w:r>
      <w:bookmarkEnd w:id="60"/>
    </w:p>
    <w:p w14:paraId="6E628026"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Construction proceeds clause by clause. Opus reads a clause, writes the typed facts it contains, the software validates each fact against the schema, and the graph loader records the links between clauses and the concepts they invoke, as well as the links between concepts. The finished graph contains 863 clause nodes, 122 concept nodes, and 68 glossary-definition nodes, joined by 3,135 clause-to-concept links and 1,935 concept-to-concept relationships, with no fact violating the schema.</w:t>
      </w:r>
    </w:p>
    <w:p w14:paraId="53DB2F3C"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The schema itself is the formal ontology, written as three parts: the entity types (E), the relationship types (R), and the type-constraint rules (Φ). The three subsections below describe how each part was defined, what it contains, and how the finished graph is populated against it.</w:t>
      </w:r>
    </w:p>
    <w:p w14:paraId="06663E74" w14:textId="77777777" w:rsidR="00B16BD8" w:rsidRDefault="00B16BD8" w:rsidP="00BA15C9">
      <w:pPr>
        <w:spacing w:line="360" w:lineRule="auto"/>
      </w:pPr>
    </w:p>
    <w:p w14:paraId="53A69ECF" w14:textId="7261B238" w:rsidR="00B16BD8" w:rsidRDefault="00B16BD8" w:rsidP="00BA15C9">
      <w:pPr>
        <w:pStyle w:val="Heading2"/>
        <w:spacing w:after="200" w:line="360" w:lineRule="auto"/>
      </w:pPr>
      <w:bookmarkStart w:id="61" w:name="_Toc236523152"/>
      <w:r>
        <w:t>Entity Types (E)</w:t>
      </w:r>
      <w:bookmarkEnd w:id="61"/>
    </w:p>
    <w:p w14:paraId="7E0962A3"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An entity type is a </w:t>
      </w:r>
      <w:r w:rsidRPr="00B16BD8">
        <w:rPr>
          <w:rFonts w:ascii="Times New Roman" w:hAnsi="Times New Roman" w:cs="Times New Roman"/>
          <w:i/>
          <w:iCs/>
          <w:sz w:val="22"/>
          <w:szCs w:val="22"/>
        </w:rPr>
        <w:t>kind of thing</w:t>
      </w:r>
      <w:r w:rsidRPr="00B16BD8">
        <w:rPr>
          <w:rFonts w:ascii="Times New Roman" w:hAnsi="Times New Roman" w:cs="Times New Roman"/>
          <w:sz w:val="22"/>
          <w:szCs w:val="22"/>
        </w:rPr>
        <w:t xml:space="preserve"> the regulation talks about, at the level of a type rather than an individual item. This is a deliberate design choice: a domain controller, a DNS server, and an operational-technology historian are all treated as the single type </w:t>
      </w:r>
      <w:r w:rsidRPr="00B16BD8">
        <w:rPr>
          <w:rFonts w:ascii="Times New Roman" w:hAnsi="Times New Roman" w:cs="Times New Roman"/>
          <w:i/>
          <w:iCs/>
          <w:sz w:val="22"/>
          <w:szCs w:val="22"/>
        </w:rPr>
        <w:t>Server</w:t>
      </w:r>
      <w:r w:rsidRPr="00B16BD8">
        <w:rPr>
          <w:rFonts w:ascii="Times New Roman" w:hAnsi="Times New Roman" w:cs="Times New Roman"/>
          <w:sz w:val="22"/>
          <w:szCs w:val="22"/>
        </w:rPr>
        <w:t>, and the specific make or model is recorded as a property of the node rather than as a new type. This keeps the vocabulary compact and reusable, which is what allows different clauses to converge on the same concept.</w:t>
      </w:r>
    </w:p>
    <w:p w14:paraId="4919FEA6"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entity types were identified by hand, by reading the entire corpus in two passes. The first pass worked top-down from the structure of the Code of Practice (its chapters on scope, audit, governance, asset identification, protection, detection, response, resilience, training, and operational technology) </w:t>
      </w:r>
      <w:r w:rsidRPr="00B16BD8">
        <w:rPr>
          <w:rFonts w:ascii="Times New Roman" w:hAnsi="Times New Roman" w:cs="Times New Roman"/>
        </w:rPr>
        <w:lastRenderedPageBreak/>
        <w:t>together with the distinctions the eighteen benchmarks require. The second pass worked bottom-up from every glossary term and from the subject and object of every obligation clause, since these nouns are exactly the things the graph must be able to link.</w:t>
      </w:r>
    </w:p>
    <w:p w14:paraId="054B14AE" w14:textId="217D77F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This produced </w:t>
      </w:r>
      <w:r w:rsidRPr="00B16BD8">
        <w:rPr>
          <w:rFonts w:ascii="Times New Roman" w:hAnsi="Times New Roman" w:cs="Times New Roman"/>
          <w:b/>
          <w:bCs/>
        </w:rPr>
        <w:t xml:space="preserve">122 entity types, </w:t>
      </w:r>
      <w:proofErr w:type="spellStart"/>
      <w:r w:rsidRPr="00B16BD8">
        <w:rPr>
          <w:rFonts w:ascii="Times New Roman" w:hAnsi="Times New Roman" w:cs="Times New Roman"/>
          <w:b/>
          <w:bCs/>
        </w:rPr>
        <w:t>organised</w:t>
      </w:r>
      <w:proofErr w:type="spellEnd"/>
      <w:r w:rsidRPr="00B16BD8">
        <w:rPr>
          <w:rFonts w:ascii="Times New Roman" w:hAnsi="Times New Roman" w:cs="Times New Roman"/>
          <w:b/>
          <w:bCs/>
        </w:rPr>
        <w:t xml:space="preserve"> into nine categories.</w:t>
      </w:r>
      <w:r w:rsidRPr="00B16BD8">
        <w:rPr>
          <w:rFonts w:ascii="Times New Roman" w:hAnsi="Times New Roman" w:cs="Times New Roman"/>
        </w:rPr>
        <w:t xml:space="preserve"> A single abstract parent type, </w:t>
      </w:r>
      <w:r w:rsidRPr="00B16BD8">
        <w:rPr>
          <w:rFonts w:ascii="Times New Roman" w:hAnsi="Times New Roman" w:cs="Times New Roman"/>
          <w:i/>
          <w:iCs/>
        </w:rPr>
        <w:t>Actor</w:t>
      </w:r>
      <w:r w:rsidRPr="00B16BD8">
        <w:rPr>
          <w:rFonts w:ascii="Times New Roman" w:hAnsi="Times New Roman" w:cs="Times New Roman"/>
        </w:rPr>
        <w:t>, sits above all duty-bearing roles, and 37 “is-a” relationships record the hierarchy among types (for example, a Chief Information Security Officer is an Organi</w:t>
      </w:r>
      <w:r w:rsidR="006E3AED">
        <w:rPr>
          <w:rFonts w:ascii="Times New Roman" w:hAnsi="Times New Roman" w:cs="Times New Roman"/>
        </w:rPr>
        <w:t>z</w:t>
      </w:r>
      <w:r w:rsidRPr="00B16BD8">
        <w:rPr>
          <w:rFonts w:ascii="Times New Roman" w:hAnsi="Times New Roman" w:cs="Times New Roman"/>
        </w:rPr>
        <w:t>ational Role, which is an Actor; a Cloud Service Provider is a Third Party).</w:t>
      </w:r>
    </w:p>
    <w:tbl>
      <w:tblPr>
        <w:tblStyle w:val="TableGrid"/>
        <w:tblW w:w="5000" w:type="pct"/>
        <w:tblInd w:w="108" w:type="dxa"/>
        <w:tblLayout w:type="fixed"/>
        <w:tblLook w:val="0020" w:firstRow="1" w:lastRow="0" w:firstColumn="0" w:lastColumn="0" w:noHBand="0" w:noVBand="0"/>
      </w:tblPr>
      <w:tblGrid>
        <w:gridCol w:w="3085"/>
        <w:gridCol w:w="1134"/>
        <w:gridCol w:w="9683"/>
      </w:tblGrid>
      <w:tr w:rsidR="00B16BD8" w:rsidRPr="00B16BD8" w14:paraId="46E4D302" w14:textId="77777777" w:rsidTr="00B16BD8">
        <w:tc>
          <w:tcPr>
            <w:tcW w:w="3085" w:type="dxa"/>
          </w:tcPr>
          <w:p w14:paraId="2C64F9AE"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Category</w:t>
            </w:r>
          </w:p>
        </w:tc>
        <w:tc>
          <w:tcPr>
            <w:tcW w:w="1134" w:type="dxa"/>
          </w:tcPr>
          <w:p w14:paraId="38CB50F8"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Types</w:t>
            </w:r>
          </w:p>
        </w:tc>
        <w:tc>
          <w:tcPr>
            <w:tcW w:w="9683" w:type="dxa"/>
          </w:tcPr>
          <w:p w14:paraId="6AEDFBE1" w14:textId="77777777" w:rsidR="00B16BD8" w:rsidRPr="00BA15C9" w:rsidRDefault="00B16BD8" w:rsidP="00EE0768">
            <w:pPr>
              <w:pStyle w:val="Compact"/>
              <w:spacing w:after="200"/>
              <w:rPr>
                <w:rFonts w:ascii="Times New Roman" w:hAnsi="Times New Roman" w:cs="Times New Roman"/>
                <w:b/>
                <w:bCs/>
                <w:sz w:val="22"/>
                <w:szCs w:val="22"/>
              </w:rPr>
            </w:pPr>
            <w:r w:rsidRPr="00BA15C9">
              <w:rPr>
                <w:rFonts w:ascii="Times New Roman" w:hAnsi="Times New Roman" w:cs="Times New Roman"/>
                <w:b/>
                <w:bCs/>
                <w:sz w:val="22"/>
                <w:szCs w:val="22"/>
              </w:rPr>
              <w:t>Representative entity types</w:t>
            </w:r>
          </w:p>
        </w:tc>
      </w:tr>
      <w:tr w:rsidR="00B16BD8" w:rsidRPr="00B16BD8" w14:paraId="28EC5894" w14:textId="77777777" w:rsidTr="00B16BD8">
        <w:tc>
          <w:tcPr>
            <w:tcW w:w="3085" w:type="dxa"/>
          </w:tcPr>
          <w:p w14:paraId="537FDFB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Systems, assets and boundaries</w:t>
            </w:r>
          </w:p>
        </w:tc>
        <w:tc>
          <w:tcPr>
            <w:tcW w:w="1134" w:type="dxa"/>
          </w:tcPr>
          <w:p w14:paraId="6BB5A60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20</w:t>
            </w:r>
          </w:p>
        </w:tc>
        <w:tc>
          <w:tcPr>
            <w:tcW w:w="9683" w:type="dxa"/>
          </w:tcPr>
          <w:p w14:paraId="32B01A4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Computer System, CII, CII Asset, IT System, OT System, Enterprise Network, Digital Boundary, Essential Service</w:t>
            </w:r>
          </w:p>
        </w:tc>
      </w:tr>
      <w:tr w:rsidR="00B16BD8" w:rsidRPr="00B16BD8" w14:paraId="20CE1810" w14:textId="77777777" w:rsidTr="00B16BD8">
        <w:tc>
          <w:tcPr>
            <w:tcW w:w="3085" w:type="dxa"/>
          </w:tcPr>
          <w:p w14:paraId="0E0EF03F"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Processes and activities</w:t>
            </w:r>
          </w:p>
        </w:tc>
        <w:tc>
          <w:tcPr>
            <w:tcW w:w="1134" w:type="dxa"/>
          </w:tcPr>
          <w:p w14:paraId="6E23697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20</w:t>
            </w:r>
          </w:p>
        </w:tc>
        <w:tc>
          <w:tcPr>
            <w:tcW w:w="9683" w:type="dxa"/>
          </w:tcPr>
          <w:p w14:paraId="5F92E0F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Risk Assessment, Threat Modelling, Penetration Testing, Audit, Incident Management, Monitoring</w:t>
            </w:r>
          </w:p>
        </w:tc>
      </w:tr>
      <w:tr w:rsidR="00B16BD8" w:rsidRPr="00B16BD8" w14:paraId="26FE80E3" w14:textId="77777777" w:rsidTr="00B16BD8">
        <w:tc>
          <w:tcPr>
            <w:tcW w:w="3085" w:type="dxa"/>
          </w:tcPr>
          <w:p w14:paraId="1D7DE299"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Actors and roles</w:t>
            </w:r>
          </w:p>
        </w:tc>
        <w:tc>
          <w:tcPr>
            <w:tcW w:w="1134" w:type="dxa"/>
          </w:tcPr>
          <w:p w14:paraId="016AD7AF"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18</w:t>
            </w:r>
          </w:p>
        </w:tc>
        <w:tc>
          <w:tcPr>
            <w:tcW w:w="9683" w:type="dxa"/>
          </w:tcPr>
          <w:p w14:paraId="7AE10EB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CIIO, Board, Chief Information Security Officer, Auditor, Third Party, Incident Response Team</w:t>
            </w:r>
          </w:p>
        </w:tc>
      </w:tr>
      <w:tr w:rsidR="00B16BD8" w:rsidRPr="00B16BD8" w14:paraId="4B9926D0" w14:textId="77777777" w:rsidTr="00B16BD8">
        <w:tc>
          <w:tcPr>
            <w:tcW w:w="3085" w:type="dxa"/>
          </w:tcPr>
          <w:p w14:paraId="0CA353D1"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Documents, plans and artifacts</w:t>
            </w:r>
          </w:p>
        </w:tc>
        <w:tc>
          <w:tcPr>
            <w:tcW w:w="1134" w:type="dxa"/>
          </w:tcPr>
          <w:p w14:paraId="70D33A1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14</w:t>
            </w:r>
          </w:p>
        </w:tc>
        <w:tc>
          <w:tcPr>
            <w:tcW w:w="9683" w:type="dxa"/>
          </w:tcPr>
          <w:p w14:paraId="7269456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Policy, Risk Register, Incident Response Plan, Audit Report, Remediation Plan</w:t>
            </w:r>
          </w:p>
        </w:tc>
      </w:tr>
      <w:tr w:rsidR="00B16BD8" w:rsidRPr="00B16BD8" w14:paraId="6FCB9224" w14:textId="77777777" w:rsidTr="00B16BD8">
        <w:tc>
          <w:tcPr>
            <w:tcW w:w="3085" w:type="dxa"/>
          </w:tcPr>
          <w:p w14:paraId="4D72C6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controls</w:t>
            </w:r>
          </w:p>
        </w:tc>
        <w:tc>
          <w:tcPr>
            <w:tcW w:w="1134" w:type="dxa"/>
          </w:tcPr>
          <w:p w14:paraId="473C3E1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13</w:t>
            </w:r>
          </w:p>
        </w:tc>
        <w:tc>
          <w:tcPr>
            <w:tcW w:w="9683" w:type="dxa"/>
          </w:tcPr>
          <w:p w14:paraId="6D26425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Control, Access Control Mechanism, Cryptography, Network Control, Security Configuration Baseline</w:t>
            </w:r>
          </w:p>
        </w:tc>
      </w:tr>
      <w:tr w:rsidR="00B16BD8" w:rsidRPr="00B16BD8" w14:paraId="6BF8C2B0" w14:textId="77777777" w:rsidTr="00B16BD8">
        <w:tc>
          <w:tcPr>
            <w:tcW w:w="3085" w:type="dxa"/>
          </w:tcPr>
          <w:p w14:paraId="6FB2520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Regulatory and legal</w:t>
            </w:r>
          </w:p>
        </w:tc>
        <w:tc>
          <w:tcPr>
            <w:tcW w:w="1134" w:type="dxa"/>
          </w:tcPr>
          <w:p w14:paraId="2702E15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12</w:t>
            </w:r>
          </w:p>
        </w:tc>
        <w:tc>
          <w:tcPr>
            <w:tcW w:w="9683" w:type="dxa"/>
          </w:tcPr>
          <w:p w14:paraId="348BA2F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 Legislation, Code of Practice, Provision, Obligation, Waiver, Designation</w:t>
            </w:r>
          </w:p>
        </w:tc>
      </w:tr>
      <w:tr w:rsidR="00B16BD8" w:rsidRPr="00B16BD8" w14:paraId="17CA8342" w14:textId="77777777" w:rsidTr="00B16BD8">
        <w:tc>
          <w:tcPr>
            <w:tcW w:w="3085" w:type="dxa"/>
          </w:tcPr>
          <w:p w14:paraId="4151C0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Risk and threat concepts</w:t>
            </w:r>
          </w:p>
        </w:tc>
        <w:tc>
          <w:tcPr>
            <w:tcW w:w="1134" w:type="dxa"/>
          </w:tcPr>
          <w:p w14:paraId="785914C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11</w:t>
            </w:r>
          </w:p>
        </w:tc>
        <w:tc>
          <w:tcPr>
            <w:tcW w:w="9683" w:type="dxa"/>
          </w:tcPr>
          <w:p w14:paraId="0C7FA430"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Cybersecurity Risk, Residual Risk, Cybersecurity Threat, Vulnerability, Likelihood, Impact</w:t>
            </w:r>
          </w:p>
        </w:tc>
      </w:tr>
      <w:tr w:rsidR="00B16BD8" w:rsidRPr="00B16BD8" w14:paraId="183B44A9" w14:textId="77777777" w:rsidTr="00B16BD8">
        <w:tc>
          <w:tcPr>
            <w:tcW w:w="3085" w:type="dxa"/>
          </w:tcPr>
          <w:p w14:paraId="4F1A28D5"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Security objects and data</w:t>
            </w:r>
          </w:p>
        </w:tc>
        <w:tc>
          <w:tcPr>
            <w:tcW w:w="1134" w:type="dxa"/>
          </w:tcPr>
          <w:p w14:paraId="399D538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8</w:t>
            </w:r>
          </w:p>
        </w:tc>
        <w:tc>
          <w:tcPr>
            <w:tcW w:w="9683" w:type="dxa"/>
          </w:tcPr>
          <w:p w14:paraId="6399A426"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Account, Privileged Account, Password, Password Length, Default Credential, Hash Storage</w:t>
            </w:r>
          </w:p>
        </w:tc>
      </w:tr>
      <w:tr w:rsidR="00B16BD8" w:rsidRPr="00B16BD8" w14:paraId="3BD41FB0" w14:textId="77777777" w:rsidTr="00B16BD8">
        <w:tc>
          <w:tcPr>
            <w:tcW w:w="3085" w:type="dxa"/>
          </w:tcPr>
          <w:p w14:paraId="34C5CEB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Governance and compliance</w:t>
            </w:r>
          </w:p>
        </w:tc>
        <w:tc>
          <w:tcPr>
            <w:tcW w:w="1134" w:type="dxa"/>
          </w:tcPr>
          <w:p w14:paraId="23988C6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6</w:t>
            </w:r>
          </w:p>
        </w:tc>
        <w:tc>
          <w:tcPr>
            <w:tcW w:w="9683" w:type="dxa"/>
          </w:tcPr>
          <w:p w14:paraId="2E4F85FE"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Design Principle, Compliance Status, Condition, Compliance Gap, Deadline</w:t>
            </w:r>
          </w:p>
        </w:tc>
      </w:tr>
      <w:tr w:rsidR="00B16BD8" w:rsidRPr="00B16BD8" w14:paraId="0C8D5354" w14:textId="77777777" w:rsidTr="00B16BD8">
        <w:tc>
          <w:tcPr>
            <w:tcW w:w="3085" w:type="dxa"/>
          </w:tcPr>
          <w:p w14:paraId="53D0888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b/>
                <w:bCs/>
                <w:sz w:val="22"/>
                <w:szCs w:val="22"/>
              </w:rPr>
              <w:t>Total</w:t>
            </w:r>
          </w:p>
        </w:tc>
        <w:tc>
          <w:tcPr>
            <w:tcW w:w="1134" w:type="dxa"/>
          </w:tcPr>
          <w:p w14:paraId="0212FBA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b/>
                <w:bCs/>
                <w:sz w:val="22"/>
                <w:szCs w:val="22"/>
              </w:rPr>
              <w:t>122</w:t>
            </w:r>
          </w:p>
        </w:tc>
        <w:tc>
          <w:tcPr>
            <w:tcW w:w="9683" w:type="dxa"/>
          </w:tcPr>
          <w:p w14:paraId="2D4D60F5" w14:textId="77777777" w:rsidR="00B16BD8" w:rsidRPr="00B16BD8" w:rsidRDefault="00B16BD8" w:rsidP="00EE0768">
            <w:pPr>
              <w:pStyle w:val="Compact"/>
              <w:spacing w:after="200"/>
              <w:rPr>
                <w:rFonts w:ascii="Times New Roman" w:hAnsi="Times New Roman" w:cs="Times New Roman"/>
                <w:sz w:val="22"/>
                <w:szCs w:val="22"/>
              </w:rPr>
            </w:pPr>
          </w:p>
        </w:tc>
      </w:tr>
    </w:tbl>
    <w:p w14:paraId="3B5CEC5A" w14:textId="77777777" w:rsidR="00B16BD8" w:rsidRDefault="00B16BD8" w:rsidP="00BA15C9">
      <w:pPr>
        <w:pStyle w:val="BodyText"/>
        <w:spacing w:after="200" w:line="360" w:lineRule="auto"/>
        <w:rPr>
          <w:rFonts w:ascii="Times New Roman" w:hAnsi="Times New Roman" w:cs="Times New Roman"/>
        </w:rPr>
      </w:pPr>
    </w:p>
    <w:p w14:paraId="24C26A1A" w14:textId="52AF0BC2" w:rsid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The most heavily invoked types are the ones at the cent</w:t>
      </w:r>
      <w:r w:rsidR="000F7A95">
        <w:rPr>
          <w:rFonts w:ascii="Times New Roman" w:hAnsi="Times New Roman" w:cs="Times New Roman"/>
        </w:rPr>
        <w:t>er</w:t>
      </w:r>
      <w:r w:rsidRPr="00B16BD8">
        <w:rPr>
          <w:rFonts w:ascii="Times New Roman" w:hAnsi="Times New Roman" w:cs="Times New Roman"/>
        </w:rPr>
        <w:t xml:space="preserve"> of the compliance frame: the CIIO </w:t>
      </w:r>
      <w:r w:rsidR="005D7DE0">
        <w:rPr>
          <w:rFonts w:ascii="Times New Roman" w:hAnsi="Times New Roman" w:cs="Times New Roman"/>
        </w:rPr>
        <w:t xml:space="preserve">(Critical Information &amp; Infrastructure Owner) </w:t>
      </w:r>
      <w:r w:rsidRPr="00B16BD8">
        <w:rPr>
          <w:rFonts w:ascii="Times New Roman" w:hAnsi="Times New Roman" w:cs="Times New Roman"/>
        </w:rPr>
        <w:t>appears in 382 clauses, the generic Provision in 328, and the CII itself in 296.</w:t>
      </w:r>
    </w:p>
    <w:p w14:paraId="0957C605" w14:textId="29DEB473" w:rsidR="003A4878" w:rsidRPr="00BC44D0" w:rsidRDefault="00BA15C9" w:rsidP="003A4878">
      <w:pPr>
        <w:jc w:val="center"/>
        <w:rPr>
          <w:rFonts w:ascii="Times New Roman" w:hAnsi="Times New Roman" w:cs="Times New Roman"/>
        </w:rPr>
      </w:pPr>
      <w:r w:rsidRPr="00BA15C9">
        <w:rPr>
          <w:rFonts w:ascii="Times New Roman" w:hAnsi="Times New Roman" w:cs="Times New Roman"/>
          <w:noProof/>
        </w:rPr>
        <w:lastRenderedPageBreak/>
        <w:drawing>
          <wp:inline distT="0" distB="0" distL="0" distR="0" wp14:anchorId="3C249852" wp14:editId="507A5AE4">
            <wp:extent cx="7101251" cy="5349609"/>
            <wp:effectExtent l="0" t="0" r="0" b="0"/>
            <wp:docPr id="87268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5818" name=""/>
                    <pic:cNvPicPr/>
                  </pic:nvPicPr>
                  <pic:blipFill>
                    <a:blip r:embed="rId14"/>
                    <a:stretch>
                      <a:fillRect/>
                    </a:stretch>
                  </pic:blipFill>
                  <pic:spPr>
                    <a:xfrm>
                      <a:off x="0" y="0"/>
                      <a:ext cx="7200506" cy="5424381"/>
                    </a:xfrm>
                    <a:prstGeom prst="rect">
                      <a:avLst/>
                    </a:prstGeom>
                  </pic:spPr>
                </pic:pic>
              </a:graphicData>
            </a:graphic>
          </wp:inline>
        </w:drawing>
      </w:r>
      <w:r w:rsidR="003A4878">
        <w:rPr>
          <w:rFonts w:ascii="Times New Roman" w:hAnsi="Times New Roman" w:cs="Times New Roman"/>
        </w:rPr>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5</w:t>
      </w:r>
      <w:r w:rsidR="003A4878" w:rsidRPr="00BC44D0">
        <w:rPr>
          <w:rFonts w:ascii="Times New Roman" w:hAnsi="Times New Roman" w:cs="Times New Roman"/>
          <w:i/>
          <w:color w:val="666666"/>
        </w:rPr>
        <w:t xml:space="preserve">: </w:t>
      </w:r>
      <w:r w:rsidR="003A4878">
        <w:rPr>
          <w:rFonts w:ascii="Times New Roman" w:hAnsi="Times New Roman" w:cs="Times New Roman"/>
          <w:i/>
          <w:color w:val="666666"/>
        </w:rPr>
        <w:t xml:space="preserve">Ontology-guided Concept graph- Graphical representation of domain entities and their relationships </w:t>
      </w:r>
    </w:p>
    <w:p w14:paraId="79D9978D" w14:textId="07545994" w:rsidR="00B16BD8" w:rsidRPr="00B16BD8" w:rsidRDefault="00B16BD8" w:rsidP="00BA15C9">
      <w:pPr>
        <w:pStyle w:val="BodyText"/>
        <w:jc w:val="center"/>
        <w:rPr>
          <w:rFonts w:ascii="Times New Roman" w:hAnsi="Times New Roman" w:cs="Times New Roman"/>
        </w:rPr>
      </w:pPr>
    </w:p>
    <w:p w14:paraId="7FACDD3D" w14:textId="268C588E" w:rsidR="00B16BD8" w:rsidRDefault="00B16BD8" w:rsidP="00B16BD8">
      <w:pPr>
        <w:pStyle w:val="Heading2"/>
      </w:pPr>
      <w:bookmarkStart w:id="62" w:name="_Toc236523153"/>
      <w:r>
        <w:lastRenderedPageBreak/>
        <w:t>Relationship Types (R)</w:t>
      </w:r>
      <w:bookmarkEnd w:id="62"/>
    </w:p>
    <w:p w14:paraId="6D775FBE"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A relationship type is a </w:t>
      </w:r>
      <w:r w:rsidRPr="00B16BD8">
        <w:rPr>
          <w:rFonts w:ascii="Times New Roman" w:hAnsi="Times New Roman" w:cs="Times New Roman"/>
          <w:i/>
          <w:iCs/>
          <w:sz w:val="22"/>
          <w:szCs w:val="22"/>
        </w:rPr>
        <w:t>typed predicate</w:t>
      </w:r>
      <w:r w:rsidRPr="00B16BD8">
        <w:rPr>
          <w:rFonts w:ascii="Times New Roman" w:hAnsi="Times New Roman" w:cs="Times New Roman"/>
          <w:sz w:val="22"/>
          <w:szCs w:val="22"/>
        </w:rPr>
        <w:t xml:space="preserve"> that connects two entity types, capturing the verbs and duties the clauses express. Relationships were drawn from the same two-pass reading of the corpus: each obligation or statement of fact in a clause becomes one or more relationships between the entities it names.</w:t>
      </w:r>
    </w:p>
    <w:p w14:paraId="17A0E620"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This produced </w:t>
      </w:r>
      <w:r w:rsidRPr="00B16BD8">
        <w:rPr>
          <w:rFonts w:ascii="Times New Roman" w:hAnsi="Times New Roman" w:cs="Times New Roman"/>
          <w:b/>
          <w:bCs/>
        </w:rPr>
        <w:t>72 relationship types</w:t>
      </w:r>
      <w:r w:rsidRPr="00B16BD8">
        <w:rPr>
          <w:rFonts w:ascii="Times New Roman" w:hAnsi="Times New Roman" w:cs="Times New Roman"/>
        </w:rPr>
        <w:t xml:space="preserve">, of which </w:t>
      </w:r>
      <w:r w:rsidRPr="00B16BD8">
        <w:rPr>
          <w:rFonts w:ascii="Times New Roman" w:hAnsi="Times New Roman" w:cs="Times New Roman"/>
          <w:b/>
          <w:bCs/>
        </w:rPr>
        <w:t xml:space="preserve">71 are </w:t>
      </w:r>
      <w:proofErr w:type="gramStart"/>
      <w:r w:rsidRPr="00B16BD8">
        <w:rPr>
          <w:rFonts w:ascii="Times New Roman" w:hAnsi="Times New Roman" w:cs="Times New Roman"/>
          <w:b/>
          <w:bCs/>
        </w:rPr>
        <w:t>actually used</w:t>
      </w:r>
      <w:proofErr w:type="gramEnd"/>
      <w:r w:rsidRPr="00B16BD8">
        <w:rPr>
          <w:rFonts w:ascii="Times New Roman" w:hAnsi="Times New Roman" w:cs="Times New Roman"/>
        </w:rPr>
        <w:t xml:space="preserve"> in the finished graph, across </w:t>
      </w:r>
      <w:r w:rsidRPr="00B16BD8">
        <w:rPr>
          <w:rFonts w:ascii="Times New Roman" w:hAnsi="Times New Roman" w:cs="Times New Roman"/>
          <w:b/>
          <w:bCs/>
        </w:rPr>
        <w:t>1,935 relationships</w:t>
      </w:r>
      <w:r w:rsidRPr="00B16BD8">
        <w:rPr>
          <w:rFonts w:ascii="Times New Roman" w:hAnsi="Times New Roman" w:cs="Times New Roman"/>
        </w:rPr>
        <w:t xml:space="preserve"> in total. They fall into a handful of functional families.</w:t>
      </w:r>
    </w:p>
    <w:tbl>
      <w:tblPr>
        <w:tblStyle w:val="TableGrid"/>
        <w:tblW w:w="5000" w:type="pct"/>
        <w:tblInd w:w="108" w:type="dxa"/>
        <w:tblLayout w:type="fixed"/>
        <w:tblLook w:val="0020" w:firstRow="1" w:lastRow="0" w:firstColumn="0" w:lastColumn="0" w:noHBand="0" w:noVBand="0"/>
      </w:tblPr>
      <w:tblGrid>
        <w:gridCol w:w="3227"/>
        <w:gridCol w:w="4819"/>
        <w:gridCol w:w="5856"/>
      </w:tblGrid>
      <w:tr w:rsidR="00B16BD8" w:rsidRPr="00B16BD8" w14:paraId="21256246" w14:textId="77777777" w:rsidTr="00B16BD8">
        <w:tc>
          <w:tcPr>
            <w:tcW w:w="3227" w:type="dxa"/>
          </w:tcPr>
          <w:p w14:paraId="12A914E5"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Family</w:t>
            </w:r>
          </w:p>
        </w:tc>
        <w:tc>
          <w:tcPr>
            <w:tcW w:w="4819" w:type="dxa"/>
          </w:tcPr>
          <w:p w14:paraId="7B9362AA"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Purpose</w:t>
            </w:r>
          </w:p>
        </w:tc>
        <w:tc>
          <w:tcPr>
            <w:tcW w:w="5856" w:type="dxa"/>
          </w:tcPr>
          <w:p w14:paraId="603D0CEA"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Representative relationships</w:t>
            </w:r>
          </w:p>
        </w:tc>
      </w:tr>
      <w:tr w:rsidR="00B16BD8" w:rsidRPr="00B16BD8" w14:paraId="48D85DE9" w14:textId="77777777" w:rsidTr="00B16BD8">
        <w:tc>
          <w:tcPr>
            <w:tcW w:w="3227" w:type="dxa"/>
          </w:tcPr>
          <w:p w14:paraId="3237D52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Applicability and scope</w:t>
            </w:r>
          </w:p>
        </w:tc>
        <w:tc>
          <w:tcPr>
            <w:tcW w:w="4819" w:type="dxa"/>
          </w:tcPr>
          <w:p w14:paraId="22F9C63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Fix what the regulation covers and where its boundary lies</w:t>
            </w:r>
          </w:p>
        </w:tc>
        <w:tc>
          <w:tcPr>
            <w:tcW w:w="5856" w:type="dxa"/>
          </w:tcPr>
          <w:p w14:paraId="6336D00D"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applies-to, delivers, in-sector, within-boundary, determined-by, designates, connected-to, excluded-from-scope, classified-as</w:t>
            </w:r>
          </w:p>
        </w:tc>
      </w:tr>
      <w:tr w:rsidR="00B16BD8" w:rsidRPr="00B16BD8" w14:paraId="7784F4E6" w14:textId="77777777" w:rsidTr="00B16BD8">
        <w:tc>
          <w:tcPr>
            <w:tcW w:w="3227" w:type="dxa"/>
          </w:tcPr>
          <w:p w14:paraId="2F978FA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Obligation and modality</w:t>
            </w:r>
          </w:p>
        </w:tc>
        <w:tc>
          <w:tcPr>
            <w:tcW w:w="4819" w:type="dxa"/>
          </w:tcPr>
          <w:p w14:paraId="646EFBF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Distinguish mandatory from recommended duties and their conditions</w:t>
            </w:r>
          </w:p>
        </w:tc>
        <w:tc>
          <w:tcPr>
            <w:tcW w:w="5856" w:type="dxa"/>
          </w:tcPr>
          <w:p w14:paraId="10C52E11"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mandates, recommends, conditioned-on, has-obligation, has-deadline</w:t>
            </w:r>
          </w:p>
        </w:tc>
      </w:tr>
      <w:tr w:rsidR="00B16BD8" w:rsidRPr="00B16BD8" w14:paraId="20CEA35A" w14:textId="77777777" w:rsidTr="00B16BD8">
        <w:tc>
          <w:tcPr>
            <w:tcW w:w="3227" w:type="dxa"/>
          </w:tcPr>
          <w:p w14:paraId="42B41AA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Control and protection</w:t>
            </w:r>
          </w:p>
        </w:tc>
        <w:tc>
          <w:tcPr>
            <w:tcW w:w="4819" w:type="dxa"/>
          </w:tcPr>
          <w:p w14:paraId="126E95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Link controls to what they protect or mitigate</w:t>
            </w:r>
          </w:p>
        </w:tc>
        <w:tc>
          <w:tcPr>
            <w:tcW w:w="5856" w:type="dxa"/>
          </w:tcPr>
          <w:p w14:paraId="375A5DD6"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implements, protects, mitigates, detects, applies-principle</w:t>
            </w:r>
          </w:p>
        </w:tc>
      </w:tr>
      <w:tr w:rsidR="00B16BD8" w:rsidRPr="00B16BD8" w14:paraId="745C3078" w14:textId="77777777" w:rsidTr="00B16BD8">
        <w:tc>
          <w:tcPr>
            <w:tcW w:w="3227" w:type="dxa"/>
          </w:tcPr>
          <w:p w14:paraId="325D678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Threat and risk</w:t>
            </w:r>
          </w:p>
        </w:tc>
        <w:tc>
          <w:tcPr>
            <w:tcW w:w="4819" w:type="dxa"/>
          </w:tcPr>
          <w:p w14:paraId="445A340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Connect threats, vulnerabilities and the activities that address them</w:t>
            </w:r>
          </w:p>
        </w:tc>
        <w:tc>
          <w:tcPr>
            <w:tcW w:w="5856" w:type="dxa"/>
          </w:tcPr>
          <w:p w14:paraId="538A1BE0"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identifies, targets, addresses, responds-to</w:t>
            </w:r>
          </w:p>
        </w:tc>
      </w:tr>
      <w:tr w:rsidR="00B16BD8" w:rsidRPr="00B16BD8" w14:paraId="67BE98A1" w14:textId="77777777" w:rsidTr="00B16BD8">
        <w:tc>
          <w:tcPr>
            <w:tcW w:w="3227" w:type="dxa"/>
          </w:tcPr>
          <w:p w14:paraId="0FBC727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Accountability and governance</w:t>
            </w:r>
          </w:p>
        </w:tc>
        <w:tc>
          <w:tcPr>
            <w:tcW w:w="4819" w:type="dxa"/>
          </w:tcPr>
          <w:p w14:paraId="4B801745"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Assign duties and reporting lines across roles</w:t>
            </w:r>
          </w:p>
        </w:tc>
        <w:tc>
          <w:tcPr>
            <w:tcW w:w="5856" w:type="dxa"/>
          </w:tcPr>
          <w:p w14:paraId="0C099C51"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delegates-to, responsible-for, reports, conducts, has-certification</w:t>
            </w:r>
          </w:p>
        </w:tc>
      </w:tr>
      <w:tr w:rsidR="00B16BD8" w:rsidRPr="00B16BD8" w14:paraId="741C174B" w14:textId="77777777" w:rsidTr="00B16BD8">
        <w:tc>
          <w:tcPr>
            <w:tcW w:w="3227" w:type="dxa"/>
          </w:tcPr>
          <w:p w14:paraId="15F244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Incident and response</w:t>
            </w:r>
          </w:p>
        </w:tc>
        <w:tc>
          <w:tcPr>
            <w:tcW w:w="4819" w:type="dxa"/>
          </w:tcPr>
          <w:p w14:paraId="0A2AD38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Capture the response lifecycle</w:t>
            </w:r>
          </w:p>
        </w:tc>
        <w:tc>
          <w:tcPr>
            <w:tcW w:w="5856" w:type="dxa"/>
          </w:tcPr>
          <w:p w14:paraId="28021CEA"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activates, recovers, remediated-by</w:t>
            </w:r>
          </w:p>
        </w:tc>
      </w:tr>
      <w:tr w:rsidR="00B16BD8" w:rsidRPr="00B16BD8" w14:paraId="7FDC30F0" w14:textId="77777777" w:rsidTr="00B16BD8">
        <w:tc>
          <w:tcPr>
            <w:tcW w:w="3227" w:type="dxa"/>
          </w:tcPr>
          <w:p w14:paraId="74B693B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Limitation and deferral</w:t>
            </w:r>
          </w:p>
        </w:tc>
        <w:tc>
          <w:tcPr>
            <w:tcW w:w="4819" w:type="dxa"/>
          </w:tcPr>
          <w:p w14:paraId="1B4E2D99"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 xml:space="preserve">Record what the regulation does </w:t>
            </w:r>
            <w:r w:rsidRPr="00B16BD8">
              <w:rPr>
                <w:rFonts w:ascii="Times New Roman" w:hAnsi="Times New Roman" w:cs="Times New Roman"/>
                <w:i/>
                <w:iCs/>
                <w:sz w:val="22"/>
                <w:szCs w:val="22"/>
              </w:rPr>
              <w:t>not</w:t>
            </w:r>
            <w:r w:rsidRPr="00B16BD8">
              <w:rPr>
                <w:rFonts w:ascii="Times New Roman" w:hAnsi="Times New Roman" w:cs="Times New Roman"/>
                <w:sz w:val="22"/>
                <w:szCs w:val="22"/>
              </w:rPr>
              <w:t xml:space="preserve"> specify</w:t>
            </w:r>
          </w:p>
        </w:tc>
        <w:tc>
          <w:tcPr>
            <w:tcW w:w="5856" w:type="dxa"/>
          </w:tcPr>
          <w:p w14:paraId="21381722" w14:textId="77777777" w:rsidR="00B16BD8" w:rsidRPr="002F37C2" w:rsidRDefault="00B16BD8" w:rsidP="00EE0768">
            <w:pPr>
              <w:pStyle w:val="Compact"/>
              <w:spacing w:after="200"/>
              <w:rPr>
                <w:rFonts w:ascii="Times New Roman" w:hAnsi="Times New Roman" w:cs="Times New Roman"/>
                <w:i/>
                <w:iCs/>
                <w:sz w:val="22"/>
                <w:szCs w:val="22"/>
              </w:rPr>
            </w:pPr>
            <w:r w:rsidRPr="002F37C2">
              <w:rPr>
                <w:rFonts w:ascii="Times New Roman" w:hAnsi="Times New Roman" w:cs="Times New Roman"/>
                <w:i/>
                <w:iCs/>
                <w:sz w:val="22"/>
                <w:szCs w:val="22"/>
              </w:rPr>
              <w:t>does-not-specify, defers-to, excluded-from-scope</w:t>
            </w:r>
          </w:p>
        </w:tc>
      </w:tr>
    </w:tbl>
    <w:p w14:paraId="3D242A61" w14:textId="77777777" w:rsidR="002F37C2" w:rsidRDefault="002F37C2" w:rsidP="00BA15C9">
      <w:pPr>
        <w:pStyle w:val="BodyText"/>
        <w:spacing w:after="200" w:line="360" w:lineRule="auto"/>
        <w:rPr>
          <w:rFonts w:ascii="Times New Roman" w:hAnsi="Times New Roman" w:cs="Times New Roman"/>
        </w:rPr>
      </w:pPr>
    </w:p>
    <w:p w14:paraId="3D4E733B" w14:textId="5BBEADF3"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most frequent relationships reflect the regulation’s emphasis on controls and </w:t>
      </w:r>
      <w:proofErr w:type="gramStart"/>
      <w:r w:rsidRPr="00B16BD8">
        <w:rPr>
          <w:rFonts w:ascii="Times New Roman" w:hAnsi="Times New Roman" w:cs="Times New Roman"/>
        </w:rPr>
        <w:t>duties:</w:t>
      </w:r>
      <w:proofErr w:type="gramEnd"/>
      <w:r w:rsidRPr="00B16BD8">
        <w:rPr>
          <w:rFonts w:ascii="Times New Roman" w:hAnsi="Times New Roman" w:cs="Times New Roman"/>
        </w:rPr>
        <w:t xml:space="preserve"> </w:t>
      </w:r>
      <w:r w:rsidRPr="00B16BD8">
        <w:rPr>
          <w:rFonts w:ascii="Times New Roman" w:hAnsi="Times New Roman" w:cs="Times New Roman"/>
          <w:i/>
          <w:iCs/>
        </w:rPr>
        <w:t>implements</w:t>
      </w:r>
      <w:r w:rsidRPr="00B16BD8">
        <w:rPr>
          <w:rFonts w:ascii="Times New Roman" w:hAnsi="Times New Roman" w:cs="Times New Roman"/>
        </w:rPr>
        <w:t xml:space="preserve"> appears 248 times, </w:t>
      </w:r>
      <w:r w:rsidRPr="00B16BD8">
        <w:rPr>
          <w:rFonts w:ascii="Times New Roman" w:hAnsi="Times New Roman" w:cs="Times New Roman"/>
          <w:i/>
          <w:iCs/>
        </w:rPr>
        <w:t>mandates</w:t>
      </w:r>
      <w:r w:rsidRPr="00B16BD8">
        <w:rPr>
          <w:rFonts w:ascii="Times New Roman" w:hAnsi="Times New Roman" w:cs="Times New Roman"/>
        </w:rPr>
        <w:t xml:space="preserve"> 200, </w:t>
      </w:r>
      <w:r w:rsidRPr="00B16BD8">
        <w:rPr>
          <w:rFonts w:ascii="Times New Roman" w:hAnsi="Times New Roman" w:cs="Times New Roman"/>
          <w:i/>
          <w:iCs/>
        </w:rPr>
        <w:t>protects</w:t>
      </w:r>
      <w:r w:rsidRPr="00B16BD8">
        <w:rPr>
          <w:rFonts w:ascii="Times New Roman" w:hAnsi="Times New Roman" w:cs="Times New Roman"/>
        </w:rPr>
        <w:t xml:space="preserve"> 196, </w:t>
      </w:r>
      <w:r w:rsidRPr="00B16BD8">
        <w:rPr>
          <w:rFonts w:ascii="Times New Roman" w:hAnsi="Times New Roman" w:cs="Times New Roman"/>
          <w:i/>
          <w:iCs/>
        </w:rPr>
        <w:t>mitigates</w:t>
      </w:r>
      <w:r w:rsidRPr="00B16BD8">
        <w:rPr>
          <w:rFonts w:ascii="Times New Roman" w:hAnsi="Times New Roman" w:cs="Times New Roman"/>
        </w:rPr>
        <w:t xml:space="preserve"> 85, and </w:t>
      </w:r>
      <w:r w:rsidRPr="00B16BD8">
        <w:rPr>
          <w:rFonts w:ascii="Times New Roman" w:hAnsi="Times New Roman" w:cs="Times New Roman"/>
          <w:i/>
          <w:iCs/>
        </w:rPr>
        <w:t>identifies</w:t>
      </w:r>
      <w:r w:rsidRPr="00B16BD8">
        <w:rPr>
          <w:rFonts w:ascii="Times New Roman" w:hAnsi="Times New Roman" w:cs="Times New Roman"/>
        </w:rPr>
        <w:t xml:space="preserve"> 82. The limitation-and-deferral family is small but important, because it is what lets the graph represent the absence of a requirement (for example, that the Code does not specify a password length), which is central to the hallucination-resistance benchmarks.</w:t>
      </w:r>
    </w:p>
    <w:p w14:paraId="5085E377" w14:textId="4E9081F9" w:rsidR="00B16BD8" w:rsidRDefault="00B16BD8" w:rsidP="00BA15C9">
      <w:pPr>
        <w:pStyle w:val="Heading2"/>
        <w:spacing w:after="200" w:line="360" w:lineRule="auto"/>
      </w:pPr>
      <w:bookmarkStart w:id="63" w:name="_Toc236523154"/>
      <w:r>
        <w:lastRenderedPageBreak/>
        <w:t>Type-Constraint Rules (Φ)</w:t>
      </w:r>
      <w:bookmarkEnd w:id="63"/>
    </w:p>
    <w:p w14:paraId="76DF39EE" w14:textId="77777777" w:rsidR="00B16BD8" w:rsidRPr="00B16BD8" w:rsidRDefault="00B16BD8" w:rsidP="00BA15C9">
      <w:pPr>
        <w:pStyle w:val="FirstParagraph"/>
        <w:spacing w:after="200" w:line="360" w:lineRule="auto"/>
        <w:rPr>
          <w:rFonts w:ascii="Times New Roman" w:hAnsi="Times New Roman" w:cs="Times New Roman"/>
          <w:sz w:val="22"/>
          <w:szCs w:val="22"/>
        </w:rPr>
      </w:pPr>
      <w:r w:rsidRPr="00B16BD8">
        <w:rPr>
          <w:rFonts w:ascii="Times New Roman" w:hAnsi="Times New Roman" w:cs="Times New Roman"/>
          <w:sz w:val="22"/>
          <w:szCs w:val="22"/>
        </w:rPr>
        <w:t xml:space="preserve">Φ is what makes the extraction </w:t>
      </w:r>
      <w:r w:rsidRPr="00B16BD8">
        <w:rPr>
          <w:rFonts w:ascii="Times New Roman" w:hAnsi="Times New Roman" w:cs="Times New Roman"/>
          <w:i/>
          <w:iCs/>
          <w:sz w:val="22"/>
          <w:szCs w:val="22"/>
        </w:rPr>
        <w:t>governed</w:t>
      </w:r>
      <w:r w:rsidRPr="00B16BD8">
        <w:rPr>
          <w:rFonts w:ascii="Times New Roman" w:hAnsi="Times New Roman" w:cs="Times New Roman"/>
          <w:sz w:val="22"/>
          <w:szCs w:val="22"/>
        </w:rPr>
        <w:t xml:space="preserve"> rather than </w:t>
      </w:r>
      <w:proofErr w:type="gramStart"/>
      <w:r w:rsidRPr="00B16BD8">
        <w:rPr>
          <w:rFonts w:ascii="Times New Roman" w:hAnsi="Times New Roman" w:cs="Times New Roman"/>
          <w:sz w:val="22"/>
          <w:szCs w:val="22"/>
        </w:rPr>
        <w:t>free-form</w:t>
      </w:r>
      <w:proofErr w:type="gramEnd"/>
      <w:r w:rsidRPr="00B16BD8">
        <w:rPr>
          <w:rFonts w:ascii="Times New Roman" w:hAnsi="Times New Roman" w:cs="Times New Roman"/>
          <w:sz w:val="22"/>
          <w:szCs w:val="22"/>
        </w:rPr>
        <w:t xml:space="preserve">. It assigns to every one of the 72 relationships a permitted </w:t>
      </w:r>
      <w:r w:rsidRPr="00B16BD8">
        <w:rPr>
          <w:rFonts w:ascii="Times New Roman" w:hAnsi="Times New Roman" w:cs="Times New Roman"/>
          <w:b/>
          <w:bCs/>
          <w:sz w:val="22"/>
          <w:szCs w:val="22"/>
        </w:rPr>
        <w:t>domain</w:t>
      </w:r>
      <w:r w:rsidRPr="00B16BD8">
        <w:rPr>
          <w:rFonts w:ascii="Times New Roman" w:hAnsi="Times New Roman" w:cs="Times New Roman"/>
          <w:sz w:val="22"/>
          <w:szCs w:val="22"/>
        </w:rPr>
        <w:t xml:space="preserve"> (the entity types allowed on the subject side) and a permitted </w:t>
      </w:r>
      <w:r w:rsidRPr="00B16BD8">
        <w:rPr>
          <w:rFonts w:ascii="Times New Roman" w:hAnsi="Times New Roman" w:cs="Times New Roman"/>
          <w:b/>
          <w:bCs/>
          <w:sz w:val="22"/>
          <w:szCs w:val="22"/>
        </w:rPr>
        <w:t>range</w:t>
      </w:r>
      <w:r w:rsidRPr="00B16BD8">
        <w:rPr>
          <w:rFonts w:ascii="Times New Roman" w:hAnsi="Times New Roman" w:cs="Times New Roman"/>
          <w:sz w:val="22"/>
          <w:szCs w:val="22"/>
        </w:rPr>
        <w:t xml:space="preserve"> (the entity types allowed on the object side). A candidate fact is admitted into the graph only if the subject’s type is in the relationship’s domain and the object’s type is in its range; any fact that fails this check is discarded after extraction. A few example rules:</w:t>
      </w:r>
    </w:p>
    <w:tbl>
      <w:tblPr>
        <w:tblStyle w:val="TableGrid"/>
        <w:tblW w:w="5000" w:type="pct"/>
        <w:tblInd w:w="108" w:type="dxa"/>
        <w:tblLayout w:type="fixed"/>
        <w:tblLook w:val="0020" w:firstRow="1" w:lastRow="0" w:firstColumn="0" w:lastColumn="0" w:noHBand="0" w:noVBand="0"/>
      </w:tblPr>
      <w:tblGrid>
        <w:gridCol w:w="2802"/>
        <w:gridCol w:w="5953"/>
        <w:gridCol w:w="5147"/>
      </w:tblGrid>
      <w:tr w:rsidR="00B16BD8" w:rsidRPr="00B16BD8" w14:paraId="1BB04C2C" w14:textId="77777777" w:rsidTr="00B16BD8">
        <w:tc>
          <w:tcPr>
            <w:tcW w:w="2802" w:type="dxa"/>
          </w:tcPr>
          <w:p w14:paraId="6CBE4ECD"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Relationship</w:t>
            </w:r>
          </w:p>
        </w:tc>
        <w:tc>
          <w:tcPr>
            <w:tcW w:w="5953" w:type="dxa"/>
          </w:tcPr>
          <w:p w14:paraId="5BE20B87"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Permitted subject types (domain)</w:t>
            </w:r>
          </w:p>
        </w:tc>
        <w:tc>
          <w:tcPr>
            <w:tcW w:w="5147" w:type="dxa"/>
          </w:tcPr>
          <w:p w14:paraId="09E11A08" w14:textId="77777777" w:rsidR="00B16BD8" w:rsidRPr="00B16BD8" w:rsidRDefault="00B16BD8" w:rsidP="00EE0768">
            <w:pPr>
              <w:pStyle w:val="Compact"/>
              <w:spacing w:after="200"/>
              <w:rPr>
                <w:rFonts w:ascii="Times New Roman" w:hAnsi="Times New Roman" w:cs="Times New Roman"/>
                <w:b/>
                <w:bCs/>
                <w:sz w:val="22"/>
                <w:szCs w:val="22"/>
              </w:rPr>
            </w:pPr>
            <w:r w:rsidRPr="00B16BD8">
              <w:rPr>
                <w:rFonts w:ascii="Times New Roman" w:hAnsi="Times New Roman" w:cs="Times New Roman"/>
                <w:b/>
                <w:bCs/>
                <w:sz w:val="22"/>
                <w:szCs w:val="22"/>
              </w:rPr>
              <w:t>Permitted object types (range)</w:t>
            </w:r>
          </w:p>
        </w:tc>
      </w:tr>
      <w:tr w:rsidR="00B16BD8" w:rsidRPr="00B16BD8" w14:paraId="63B2C38F" w14:textId="77777777" w:rsidTr="00B16BD8">
        <w:tc>
          <w:tcPr>
            <w:tcW w:w="2802" w:type="dxa"/>
          </w:tcPr>
          <w:p w14:paraId="5566EE5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applies-to</w:t>
            </w:r>
          </w:p>
        </w:tc>
        <w:tc>
          <w:tcPr>
            <w:tcW w:w="5953" w:type="dxa"/>
          </w:tcPr>
          <w:p w14:paraId="68D2DFA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Provision, Code of Practice</w:t>
            </w:r>
          </w:p>
        </w:tc>
        <w:tc>
          <w:tcPr>
            <w:tcW w:w="5147" w:type="dxa"/>
          </w:tcPr>
          <w:p w14:paraId="7CDA7476"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CIIO, IT System, OT System</w:t>
            </w:r>
          </w:p>
        </w:tc>
      </w:tr>
      <w:tr w:rsidR="00B16BD8" w:rsidRPr="00B16BD8" w14:paraId="3770B903" w14:textId="77777777" w:rsidTr="00B16BD8">
        <w:tc>
          <w:tcPr>
            <w:tcW w:w="2802" w:type="dxa"/>
          </w:tcPr>
          <w:p w14:paraId="5C0525F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delivers</w:t>
            </w:r>
          </w:p>
        </w:tc>
        <w:tc>
          <w:tcPr>
            <w:tcW w:w="5953" w:type="dxa"/>
          </w:tcPr>
          <w:p w14:paraId="4C8EF0A4"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Computer System</w:t>
            </w:r>
          </w:p>
        </w:tc>
        <w:tc>
          <w:tcPr>
            <w:tcW w:w="5147" w:type="dxa"/>
          </w:tcPr>
          <w:p w14:paraId="22B290FB"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Essential Service</w:t>
            </w:r>
          </w:p>
        </w:tc>
      </w:tr>
      <w:tr w:rsidR="00B16BD8" w:rsidRPr="00B16BD8" w14:paraId="5FBCE298" w14:textId="77777777" w:rsidTr="00B16BD8">
        <w:tc>
          <w:tcPr>
            <w:tcW w:w="2802" w:type="dxa"/>
          </w:tcPr>
          <w:p w14:paraId="7A767B0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within-boundary</w:t>
            </w:r>
          </w:p>
        </w:tc>
        <w:tc>
          <w:tcPr>
            <w:tcW w:w="5953" w:type="dxa"/>
          </w:tcPr>
          <w:p w14:paraId="2E5AE508"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 CII Asset, Computer System</w:t>
            </w:r>
          </w:p>
        </w:tc>
        <w:tc>
          <w:tcPr>
            <w:tcW w:w="5147" w:type="dxa"/>
          </w:tcPr>
          <w:p w14:paraId="701138CC"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Digital Boundary</w:t>
            </w:r>
          </w:p>
        </w:tc>
      </w:tr>
      <w:tr w:rsidR="00B16BD8" w:rsidRPr="00B16BD8" w14:paraId="131F2315" w14:textId="77777777" w:rsidTr="00B16BD8">
        <w:tc>
          <w:tcPr>
            <w:tcW w:w="2802" w:type="dxa"/>
          </w:tcPr>
          <w:p w14:paraId="6C4DBE0D"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determined-by</w:t>
            </w:r>
          </w:p>
        </w:tc>
        <w:tc>
          <w:tcPr>
            <w:tcW w:w="5953" w:type="dxa"/>
          </w:tcPr>
          <w:p w14:paraId="7D80FAF2"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Digital Boundary</w:t>
            </w:r>
          </w:p>
        </w:tc>
        <w:tc>
          <w:tcPr>
            <w:tcW w:w="5147" w:type="dxa"/>
          </w:tcPr>
          <w:p w14:paraId="58280A4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Regulator</w:t>
            </w:r>
          </w:p>
        </w:tc>
      </w:tr>
      <w:tr w:rsidR="00B16BD8" w:rsidRPr="00B16BD8" w14:paraId="689E02ED" w14:textId="77777777" w:rsidTr="00B16BD8">
        <w:tc>
          <w:tcPr>
            <w:tcW w:w="2802" w:type="dxa"/>
          </w:tcPr>
          <w:p w14:paraId="2C919593"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classified-as</w:t>
            </w:r>
          </w:p>
        </w:tc>
        <w:tc>
          <w:tcPr>
            <w:tcW w:w="5953" w:type="dxa"/>
          </w:tcPr>
          <w:p w14:paraId="6824040A"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CII</w:t>
            </w:r>
          </w:p>
        </w:tc>
        <w:tc>
          <w:tcPr>
            <w:tcW w:w="5147" w:type="dxa"/>
          </w:tcPr>
          <w:p w14:paraId="48BBD317" w14:textId="77777777" w:rsidR="00B16BD8" w:rsidRPr="00B16BD8" w:rsidRDefault="00B16BD8" w:rsidP="00EE0768">
            <w:pPr>
              <w:pStyle w:val="Compact"/>
              <w:spacing w:after="200"/>
              <w:rPr>
                <w:rFonts w:ascii="Times New Roman" w:hAnsi="Times New Roman" w:cs="Times New Roman"/>
                <w:sz w:val="22"/>
                <w:szCs w:val="22"/>
              </w:rPr>
            </w:pPr>
            <w:r w:rsidRPr="00B16BD8">
              <w:rPr>
                <w:rFonts w:ascii="Times New Roman" w:hAnsi="Times New Roman" w:cs="Times New Roman"/>
                <w:sz w:val="22"/>
                <w:szCs w:val="22"/>
              </w:rPr>
              <w:t>IT System, OT System</w:t>
            </w:r>
          </w:p>
        </w:tc>
      </w:tr>
    </w:tbl>
    <w:p w14:paraId="67E5AFC5" w14:textId="77777777" w:rsidR="00B16BD8" w:rsidRDefault="00B16BD8" w:rsidP="00BA15C9">
      <w:pPr>
        <w:pStyle w:val="BodyText"/>
        <w:spacing w:after="200" w:line="360" w:lineRule="auto"/>
        <w:rPr>
          <w:rFonts w:ascii="Times New Roman" w:hAnsi="Times New Roman" w:cs="Times New Roman"/>
        </w:rPr>
      </w:pPr>
    </w:p>
    <w:p w14:paraId="10E33BAE" w14:textId="5DBAF213"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The constraints are not one-to-one: 34 of the relationships permit more than one subject type and 38 permit more than one object type, which is what lets a single relationship like </w:t>
      </w:r>
      <w:r w:rsidRPr="00B16BD8">
        <w:rPr>
          <w:rFonts w:ascii="Times New Roman" w:hAnsi="Times New Roman" w:cs="Times New Roman"/>
          <w:i/>
          <w:iCs/>
        </w:rPr>
        <w:t>applies-to</w:t>
      </w:r>
      <w:r w:rsidRPr="00B16BD8">
        <w:rPr>
          <w:rFonts w:ascii="Times New Roman" w:hAnsi="Times New Roman" w:cs="Times New Roman"/>
        </w:rPr>
        <w:t xml:space="preserve"> connect the regulation to several kinds of governed system while still rejecting nonsensical pairings. Φ is complemented by one hard </w:t>
      </w:r>
      <w:proofErr w:type="spellStart"/>
      <w:r w:rsidRPr="00B16BD8">
        <w:rPr>
          <w:rFonts w:ascii="Times New Roman" w:hAnsi="Times New Roman" w:cs="Times New Roman"/>
          <w:b/>
          <w:bCs/>
        </w:rPr>
        <w:t>disjointness</w:t>
      </w:r>
      <w:proofErr w:type="spellEnd"/>
      <w:r w:rsidRPr="00B16BD8">
        <w:rPr>
          <w:rFonts w:ascii="Times New Roman" w:hAnsi="Times New Roman" w:cs="Times New Roman"/>
          <w:b/>
          <w:bCs/>
        </w:rPr>
        <w:t xml:space="preserve"> rule</w:t>
      </w:r>
      <w:r w:rsidRPr="00B16BD8">
        <w:rPr>
          <w:rFonts w:ascii="Times New Roman" w:hAnsi="Times New Roman" w:cs="Times New Roman"/>
        </w:rPr>
        <w:t>: a system cannot be classified as both IT and OT at the same time, which is the distinction the IT/OT boundary benchmark depends on.</w:t>
      </w:r>
    </w:p>
    <w:p w14:paraId="7875462B" w14:textId="77777777" w:rsidR="00B16BD8" w:rsidRPr="00B16BD8" w:rsidRDefault="00B16BD8" w:rsidP="00BA15C9">
      <w:pPr>
        <w:pStyle w:val="BodyText"/>
        <w:spacing w:after="200" w:line="360" w:lineRule="auto"/>
        <w:rPr>
          <w:rFonts w:ascii="Times New Roman" w:hAnsi="Times New Roman" w:cs="Times New Roman"/>
        </w:rPr>
      </w:pPr>
      <w:r w:rsidRPr="00B16BD8">
        <w:rPr>
          <w:rFonts w:ascii="Times New Roman" w:hAnsi="Times New Roman" w:cs="Times New Roman"/>
        </w:rPr>
        <w:t xml:space="preserve">Because every fact passes through Φ at construction time, the finished graph is fully type-consistent: all 869 clauses were processed and none of the 1,935 stored relationships violates the schema. This is the concrete difference from schema-free </w:t>
      </w:r>
      <w:proofErr w:type="spellStart"/>
      <w:r w:rsidRPr="00B16BD8">
        <w:rPr>
          <w:rFonts w:ascii="Times New Roman" w:hAnsi="Times New Roman" w:cs="Times New Roman"/>
        </w:rPr>
        <w:t>GraphRAG</w:t>
      </w:r>
      <w:proofErr w:type="spellEnd"/>
      <w:r w:rsidRPr="00B16BD8">
        <w:rPr>
          <w:rFonts w:ascii="Times New Roman" w:hAnsi="Times New Roman" w:cs="Times New Roman"/>
        </w:rPr>
        <w:t>, where no such check exists and the noise it admits is what pollutes retrieval.</w:t>
      </w:r>
    </w:p>
    <w:p w14:paraId="2515ABA5" w14:textId="7863B4DA" w:rsidR="00122D22" w:rsidRPr="00B16BD8" w:rsidRDefault="00122D22" w:rsidP="00BA15C9">
      <w:pPr>
        <w:spacing w:line="360" w:lineRule="auto"/>
      </w:pPr>
    </w:p>
    <w:p w14:paraId="7F73F447" w14:textId="46847CB7" w:rsidR="00B16BD8" w:rsidRDefault="00B16BD8" w:rsidP="00BA15C9">
      <w:pPr>
        <w:pStyle w:val="Heading2"/>
        <w:spacing w:after="200" w:line="360" w:lineRule="auto"/>
      </w:pPr>
      <w:bookmarkStart w:id="64" w:name="_Toc236523155"/>
      <w:r>
        <w:lastRenderedPageBreak/>
        <w:t>Clause Nodes</w:t>
      </w:r>
      <w:r w:rsidR="00887A55">
        <w:t>, Linked to Concept Graph</w:t>
      </w:r>
      <w:bookmarkEnd w:id="64"/>
    </w:p>
    <w:p w14:paraId="40A2AB5A" w14:textId="79C81475" w:rsidR="00887A55" w:rsidRPr="00EE0768" w:rsidRDefault="005B0098" w:rsidP="00EE0768">
      <w:pPr>
        <w:pStyle w:val="FirstParagraph"/>
        <w:spacing w:after="200" w:line="360" w:lineRule="auto"/>
        <w:rPr>
          <w:rFonts w:ascii="Times New Roman" w:hAnsi="Times New Roman" w:cs="Times New Roman"/>
          <w:sz w:val="22"/>
          <w:szCs w:val="22"/>
        </w:rPr>
      </w:pPr>
      <w:r w:rsidRPr="005B0098">
        <w:rPr>
          <w:rFonts w:ascii="Times New Roman" w:hAnsi="Times New Roman" w:cs="Times New Roman"/>
          <w:sz w:val="22"/>
          <w:szCs w:val="22"/>
        </w:rPr>
        <w:t xml:space="preserve">The concept layer so far is only half of the graph. The other half is the regulation itself: </w:t>
      </w:r>
      <w:r w:rsidRPr="005B0098">
        <w:rPr>
          <w:rFonts w:ascii="Times New Roman" w:hAnsi="Times New Roman" w:cs="Times New Roman"/>
          <w:b/>
          <w:bCs/>
          <w:sz w:val="22"/>
          <w:szCs w:val="22"/>
        </w:rPr>
        <w:t>every clause is also stored as its own node</w:t>
      </w:r>
      <w:r w:rsidRPr="005B0098">
        <w:rPr>
          <w:rFonts w:ascii="Times New Roman" w:hAnsi="Times New Roman" w:cs="Times New Roman"/>
          <w:sz w:val="22"/>
          <w:szCs w:val="22"/>
        </w:rPr>
        <w:t xml:space="preserve">, linked to the concepts it invokes. This join connects the regulatory text to the concept structure and is what lets the system retrieve the </w:t>
      </w:r>
      <w:r w:rsidRPr="005B0098">
        <w:rPr>
          <w:rFonts w:ascii="Times New Roman" w:hAnsi="Times New Roman" w:cs="Times New Roman"/>
          <w:i/>
          <w:iCs/>
          <w:sz w:val="22"/>
          <w:szCs w:val="22"/>
        </w:rPr>
        <w:t>right clauses</w:t>
      </w:r>
      <w:r w:rsidRPr="005B0098">
        <w:rPr>
          <w:rFonts w:ascii="Times New Roman" w:hAnsi="Times New Roman" w:cs="Times New Roman"/>
          <w:sz w:val="22"/>
          <w:szCs w:val="22"/>
        </w:rPr>
        <w:t xml:space="preserve"> for a question. There are </w:t>
      </w:r>
      <w:r w:rsidRPr="005B0098">
        <w:rPr>
          <w:rFonts w:ascii="Times New Roman" w:hAnsi="Times New Roman" w:cs="Times New Roman"/>
          <w:b/>
          <w:bCs/>
          <w:sz w:val="22"/>
          <w:szCs w:val="22"/>
        </w:rPr>
        <w:t>863 clause nodes</w:t>
      </w:r>
      <w:r w:rsidRPr="005B0098">
        <w:rPr>
          <w:rFonts w:ascii="Times New Roman" w:hAnsi="Times New Roman" w:cs="Times New Roman"/>
          <w:sz w:val="22"/>
          <w:szCs w:val="22"/>
        </w:rPr>
        <w:t>, one per clause, spanning the seven source documents:</w:t>
      </w:r>
    </w:p>
    <w:tbl>
      <w:tblPr>
        <w:tblStyle w:val="TableGrid"/>
        <w:tblW w:w="0" w:type="auto"/>
        <w:tblInd w:w="108" w:type="dxa"/>
        <w:tblLook w:val="0020" w:firstRow="1" w:lastRow="0" w:firstColumn="0" w:lastColumn="0" w:noHBand="0" w:noVBand="0"/>
      </w:tblPr>
      <w:tblGrid>
        <w:gridCol w:w="2765"/>
        <w:gridCol w:w="1445"/>
      </w:tblGrid>
      <w:tr w:rsidR="00887A55" w:rsidRPr="00887A55" w14:paraId="7CAF7CC0" w14:textId="77777777" w:rsidTr="00887A55">
        <w:tc>
          <w:tcPr>
            <w:tcW w:w="0" w:type="auto"/>
          </w:tcPr>
          <w:p w14:paraId="3B94796E" w14:textId="77777777" w:rsidR="00887A55" w:rsidRPr="00887A55" w:rsidRDefault="00887A55" w:rsidP="00EE0768">
            <w:pPr>
              <w:pStyle w:val="Compact"/>
              <w:spacing w:after="200"/>
              <w:rPr>
                <w:rFonts w:ascii="Times New Roman" w:hAnsi="Times New Roman" w:cs="Times New Roman"/>
                <w:b/>
                <w:bCs/>
                <w:sz w:val="22"/>
                <w:szCs w:val="22"/>
              </w:rPr>
            </w:pPr>
            <w:r w:rsidRPr="00887A55">
              <w:rPr>
                <w:rFonts w:ascii="Times New Roman" w:hAnsi="Times New Roman" w:cs="Times New Roman"/>
                <w:b/>
                <w:bCs/>
                <w:sz w:val="22"/>
                <w:szCs w:val="22"/>
              </w:rPr>
              <w:t>Source document</w:t>
            </w:r>
          </w:p>
        </w:tc>
        <w:tc>
          <w:tcPr>
            <w:tcW w:w="0" w:type="auto"/>
          </w:tcPr>
          <w:p w14:paraId="4A0353B7" w14:textId="77777777" w:rsidR="00887A55" w:rsidRPr="00887A55" w:rsidRDefault="00887A55" w:rsidP="00EE0768">
            <w:pPr>
              <w:pStyle w:val="Compact"/>
              <w:spacing w:after="200"/>
              <w:rPr>
                <w:rFonts w:ascii="Times New Roman" w:hAnsi="Times New Roman" w:cs="Times New Roman"/>
                <w:b/>
                <w:bCs/>
                <w:sz w:val="22"/>
                <w:szCs w:val="22"/>
              </w:rPr>
            </w:pPr>
            <w:r w:rsidRPr="00887A55">
              <w:rPr>
                <w:rFonts w:ascii="Times New Roman" w:hAnsi="Times New Roman" w:cs="Times New Roman"/>
                <w:b/>
                <w:bCs/>
                <w:sz w:val="22"/>
                <w:szCs w:val="22"/>
              </w:rPr>
              <w:t>Clause nodes</w:t>
            </w:r>
          </w:p>
        </w:tc>
      </w:tr>
      <w:tr w:rsidR="00887A55" w:rsidRPr="00887A55" w14:paraId="6D00F80B" w14:textId="77777777" w:rsidTr="00887A55">
        <w:tc>
          <w:tcPr>
            <w:tcW w:w="0" w:type="auto"/>
          </w:tcPr>
          <w:p w14:paraId="7351D9D1" w14:textId="77777777" w:rsidR="00887A55" w:rsidRPr="00887A55" w:rsidRDefault="00887A55" w:rsidP="00EE0768">
            <w:pPr>
              <w:pStyle w:val="Compact"/>
              <w:spacing w:after="200"/>
              <w:rPr>
                <w:rFonts w:ascii="Times New Roman" w:hAnsi="Times New Roman" w:cs="Times New Roman"/>
                <w:sz w:val="22"/>
                <w:szCs w:val="22"/>
              </w:rPr>
            </w:pPr>
            <w:proofErr w:type="spellStart"/>
            <w:r w:rsidRPr="00887A55">
              <w:rPr>
                <w:rFonts w:ascii="Times New Roman" w:hAnsi="Times New Roman" w:cs="Times New Roman"/>
                <w:sz w:val="22"/>
                <w:szCs w:val="22"/>
              </w:rPr>
              <w:t>CCoP</w:t>
            </w:r>
            <w:proofErr w:type="spellEnd"/>
            <w:r w:rsidRPr="00887A55">
              <w:rPr>
                <w:rFonts w:ascii="Times New Roman" w:hAnsi="Times New Roman" w:cs="Times New Roman"/>
                <w:sz w:val="22"/>
                <w:szCs w:val="22"/>
              </w:rPr>
              <w:t xml:space="preserve"> 2.0</w:t>
            </w:r>
          </w:p>
        </w:tc>
        <w:tc>
          <w:tcPr>
            <w:tcW w:w="0" w:type="auto"/>
          </w:tcPr>
          <w:p w14:paraId="261E21BC"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379</w:t>
            </w:r>
          </w:p>
        </w:tc>
      </w:tr>
      <w:tr w:rsidR="00887A55" w:rsidRPr="00887A55" w14:paraId="13604547" w14:textId="77777777" w:rsidTr="00887A55">
        <w:tc>
          <w:tcPr>
            <w:tcW w:w="0" w:type="auto"/>
          </w:tcPr>
          <w:p w14:paraId="5938BA87" w14:textId="77777777" w:rsidR="00887A55" w:rsidRPr="00887A55" w:rsidRDefault="00887A55" w:rsidP="00EE0768">
            <w:pPr>
              <w:pStyle w:val="Compact"/>
              <w:spacing w:after="200"/>
              <w:rPr>
                <w:rFonts w:ascii="Times New Roman" w:hAnsi="Times New Roman" w:cs="Times New Roman"/>
                <w:sz w:val="22"/>
                <w:szCs w:val="22"/>
              </w:rPr>
            </w:pPr>
            <w:proofErr w:type="spellStart"/>
            <w:r w:rsidRPr="00887A55">
              <w:rPr>
                <w:rFonts w:ascii="Times New Roman" w:hAnsi="Times New Roman" w:cs="Times New Roman"/>
                <w:sz w:val="22"/>
                <w:szCs w:val="22"/>
              </w:rPr>
              <w:t>CCoP</w:t>
            </w:r>
            <w:proofErr w:type="spellEnd"/>
            <w:r w:rsidRPr="00887A55">
              <w:rPr>
                <w:rFonts w:ascii="Times New Roman" w:hAnsi="Times New Roman" w:cs="Times New Roman"/>
                <w:sz w:val="22"/>
                <w:szCs w:val="22"/>
              </w:rPr>
              <w:t xml:space="preserve"> Response to Feedback</w:t>
            </w:r>
          </w:p>
        </w:tc>
        <w:tc>
          <w:tcPr>
            <w:tcW w:w="0" w:type="auto"/>
          </w:tcPr>
          <w:p w14:paraId="7058A289"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280</w:t>
            </w:r>
          </w:p>
        </w:tc>
      </w:tr>
      <w:tr w:rsidR="00887A55" w:rsidRPr="00887A55" w14:paraId="00A8AFCF" w14:textId="77777777" w:rsidTr="00887A55">
        <w:tc>
          <w:tcPr>
            <w:tcW w:w="0" w:type="auto"/>
          </w:tcPr>
          <w:p w14:paraId="6F4E70A8"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Security By Design</w:t>
            </w:r>
          </w:p>
        </w:tc>
        <w:tc>
          <w:tcPr>
            <w:tcW w:w="0" w:type="auto"/>
          </w:tcPr>
          <w:p w14:paraId="2F44E24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98</w:t>
            </w:r>
          </w:p>
        </w:tc>
      </w:tr>
      <w:tr w:rsidR="00887A55" w:rsidRPr="00887A55" w14:paraId="0E2879DF" w14:textId="77777777" w:rsidTr="00887A55">
        <w:tc>
          <w:tcPr>
            <w:tcW w:w="0" w:type="auto"/>
          </w:tcPr>
          <w:p w14:paraId="626D43A8"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Cybersecurity Act 2018</w:t>
            </w:r>
          </w:p>
        </w:tc>
        <w:tc>
          <w:tcPr>
            <w:tcW w:w="0" w:type="auto"/>
          </w:tcPr>
          <w:p w14:paraId="14C96B5D"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62</w:t>
            </w:r>
          </w:p>
        </w:tc>
      </w:tr>
      <w:tr w:rsidR="00887A55" w:rsidRPr="00887A55" w14:paraId="52920833" w14:textId="77777777" w:rsidTr="00887A55">
        <w:tc>
          <w:tcPr>
            <w:tcW w:w="0" w:type="auto"/>
          </w:tcPr>
          <w:p w14:paraId="41D8247F"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Auditing Guidelines</w:t>
            </w:r>
          </w:p>
        </w:tc>
        <w:tc>
          <w:tcPr>
            <w:tcW w:w="0" w:type="auto"/>
          </w:tcPr>
          <w:p w14:paraId="1BFCF6BA"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17</w:t>
            </w:r>
          </w:p>
        </w:tc>
      </w:tr>
      <w:tr w:rsidR="00887A55" w:rsidRPr="00887A55" w14:paraId="2F591F7E" w14:textId="77777777" w:rsidTr="00887A55">
        <w:tc>
          <w:tcPr>
            <w:tcW w:w="0" w:type="auto"/>
          </w:tcPr>
          <w:p w14:paraId="47516312"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Risk Assessment Guide</w:t>
            </w:r>
          </w:p>
        </w:tc>
        <w:tc>
          <w:tcPr>
            <w:tcW w:w="0" w:type="auto"/>
          </w:tcPr>
          <w:p w14:paraId="18527B83"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15</w:t>
            </w:r>
          </w:p>
        </w:tc>
      </w:tr>
      <w:tr w:rsidR="00887A55" w:rsidRPr="00887A55" w14:paraId="2B354225" w14:textId="77777777" w:rsidTr="00887A55">
        <w:tc>
          <w:tcPr>
            <w:tcW w:w="0" w:type="auto"/>
          </w:tcPr>
          <w:p w14:paraId="0919E285"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Threat Modelling Guide</w:t>
            </w:r>
          </w:p>
        </w:tc>
        <w:tc>
          <w:tcPr>
            <w:tcW w:w="0" w:type="auto"/>
          </w:tcPr>
          <w:p w14:paraId="4113AF34"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sz w:val="22"/>
                <w:szCs w:val="22"/>
              </w:rPr>
              <w:t>12</w:t>
            </w:r>
          </w:p>
        </w:tc>
      </w:tr>
      <w:tr w:rsidR="00887A55" w:rsidRPr="00887A55" w14:paraId="3F51F670" w14:textId="77777777" w:rsidTr="00887A55">
        <w:tc>
          <w:tcPr>
            <w:tcW w:w="0" w:type="auto"/>
          </w:tcPr>
          <w:p w14:paraId="353760A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b/>
                <w:bCs/>
                <w:sz w:val="22"/>
                <w:szCs w:val="22"/>
              </w:rPr>
              <w:t>Total</w:t>
            </w:r>
          </w:p>
        </w:tc>
        <w:tc>
          <w:tcPr>
            <w:tcW w:w="0" w:type="auto"/>
          </w:tcPr>
          <w:p w14:paraId="2882DC81" w14:textId="77777777" w:rsidR="00887A55" w:rsidRPr="00887A55" w:rsidRDefault="00887A55" w:rsidP="00EE0768">
            <w:pPr>
              <w:pStyle w:val="Compact"/>
              <w:spacing w:after="200"/>
              <w:rPr>
                <w:rFonts w:ascii="Times New Roman" w:hAnsi="Times New Roman" w:cs="Times New Roman"/>
                <w:sz w:val="22"/>
                <w:szCs w:val="22"/>
              </w:rPr>
            </w:pPr>
            <w:r w:rsidRPr="00887A55">
              <w:rPr>
                <w:rFonts w:ascii="Times New Roman" w:hAnsi="Times New Roman" w:cs="Times New Roman"/>
                <w:b/>
                <w:bCs/>
                <w:sz w:val="22"/>
                <w:szCs w:val="22"/>
              </w:rPr>
              <w:t>863</w:t>
            </w:r>
          </w:p>
        </w:tc>
      </w:tr>
    </w:tbl>
    <w:p w14:paraId="07BAFBB9" w14:textId="77777777" w:rsidR="00887A55" w:rsidRDefault="00887A55" w:rsidP="00BA15C9">
      <w:pPr>
        <w:pStyle w:val="BodyText"/>
        <w:spacing w:after="200" w:line="360" w:lineRule="auto"/>
        <w:rPr>
          <w:rFonts w:ascii="Times New Roman" w:hAnsi="Times New Roman" w:cs="Times New Roman"/>
        </w:rPr>
      </w:pPr>
    </w:p>
    <w:p w14:paraId="6444EC02" w14:textId="77777777" w:rsidR="005B0098" w:rsidRPr="005B0098" w:rsidRDefault="005B0098" w:rsidP="00BA15C9">
      <w:pPr>
        <w:pStyle w:val="BodyText"/>
        <w:spacing w:after="200" w:line="360" w:lineRule="auto"/>
        <w:rPr>
          <w:rFonts w:ascii="Times New Roman" w:hAnsi="Times New Roman" w:cs="Times New Roman"/>
        </w:rPr>
      </w:pPr>
      <w:r w:rsidRPr="005B0098">
        <w:rPr>
          <w:rFonts w:ascii="Times New Roman" w:hAnsi="Times New Roman" w:cs="Times New Roman"/>
        </w:rPr>
        <w:t>Each clause node carries its citation identifier (for example, “</w:t>
      </w:r>
      <w:proofErr w:type="spellStart"/>
      <w:r w:rsidRPr="005B0098">
        <w:rPr>
          <w:rFonts w:ascii="Times New Roman" w:hAnsi="Times New Roman" w:cs="Times New Roman"/>
        </w:rPr>
        <w:t>CCoP</w:t>
      </w:r>
      <w:proofErr w:type="spellEnd"/>
      <w:r w:rsidRPr="005B0098">
        <w:rPr>
          <w:rFonts w:ascii="Times New Roman" w:hAnsi="Times New Roman" w:cs="Times New Roman"/>
        </w:rPr>
        <w:t xml:space="preserve"> 2.0, clause 5.9.2(b)”), its source document, and its </w:t>
      </w:r>
      <w:r w:rsidRPr="005B0098">
        <w:rPr>
          <w:rFonts w:ascii="Times New Roman" w:hAnsi="Times New Roman" w:cs="Times New Roman"/>
          <w:b/>
          <w:bCs/>
        </w:rPr>
        <w:t>verbatim text</w:t>
      </w:r>
      <w:r w:rsidRPr="005B0098">
        <w:rPr>
          <w:rFonts w:ascii="Times New Roman" w:hAnsi="Times New Roman" w:cs="Times New Roman"/>
        </w:rPr>
        <w:t xml:space="preserve">, since it is this exact text that grounds and is cited by the model, so the graph never paraphrases the regulation. Each node is then linked to the concepts appearing in it by an </w:t>
      </w:r>
      <w:r w:rsidRPr="005B0098">
        <w:rPr>
          <w:rFonts w:ascii="Times New Roman" w:hAnsi="Times New Roman" w:cs="Times New Roman"/>
          <w:b/>
          <w:bCs/>
        </w:rPr>
        <w:t>invokes</w:t>
      </w:r>
      <w:r w:rsidRPr="005B0098">
        <w:rPr>
          <w:rFonts w:ascii="Times New Roman" w:hAnsi="Times New Roman" w:cs="Times New Roman"/>
        </w:rPr>
        <w:t xml:space="preserve"> relationship, giving </w:t>
      </w:r>
      <w:r w:rsidRPr="005B0098">
        <w:rPr>
          <w:rFonts w:ascii="Times New Roman" w:hAnsi="Times New Roman" w:cs="Times New Roman"/>
          <w:b/>
          <w:bCs/>
        </w:rPr>
        <w:t>3,135 links</w:t>
      </w:r>
      <w:r w:rsidRPr="005B0098">
        <w:rPr>
          <w:rFonts w:ascii="Times New Roman" w:hAnsi="Times New Roman" w:cs="Times New Roman"/>
        </w:rPr>
        <w:t>: 840 of the 863 clauses invoke at least one concept (3.73 on average), and the remaining 23 are administrative or header clauses left unlinked rather than padded with noise. A glossary layer completes the picture, with 68 definition nodes attaching authoritative text to the concepts they define through 28 links.</w:t>
      </w:r>
    </w:p>
    <w:p w14:paraId="431EFB97" w14:textId="77777777" w:rsidR="005B0098" w:rsidRPr="005B0098" w:rsidRDefault="005B0098" w:rsidP="00BA15C9">
      <w:pPr>
        <w:pStyle w:val="BodyText"/>
        <w:spacing w:after="200" w:line="360" w:lineRule="auto"/>
        <w:rPr>
          <w:rFonts w:ascii="Times New Roman" w:hAnsi="Times New Roman" w:cs="Times New Roman"/>
        </w:rPr>
      </w:pPr>
      <w:r w:rsidRPr="005B0098">
        <w:rPr>
          <w:rFonts w:ascii="Times New Roman" w:hAnsi="Times New Roman" w:cs="Times New Roman"/>
        </w:rPr>
        <w:t xml:space="preserve">The result is a </w:t>
      </w:r>
      <w:r w:rsidRPr="005B0098">
        <w:rPr>
          <w:rFonts w:ascii="Times New Roman" w:hAnsi="Times New Roman" w:cs="Times New Roman"/>
          <w:b/>
          <w:bCs/>
        </w:rPr>
        <w:t>two-layer graph</w:t>
      </w:r>
      <w:r w:rsidRPr="005B0098">
        <w:rPr>
          <w:rFonts w:ascii="Times New Roman" w:hAnsi="Times New Roman" w:cs="Times New Roman"/>
        </w:rPr>
        <w:t xml:space="preserve">: a text layer of clause nodes holding verbatim regulation, and a meaning layer of concepts joined by the typed relationships of Section 15.2, stitched together by the invokes links. This is what enables clause retrieval: a question is mapped to the concepts it concerns, </w:t>
      </w:r>
      <w:r w:rsidRPr="005B0098">
        <w:rPr>
          <w:rFonts w:ascii="Times New Roman" w:hAnsi="Times New Roman" w:cs="Times New Roman"/>
        </w:rPr>
        <w:lastRenderedPageBreak/>
        <w:t xml:space="preserve">and the graph returns the clauses that invoke them. Because concepts are shared, a single concept becomes a hub that gathers clauses across documents. The CII concept, for instance, is invoked by 296 clauses spanning all seven documents, so a scope question anchored on the CII reaches the </w:t>
      </w:r>
      <w:proofErr w:type="spellStart"/>
      <w:r w:rsidRPr="005B0098">
        <w:rPr>
          <w:rFonts w:ascii="Times New Roman" w:hAnsi="Times New Roman" w:cs="Times New Roman"/>
        </w:rPr>
        <w:t>CCoP</w:t>
      </w:r>
      <w:proofErr w:type="spellEnd"/>
      <w:r w:rsidRPr="005B0098">
        <w:rPr>
          <w:rFonts w:ascii="Times New Roman" w:hAnsi="Times New Roman" w:cs="Times New Roman"/>
        </w:rPr>
        <w:t xml:space="preserve"> definition, the Act’s designation, and the Response-to-Feedback clarification together, even though their wording differs. Section 16 describes the retrieval procedure that walks this structure.</w:t>
      </w:r>
    </w:p>
    <w:p w14:paraId="279863F8" w14:textId="77777777" w:rsidR="00887A55" w:rsidRPr="00887A55" w:rsidRDefault="00887A55" w:rsidP="00BA15C9">
      <w:pPr>
        <w:spacing w:line="360" w:lineRule="auto"/>
      </w:pPr>
    </w:p>
    <w:p w14:paraId="154C075E" w14:textId="6967E2D9" w:rsidR="005B0098" w:rsidRDefault="00533329" w:rsidP="00BA15C9">
      <w:pPr>
        <w:pStyle w:val="Heading2"/>
        <w:spacing w:after="200" w:line="360" w:lineRule="auto"/>
      </w:pPr>
      <w:bookmarkStart w:id="65" w:name="_Toc236523156"/>
      <w:r>
        <w:t>Cross-Document Bridges</w:t>
      </w:r>
      <w:bookmarkEnd w:id="65"/>
    </w:p>
    <w:p w14:paraId="35784C90" w14:textId="77777777" w:rsidR="00533329" w:rsidRPr="00533329" w:rsidRDefault="00533329" w:rsidP="00BA15C9">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The graph’s value appears when typed facts combine: a concept that several clauses invoke becomes a bridge across documents. The two anchor benchmarks illustrate this, using the actual extracted facts.</w:t>
      </w:r>
    </w:p>
    <w:p w14:paraId="631E0FB2" w14:textId="77777777" w:rsidR="00533329" w:rsidRPr="00533329" w:rsidRDefault="00533329" w:rsidP="00BA15C9">
      <w:pPr>
        <w:pStyle w:val="BodyText"/>
        <w:spacing w:after="200" w:line="360" w:lineRule="auto"/>
        <w:rPr>
          <w:rFonts w:ascii="Times New Roman" w:hAnsi="Times New Roman" w:cs="Times New Roman"/>
        </w:rPr>
      </w:pPr>
      <w:r w:rsidRPr="00533329">
        <w:rPr>
          <w:rFonts w:ascii="Times New Roman" w:hAnsi="Times New Roman" w:cs="Times New Roman"/>
          <w:b/>
          <w:bCs/>
        </w:rPr>
        <w:t>B01-001, applicability and scope.</w:t>
      </w:r>
    </w:p>
    <w:p w14:paraId="134D0246" w14:textId="77777777" w:rsidR="00533329" w:rsidRPr="00533329" w:rsidRDefault="00533329" w:rsidP="00BA15C9">
      <w:pPr>
        <w:pStyle w:val="BlockText"/>
        <w:spacing w:after="200" w:line="360" w:lineRule="auto"/>
        <w:rPr>
          <w:rFonts w:ascii="Times New Roman" w:hAnsi="Times New Roman" w:cs="Times New Roman"/>
          <w:sz w:val="22"/>
          <w:szCs w:val="22"/>
        </w:rPr>
      </w:pPr>
      <w:r w:rsidRPr="00533329">
        <w:rPr>
          <w:rFonts w:ascii="Times New Roman" w:hAnsi="Times New Roman" w:cs="Times New Roman"/>
          <w:i/>
          <w:iCs/>
          <w:sz w:val="22"/>
          <w:szCs w:val="22"/>
        </w:rPr>
        <w:t xml:space="preserve">A healthcare provider’s patient monitoring systems and MRI machines have been designated as CII. Their hospital administration system (patient records, billing, appointments) shares the same enterprise network. Does </w:t>
      </w:r>
      <w:proofErr w:type="spellStart"/>
      <w:r w:rsidRPr="00533329">
        <w:rPr>
          <w:rFonts w:ascii="Times New Roman" w:hAnsi="Times New Roman" w:cs="Times New Roman"/>
          <w:i/>
          <w:iCs/>
          <w:sz w:val="22"/>
          <w:szCs w:val="22"/>
        </w:rPr>
        <w:t>CCoP</w:t>
      </w:r>
      <w:proofErr w:type="spellEnd"/>
      <w:r w:rsidRPr="00533329">
        <w:rPr>
          <w:rFonts w:ascii="Times New Roman" w:hAnsi="Times New Roman" w:cs="Times New Roman"/>
          <w:i/>
          <w:iCs/>
          <w:sz w:val="22"/>
          <w:szCs w:val="22"/>
        </w:rPr>
        <w:t xml:space="preserve"> 2.0 mandatory compliance extend to the hospital administration system?</w:t>
      </w:r>
    </w:p>
    <w:p w14:paraId="0C5CEC68" w14:textId="77777777" w:rsidR="00533329" w:rsidRPr="00533329" w:rsidRDefault="00533329" w:rsidP="00BA15C9">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 xml:space="preserve">The expected answer is </w:t>
      </w:r>
      <w:r w:rsidRPr="00533329">
        <w:rPr>
          <w:rFonts w:ascii="Times New Roman" w:hAnsi="Times New Roman" w:cs="Times New Roman"/>
          <w:i/>
          <w:iCs/>
          <w:sz w:val="22"/>
          <w:szCs w:val="22"/>
        </w:rPr>
        <w:t>not applicable</w:t>
      </w:r>
      <w:r w:rsidRPr="00533329">
        <w:rPr>
          <w:rFonts w:ascii="Times New Roman" w:hAnsi="Times New Roman" w:cs="Times New Roman"/>
          <w:sz w:val="22"/>
          <w:szCs w:val="22"/>
        </w:rPr>
        <w:t xml:space="preserve">: compliance follows the CII’s digital boundary as determined by the regulator, not another system merely sharing the same enterprise network. That answer is distributed across three documents, which the graph links through the shared concepts </w:t>
      </w:r>
      <w:r w:rsidRPr="00533329">
        <w:rPr>
          <w:rFonts w:ascii="Times New Roman" w:hAnsi="Times New Roman" w:cs="Times New Roman"/>
          <w:i/>
          <w:iCs/>
          <w:sz w:val="22"/>
          <w:szCs w:val="22"/>
        </w:rPr>
        <w:t>CII</w:t>
      </w:r>
      <w:r w:rsidRPr="00533329">
        <w:rPr>
          <w:rFonts w:ascii="Times New Roman" w:hAnsi="Times New Roman" w:cs="Times New Roman"/>
          <w:sz w:val="22"/>
          <w:szCs w:val="22"/>
        </w:rPr>
        <w:t xml:space="preserve"> and </w:t>
      </w:r>
      <w:r w:rsidRPr="00533329">
        <w:rPr>
          <w:rFonts w:ascii="Times New Roman" w:hAnsi="Times New Roman" w:cs="Times New Roman"/>
          <w:i/>
          <w:iCs/>
          <w:sz w:val="22"/>
          <w:szCs w:val="22"/>
        </w:rPr>
        <w:t>Regulator</w:t>
      </w:r>
      <w:r w:rsidRPr="00533329">
        <w:rPr>
          <w:rFonts w:ascii="Times New Roman" w:hAnsi="Times New Roman" w:cs="Times New Roman"/>
          <w:sz w:val="22"/>
          <w:szCs w:val="22"/>
        </w:rPr>
        <w:t>.</w:t>
      </w:r>
    </w:p>
    <w:tbl>
      <w:tblPr>
        <w:tblStyle w:val="TableGrid"/>
        <w:tblW w:w="5000" w:type="pct"/>
        <w:tblInd w:w="108" w:type="dxa"/>
        <w:tblLayout w:type="fixed"/>
        <w:tblLook w:val="0020" w:firstRow="1" w:lastRow="0" w:firstColumn="0" w:lastColumn="0" w:noHBand="0" w:noVBand="0"/>
      </w:tblPr>
      <w:tblGrid>
        <w:gridCol w:w="3936"/>
        <w:gridCol w:w="9966"/>
      </w:tblGrid>
      <w:tr w:rsidR="00533329" w:rsidRPr="00533329" w14:paraId="6AB1562F" w14:textId="77777777" w:rsidTr="00533329">
        <w:tc>
          <w:tcPr>
            <w:tcW w:w="3936" w:type="dxa"/>
          </w:tcPr>
          <w:p w14:paraId="63E6155D" w14:textId="77777777" w:rsidR="00533329" w:rsidRPr="00533329" w:rsidRDefault="00533329" w:rsidP="00EE0768">
            <w:pPr>
              <w:pStyle w:val="Compact"/>
              <w:spacing w:after="200"/>
              <w:rPr>
                <w:rFonts w:ascii="Times New Roman" w:hAnsi="Times New Roman" w:cs="Times New Roman"/>
                <w:b/>
                <w:bCs/>
                <w:sz w:val="22"/>
                <w:szCs w:val="22"/>
              </w:rPr>
            </w:pPr>
            <w:r w:rsidRPr="00533329">
              <w:rPr>
                <w:rFonts w:ascii="Times New Roman" w:hAnsi="Times New Roman" w:cs="Times New Roman"/>
                <w:b/>
                <w:bCs/>
                <w:sz w:val="22"/>
                <w:szCs w:val="22"/>
              </w:rPr>
              <w:t>Source clause (document)</w:t>
            </w:r>
          </w:p>
        </w:tc>
        <w:tc>
          <w:tcPr>
            <w:tcW w:w="9966" w:type="dxa"/>
          </w:tcPr>
          <w:p w14:paraId="0CCE8AD9" w14:textId="77777777" w:rsidR="00533329" w:rsidRPr="00533329" w:rsidRDefault="00533329" w:rsidP="00EE0768">
            <w:pPr>
              <w:pStyle w:val="Compact"/>
              <w:spacing w:after="200"/>
              <w:rPr>
                <w:rFonts w:ascii="Times New Roman" w:hAnsi="Times New Roman" w:cs="Times New Roman"/>
                <w:b/>
                <w:bCs/>
                <w:sz w:val="22"/>
                <w:szCs w:val="22"/>
              </w:rPr>
            </w:pPr>
            <w:r w:rsidRPr="00533329">
              <w:rPr>
                <w:rFonts w:ascii="Times New Roman" w:hAnsi="Times New Roman" w:cs="Times New Roman"/>
                <w:b/>
                <w:bCs/>
                <w:sz w:val="22"/>
                <w:szCs w:val="22"/>
              </w:rPr>
              <w:t>Facts extracted into the graph</w:t>
            </w:r>
          </w:p>
        </w:tc>
      </w:tr>
      <w:tr w:rsidR="00533329" w:rsidRPr="00533329" w14:paraId="67E97BFD" w14:textId="77777777" w:rsidTr="00533329">
        <w:tc>
          <w:tcPr>
            <w:tcW w:w="3936" w:type="dxa"/>
          </w:tcPr>
          <w:p w14:paraId="3044417C" w14:textId="77777777" w:rsidR="00533329" w:rsidRPr="00533329" w:rsidRDefault="00533329" w:rsidP="00EE0768">
            <w:pPr>
              <w:pStyle w:val="Compact"/>
              <w:spacing w:after="200"/>
              <w:rPr>
                <w:rFonts w:ascii="Times New Roman" w:hAnsi="Times New Roman" w:cs="Times New Roman"/>
                <w:sz w:val="22"/>
                <w:szCs w:val="22"/>
              </w:rPr>
            </w:pP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clause 1.4.1</w:t>
            </w:r>
          </w:p>
        </w:tc>
        <w:tc>
          <w:tcPr>
            <w:tcW w:w="9966" w:type="dxa"/>
          </w:tcPr>
          <w:p w14:paraId="459107EA"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 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CIIO</w:t>
            </w:r>
          </w:p>
        </w:tc>
      </w:tr>
      <w:tr w:rsidR="00533329" w:rsidRPr="00533329" w14:paraId="1E1AC178" w14:textId="77777777" w:rsidTr="00533329">
        <w:tc>
          <w:tcPr>
            <w:tcW w:w="3936" w:type="dxa"/>
          </w:tcPr>
          <w:p w14:paraId="03468CE7"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Response-to-Feedback, paragraph 2.2</w:t>
            </w:r>
          </w:p>
        </w:tc>
        <w:tc>
          <w:tcPr>
            <w:tcW w:w="9966" w:type="dxa"/>
          </w:tcPr>
          <w:p w14:paraId="4498344A"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Code of Practice </w:t>
            </w:r>
            <w:r w:rsidRPr="00533329">
              <w:rPr>
                <w:rFonts w:ascii="Times New Roman" w:hAnsi="Times New Roman" w:cs="Times New Roman"/>
                <w:i/>
                <w:iCs/>
                <w:sz w:val="22"/>
                <w:szCs w:val="22"/>
              </w:rPr>
              <w:t>applies to</w:t>
            </w:r>
            <w:r w:rsidRPr="00533329">
              <w:rPr>
                <w:rFonts w:ascii="Times New Roman" w:hAnsi="Times New Roman" w:cs="Times New Roman"/>
                <w:sz w:val="22"/>
                <w:szCs w:val="22"/>
              </w:rPr>
              <w:t xml:space="preserve"> the CII; the CII is </w:t>
            </w:r>
            <w:r w:rsidRPr="00533329">
              <w:rPr>
                <w:rFonts w:ascii="Times New Roman" w:hAnsi="Times New Roman" w:cs="Times New Roman"/>
                <w:i/>
                <w:iCs/>
                <w:sz w:val="22"/>
                <w:szCs w:val="22"/>
              </w:rPr>
              <w:t>within</w:t>
            </w:r>
            <w:r w:rsidRPr="00533329">
              <w:rPr>
                <w:rFonts w:ascii="Times New Roman" w:hAnsi="Times New Roman" w:cs="Times New Roman"/>
                <w:sz w:val="22"/>
                <w:szCs w:val="22"/>
              </w:rPr>
              <w:t xml:space="preserve"> the Digital Boundary; the Digital Boundary is </w:t>
            </w:r>
            <w:r w:rsidRPr="00533329">
              <w:rPr>
                <w:rFonts w:ascii="Times New Roman" w:hAnsi="Times New Roman" w:cs="Times New Roman"/>
                <w:i/>
                <w:iCs/>
                <w:sz w:val="22"/>
                <w:szCs w:val="22"/>
              </w:rPr>
              <w:t>determined by</w:t>
            </w:r>
            <w:r w:rsidRPr="00533329">
              <w:rPr>
                <w:rFonts w:ascii="Times New Roman" w:hAnsi="Times New Roman" w:cs="Times New Roman"/>
                <w:sz w:val="22"/>
                <w:szCs w:val="22"/>
              </w:rPr>
              <w:t xml:space="preserve"> the Regulator</w:t>
            </w:r>
          </w:p>
        </w:tc>
      </w:tr>
      <w:tr w:rsidR="00533329" w:rsidRPr="00533329" w14:paraId="52336389" w14:textId="77777777" w:rsidTr="00533329">
        <w:tc>
          <w:tcPr>
            <w:tcW w:w="3936" w:type="dxa"/>
          </w:tcPr>
          <w:p w14:paraId="037CE71F"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Cybersecurity Act, section 7</w:t>
            </w:r>
          </w:p>
        </w:tc>
        <w:tc>
          <w:tcPr>
            <w:tcW w:w="9966" w:type="dxa"/>
          </w:tcPr>
          <w:p w14:paraId="69BB5186"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the Regulator </w:t>
            </w:r>
            <w:r w:rsidRPr="00533329">
              <w:rPr>
                <w:rFonts w:ascii="Times New Roman" w:hAnsi="Times New Roman" w:cs="Times New Roman"/>
                <w:i/>
                <w:iCs/>
                <w:sz w:val="22"/>
                <w:szCs w:val="22"/>
              </w:rPr>
              <w:t>designates</w:t>
            </w:r>
            <w:r w:rsidRPr="00533329">
              <w:rPr>
                <w:rFonts w:ascii="Times New Roman" w:hAnsi="Times New Roman" w:cs="Times New Roman"/>
                <w:sz w:val="22"/>
                <w:szCs w:val="22"/>
              </w:rPr>
              <w:t xml:space="preserve"> a Computer System; that Computer System </w:t>
            </w:r>
            <w:r w:rsidRPr="00533329">
              <w:rPr>
                <w:rFonts w:ascii="Times New Roman" w:hAnsi="Times New Roman" w:cs="Times New Roman"/>
                <w:i/>
                <w:iCs/>
                <w:sz w:val="22"/>
                <w:szCs w:val="22"/>
              </w:rPr>
              <w:t>delivers</w:t>
            </w:r>
            <w:r w:rsidRPr="00533329">
              <w:rPr>
                <w:rFonts w:ascii="Times New Roman" w:hAnsi="Times New Roman" w:cs="Times New Roman"/>
                <w:sz w:val="22"/>
                <w:szCs w:val="22"/>
              </w:rPr>
              <w:t xml:space="preserve"> an Essential Service</w:t>
            </w:r>
          </w:p>
        </w:tc>
      </w:tr>
    </w:tbl>
    <w:p w14:paraId="44E413CD" w14:textId="77777777" w:rsidR="006451DD" w:rsidRDefault="006451DD" w:rsidP="00BA15C9">
      <w:pPr>
        <w:pStyle w:val="BodyText"/>
        <w:spacing w:after="200" w:line="360" w:lineRule="auto"/>
        <w:rPr>
          <w:rFonts w:ascii="Times New Roman" w:hAnsi="Times New Roman" w:cs="Times New Roman"/>
        </w:rPr>
      </w:pPr>
    </w:p>
    <w:p w14:paraId="187E6127" w14:textId="260B898B" w:rsidR="00533329" w:rsidRPr="00533329" w:rsidRDefault="00533329" w:rsidP="00BA15C9">
      <w:pPr>
        <w:pStyle w:val="BodyText"/>
        <w:spacing w:after="200" w:line="360" w:lineRule="auto"/>
        <w:rPr>
          <w:rFonts w:ascii="Times New Roman" w:hAnsi="Times New Roman" w:cs="Times New Roman"/>
        </w:rPr>
      </w:pPr>
      <w:r w:rsidRPr="00533329">
        <w:rPr>
          <w:rFonts w:ascii="Times New Roman" w:hAnsi="Times New Roman" w:cs="Times New Roman"/>
        </w:rPr>
        <w:lastRenderedPageBreak/>
        <w:t xml:space="preserve">Though the three clauses share almost no wording, they form one connected structure: clause 1.4.1 and paragraph 2.2 both point to </w:t>
      </w:r>
      <w:r w:rsidRPr="00533329">
        <w:rPr>
          <w:rFonts w:ascii="Times New Roman" w:hAnsi="Times New Roman" w:cs="Times New Roman"/>
          <w:i/>
          <w:iCs/>
        </w:rPr>
        <w:t>CII</w:t>
      </w:r>
      <w:r w:rsidRPr="00533329">
        <w:rPr>
          <w:rFonts w:ascii="Times New Roman" w:hAnsi="Times New Roman" w:cs="Times New Roman"/>
        </w:rPr>
        <w:t xml:space="preserve">, while paragraph 2.2 and section 7 both point to </w:t>
      </w:r>
      <w:r w:rsidRPr="00533329">
        <w:rPr>
          <w:rFonts w:ascii="Times New Roman" w:hAnsi="Times New Roman" w:cs="Times New Roman"/>
          <w:i/>
          <w:iCs/>
        </w:rPr>
        <w:t>Regulator</w:t>
      </w:r>
      <w:r w:rsidRPr="00533329">
        <w:rPr>
          <w:rFonts w:ascii="Times New Roman" w:hAnsi="Times New Roman" w:cs="Times New Roman"/>
        </w:rPr>
        <w:t xml:space="preserve">. The decisive scope fact, that the boundary is the CII’s digital boundary as determined by the regulator and not the enterprise-network perimeter, is exactly the path </w:t>
      </w:r>
      <w:r w:rsidRPr="00533329">
        <w:rPr>
          <w:rFonts w:ascii="Times New Roman" w:hAnsi="Times New Roman" w:cs="Times New Roman"/>
          <w:i/>
          <w:iCs/>
        </w:rPr>
        <w:t>CII → within → Digital Boundary → determined by → Regulator</w:t>
      </w:r>
      <w:r w:rsidRPr="00533329">
        <w:rPr>
          <w:rFonts w:ascii="Times New Roman" w:hAnsi="Times New Roman" w:cs="Times New Roman"/>
        </w:rPr>
        <w:t>, which a flat index cannot represent.</w:t>
      </w:r>
    </w:p>
    <w:p w14:paraId="05333306" w14:textId="7AED972C" w:rsidR="00533329" w:rsidRDefault="006451DD" w:rsidP="00533329">
      <w:pPr>
        <w:pStyle w:val="BodyText"/>
        <w:rPr>
          <w:rFonts w:ascii="Times New Roman" w:hAnsi="Times New Roman" w:cs="Times New Roman"/>
          <w:b/>
          <w:bCs/>
        </w:rPr>
      </w:pPr>
      <w:r w:rsidRPr="006451DD">
        <w:rPr>
          <w:rFonts w:ascii="Times New Roman" w:hAnsi="Times New Roman" w:cs="Times New Roman"/>
          <w:b/>
          <w:bCs/>
          <w:noProof/>
        </w:rPr>
        <w:drawing>
          <wp:inline distT="0" distB="0" distL="0" distR="0" wp14:anchorId="07CD7896" wp14:editId="22002327">
            <wp:extent cx="8653806" cy="4225094"/>
            <wp:effectExtent l="0" t="0" r="0" b="0"/>
            <wp:docPr id="17763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63409" name=""/>
                    <pic:cNvPicPr/>
                  </pic:nvPicPr>
                  <pic:blipFill>
                    <a:blip r:embed="rId15"/>
                    <a:stretch>
                      <a:fillRect/>
                    </a:stretch>
                  </pic:blipFill>
                  <pic:spPr>
                    <a:xfrm>
                      <a:off x="0" y="0"/>
                      <a:ext cx="8703255" cy="4249237"/>
                    </a:xfrm>
                    <a:prstGeom prst="rect">
                      <a:avLst/>
                    </a:prstGeom>
                  </pic:spPr>
                </pic:pic>
              </a:graphicData>
            </a:graphic>
          </wp:inline>
        </w:drawing>
      </w:r>
    </w:p>
    <w:p w14:paraId="5FBD75F1" w14:textId="5F2A1385" w:rsidR="003A4878" w:rsidRPr="00BC44D0" w:rsidRDefault="003A4878" w:rsidP="003A4878">
      <w:pPr>
        <w:jc w:val="center"/>
        <w:rPr>
          <w:rFonts w:ascii="Times New Roman" w:hAnsi="Times New Roman" w:cs="Times New Roman"/>
        </w:rPr>
      </w:pPr>
      <w:r w:rsidRPr="00BC44D0">
        <w:rPr>
          <w:rFonts w:ascii="Times New Roman" w:hAnsi="Times New Roman" w:cs="Times New Roman"/>
          <w:i/>
          <w:color w:val="666666"/>
        </w:rPr>
        <w:t xml:space="preserve">Figure </w:t>
      </w:r>
      <w:r>
        <w:rPr>
          <w:rFonts w:ascii="Times New Roman" w:hAnsi="Times New Roman" w:cs="Times New Roman"/>
          <w:i/>
          <w:color w:val="666666"/>
        </w:rPr>
        <w:t>6</w:t>
      </w:r>
      <w:r w:rsidRPr="00BC44D0">
        <w:rPr>
          <w:rFonts w:ascii="Times New Roman" w:hAnsi="Times New Roman" w:cs="Times New Roman"/>
          <w:i/>
          <w:color w:val="666666"/>
        </w:rPr>
        <w:t xml:space="preserve">: </w:t>
      </w:r>
      <w:r>
        <w:rPr>
          <w:rFonts w:ascii="Times New Roman" w:hAnsi="Times New Roman" w:cs="Times New Roman"/>
          <w:i/>
          <w:color w:val="666666"/>
        </w:rPr>
        <w:t>Graphical representation of key entity and clause nodes for B01-001 with their relationships</w:t>
      </w:r>
    </w:p>
    <w:p w14:paraId="1C5F2FA1" w14:textId="77777777" w:rsidR="006451DD" w:rsidRDefault="006451DD" w:rsidP="00533329">
      <w:pPr>
        <w:pStyle w:val="BodyText"/>
        <w:rPr>
          <w:rFonts w:ascii="Times New Roman" w:hAnsi="Times New Roman" w:cs="Times New Roman"/>
          <w:b/>
          <w:bCs/>
        </w:rPr>
      </w:pPr>
    </w:p>
    <w:p w14:paraId="59848B4B" w14:textId="77777777" w:rsidR="004C57DD" w:rsidRDefault="004C57DD" w:rsidP="00EE0768">
      <w:pPr>
        <w:pStyle w:val="BodyText"/>
        <w:spacing w:after="200" w:line="360" w:lineRule="auto"/>
        <w:rPr>
          <w:rFonts w:ascii="Times New Roman" w:hAnsi="Times New Roman" w:cs="Times New Roman"/>
          <w:b/>
          <w:bCs/>
        </w:rPr>
      </w:pPr>
    </w:p>
    <w:p w14:paraId="4361DB9A" w14:textId="054C41CA" w:rsidR="00533329" w:rsidRPr="00533329" w:rsidRDefault="00533329" w:rsidP="00EE0768">
      <w:pPr>
        <w:pStyle w:val="BodyText"/>
        <w:spacing w:after="200" w:line="360" w:lineRule="auto"/>
        <w:rPr>
          <w:rFonts w:ascii="Times New Roman" w:hAnsi="Times New Roman" w:cs="Times New Roman"/>
        </w:rPr>
      </w:pPr>
      <w:r w:rsidRPr="00533329">
        <w:rPr>
          <w:rFonts w:ascii="Times New Roman" w:hAnsi="Times New Roman" w:cs="Times New Roman"/>
          <w:b/>
          <w:bCs/>
        </w:rPr>
        <w:lastRenderedPageBreak/>
        <w:t>B05-001, control comprehension (password requirements).</w:t>
      </w:r>
    </w:p>
    <w:p w14:paraId="1C3272E5" w14:textId="77777777" w:rsidR="00533329" w:rsidRPr="00533329" w:rsidRDefault="00533329" w:rsidP="00EE0768">
      <w:pPr>
        <w:pStyle w:val="BlockText"/>
        <w:spacing w:after="200" w:line="360" w:lineRule="auto"/>
        <w:ind w:left="0" w:firstLine="720"/>
        <w:rPr>
          <w:rFonts w:ascii="Times New Roman" w:hAnsi="Times New Roman" w:cs="Times New Roman"/>
          <w:sz w:val="22"/>
          <w:szCs w:val="22"/>
        </w:rPr>
      </w:pPr>
      <w:r w:rsidRPr="00533329">
        <w:rPr>
          <w:rFonts w:ascii="Times New Roman" w:hAnsi="Times New Roman" w:cs="Times New Roman"/>
          <w:i/>
          <w:iCs/>
          <w:sz w:val="22"/>
          <w:szCs w:val="22"/>
        </w:rPr>
        <w:t xml:space="preserve">What are the minimum password requirements according to </w:t>
      </w:r>
      <w:proofErr w:type="spellStart"/>
      <w:r w:rsidRPr="00533329">
        <w:rPr>
          <w:rFonts w:ascii="Times New Roman" w:hAnsi="Times New Roman" w:cs="Times New Roman"/>
          <w:i/>
          <w:iCs/>
          <w:sz w:val="22"/>
          <w:szCs w:val="22"/>
        </w:rPr>
        <w:t>CCoP</w:t>
      </w:r>
      <w:proofErr w:type="spellEnd"/>
      <w:r w:rsidRPr="00533329">
        <w:rPr>
          <w:rFonts w:ascii="Times New Roman" w:hAnsi="Times New Roman" w:cs="Times New Roman"/>
          <w:i/>
          <w:iCs/>
          <w:sz w:val="22"/>
          <w:szCs w:val="22"/>
        </w:rPr>
        <w:t xml:space="preserve"> 2.0?</w:t>
      </w:r>
    </w:p>
    <w:p w14:paraId="566E8DC3" w14:textId="77777777" w:rsidR="00533329" w:rsidRPr="00533329" w:rsidRDefault="00533329" w:rsidP="00EE0768">
      <w:pPr>
        <w:pStyle w:val="FirstParagraph"/>
        <w:spacing w:after="200" w:line="360" w:lineRule="auto"/>
        <w:rPr>
          <w:rFonts w:ascii="Times New Roman" w:hAnsi="Times New Roman" w:cs="Times New Roman"/>
          <w:sz w:val="22"/>
          <w:szCs w:val="22"/>
        </w:rPr>
      </w:pPr>
      <w:r w:rsidRPr="00533329">
        <w:rPr>
          <w:rFonts w:ascii="Times New Roman" w:hAnsi="Times New Roman" w:cs="Times New Roman"/>
          <w:sz w:val="22"/>
          <w:szCs w:val="22"/>
        </w:rPr>
        <w:t xml:space="preserve">The expected answer is that </w:t>
      </w: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specifies </w:t>
      </w:r>
      <w:r w:rsidRPr="00533329">
        <w:rPr>
          <w:rFonts w:ascii="Times New Roman" w:hAnsi="Times New Roman" w:cs="Times New Roman"/>
          <w:i/>
          <w:iCs/>
          <w:sz w:val="22"/>
          <w:szCs w:val="22"/>
        </w:rPr>
        <w:t>no</w:t>
      </w:r>
      <w:r w:rsidRPr="00533329">
        <w:rPr>
          <w:rFonts w:ascii="Times New Roman" w:hAnsi="Times New Roman" w:cs="Times New Roman"/>
          <w:sz w:val="22"/>
          <w:szCs w:val="22"/>
        </w:rPr>
        <w:t xml:space="preserve"> password length or complexity requirement and defers to industry standards such as NIST; its only password obligations are that default passwords be changed and passwords stored in hashed form. This is a common hallucination trap, since a model is tempted to invent a minimum length. The answer bridges two documents through the shared concept </w:t>
      </w:r>
      <w:r w:rsidRPr="00533329">
        <w:rPr>
          <w:rFonts w:ascii="Times New Roman" w:hAnsi="Times New Roman" w:cs="Times New Roman"/>
          <w:i/>
          <w:iCs/>
          <w:sz w:val="22"/>
          <w:szCs w:val="22"/>
        </w:rPr>
        <w:t>Password</w:t>
      </w:r>
      <w:r w:rsidRPr="00533329">
        <w:rPr>
          <w:rFonts w:ascii="Times New Roman" w:hAnsi="Times New Roman" w:cs="Times New Roman"/>
          <w:sz w:val="22"/>
          <w:szCs w:val="22"/>
        </w:rPr>
        <w:t>.</w:t>
      </w:r>
    </w:p>
    <w:tbl>
      <w:tblPr>
        <w:tblStyle w:val="TableGrid"/>
        <w:tblW w:w="5000" w:type="pct"/>
        <w:tblInd w:w="108" w:type="dxa"/>
        <w:tblLayout w:type="fixed"/>
        <w:tblLook w:val="0020" w:firstRow="1" w:lastRow="0" w:firstColumn="0" w:lastColumn="0" w:noHBand="0" w:noVBand="0"/>
      </w:tblPr>
      <w:tblGrid>
        <w:gridCol w:w="4077"/>
        <w:gridCol w:w="9825"/>
      </w:tblGrid>
      <w:tr w:rsidR="00533329" w:rsidRPr="00533329" w14:paraId="60720116" w14:textId="77777777" w:rsidTr="002A173F">
        <w:tc>
          <w:tcPr>
            <w:tcW w:w="4077" w:type="dxa"/>
          </w:tcPr>
          <w:p w14:paraId="6A41521F" w14:textId="77777777" w:rsidR="00533329" w:rsidRPr="002A173F" w:rsidRDefault="00533329" w:rsidP="00EE0768">
            <w:pPr>
              <w:pStyle w:val="Compact"/>
              <w:spacing w:after="200"/>
              <w:rPr>
                <w:rFonts w:ascii="Times New Roman" w:hAnsi="Times New Roman" w:cs="Times New Roman"/>
                <w:b/>
                <w:bCs/>
                <w:sz w:val="22"/>
                <w:szCs w:val="22"/>
              </w:rPr>
            </w:pPr>
            <w:r w:rsidRPr="002A173F">
              <w:rPr>
                <w:rFonts w:ascii="Times New Roman" w:hAnsi="Times New Roman" w:cs="Times New Roman"/>
                <w:b/>
                <w:bCs/>
                <w:sz w:val="22"/>
                <w:szCs w:val="22"/>
              </w:rPr>
              <w:t>Source clause (document)</w:t>
            </w:r>
          </w:p>
        </w:tc>
        <w:tc>
          <w:tcPr>
            <w:tcW w:w="9825" w:type="dxa"/>
          </w:tcPr>
          <w:p w14:paraId="66F858C2" w14:textId="77777777" w:rsidR="00533329" w:rsidRPr="002A173F" w:rsidRDefault="00533329" w:rsidP="00EE0768">
            <w:pPr>
              <w:pStyle w:val="Compact"/>
              <w:spacing w:after="200"/>
              <w:rPr>
                <w:rFonts w:ascii="Times New Roman" w:hAnsi="Times New Roman" w:cs="Times New Roman"/>
                <w:b/>
                <w:bCs/>
                <w:sz w:val="22"/>
                <w:szCs w:val="22"/>
              </w:rPr>
            </w:pPr>
            <w:r w:rsidRPr="002A173F">
              <w:rPr>
                <w:rFonts w:ascii="Times New Roman" w:hAnsi="Times New Roman" w:cs="Times New Roman"/>
                <w:b/>
                <w:bCs/>
                <w:sz w:val="22"/>
                <w:szCs w:val="22"/>
              </w:rPr>
              <w:t>Facts extracted into the graph</w:t>
            </w:r>
          </w:p>
        </w:tc>
      </w:tr>
      <w:tr w:rsidR="00533329" w:rsidRPr="00533329" w14:paraId="2001470C" w14:textId="77777777" w:rsidTr="002A173F">
        <w:tc>
          <w:tcPr>
            <w:tcW w:w="4077" w:type="dxa"/>
          </w:tcPr>
          <w:p w14:paraId="10A09771" w14:textId="77777777" w:rsidR="00533329" w:rsidRPr="00533329" w:rsidRDefault="00533329" w:rsidP="00EE0768">
            <w:pPr>
              <w:pStyle w:val="Compact"/>
              <w:spacing w:after="200"/>
              <w:rPr>
                <w:rFonts w:ascii="Times New Roman" w:hAnsi="Times New Roman" w:cs="Times New Roman"/>
                <w:sz w:val="22"/>
                <w:szCs w:val="22"/>
              </w:rPr>
            </w:pPr>
            <w:proofErr w:type="spellStart"/>
            <w:r w:rsidRPr="00533329">
              <w:rPr>
                <w:rFonts w:ascii="Times New Roman" w:hAnsi="Times New Roman" w:cs="Times New Roman"/>
                <w:sz w:val="22"/>
                <w:szCs w:val="22"/>
              </w:rPr>
              <w:t>CCoP</w:t>
            </w:r>
            <w:proofErr w:type="spellEnd"/>
            <w:r w:rsidRPr="00533329">
              <w:rPr>
                <w:rFonts w:ascii="Times New Roman" w:hAnsi="Times New Roman" w:cs="Times New Roman"/>
                <w:sz w:val="22"/>
                <w:szCs w:val="22"/>
              </w:rPr>
              <w:t xml:space="preserve"> 2.0, clause 5.9.2(b)</w:t>
            </w:r>
          </w:p>
        </w:tc>
        <w:tc>
          <w:tcPr>
            <w:tcW w:w="9825" w:type="dxa"/>
          </w:tcPr>
          <w:p w14:paraId="7BDE737C"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a Password is </w:t>
            </w:r>
            <w:r w:rsidRPr="00533329">
              <w:rPr>
                <w:rFonts w:ascii="Times New Roman" w:hAnsi="Times New Roman" w:cs="Times New Roman"/>
                <w:i/>
                <w:iCs/>
                <w:sz w:val="22"/>
                <w:szCs w:val="22"/>
              </w:rPr>
              <w:t>stored as</w:t>
            </w:r>
            <w:r w:rsidRPr="00533329">
              <w:rPr>
                <w:rFonts w:ascii="Times New Roman" w:hAnsi="Times New Roman" w:cs="Times New Roman"/>
                <w:sz w:val="22"/>
                <w:szCs w:val="22"/>
              </w:rPr>
              <w:t xml:space="preserve"> a hash; the Security Configuration Baseline requires default credentials to be </w:t>
            </w:r>
            <w:r w:rsidRPr="00533329">
              <w:rPr>
                <w:rFonts w:ascii="Times New Roman" w:hAnsi="Times New Roman" w:cs="Times New Roman"/>
                <w:i/>
                <w:iCs/>
                <w:sz w:val="22"/>
                <w:szCs w:val="22"/>
              </w:rPr>
              <w:t>changed</w:t>
            </w:r>
          </w:p>
        </w:tc>
      </w:tr>
      <w:tr w:rsidR="00533329" w:rsidRPr="00533329" w14:paraId="69A95F77" w14:textId="77777777" w:rsidTr="002A173F">
        <w:tc>
          <w:tcPr>
            <w:tcW w:w="4077" w:type="dxa"/>
          </w:tcPr>
          <w:p w14:paraId="6C0F5985"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Response-to-Feedback, paragraph 11.28</w:t>
            </w:r>
          </w:p>
        </w:tc>
        <w:tc>
          <w:tcPr>
            <w:tcW w:w="9825" w:type="dxa"/>
          </w:tcPr>
          <w:p w14:paraId="23EA2C11" w14:textId="77777777" w:rsidR="00533329" w:rsidRPr="00533329" w:rsidRDefault="00533329" w:rsidP="00EE0768">
            <w:pPr>
              <w:pStyle w:val="Compact"/>
              <w:spacing w:after="200"/>
              <w:rPr>
                <w:rFonts w:ascii="Times New Roman" w:hAnsi="Times New Roman" w:cs="Times New Roman"/>
                <w:sz w:val="22"/>
                <w:szCs w:val="22"/>
              </w:rPr>
            </w:pPr>
            <w:r w:rsidRPr="00533329">
              <w:rPr>
                <w:rFonts w:ascii="Times New Roman" w:hAnsi="Times New Roman" w:cs="Times New Roman"/>
                <w:sz w:val="22"/>
                <w:szCs w:val="22"/>
              </w:rPr>
              <w:t xml:space="preserve">Password Length is an </w:t>
            </w:r>
            <w:r w:rsidRPr="00533329">
              <w:rPr>
                <w:rFonts w:ascii="Times New Roman" w:hAnsi="Times New Roman" w:cs="Times New Roman"/>
                <w:i/>
                <w:iCs/>
                <w:sz w:val="22"/>
                <w:szCs w:val="22"/>
              </w:rPr>
              <w:t>attribute of</w:t>
            </w:r>
            <w:r w:rsidRPr="00533329">
              <w:rPr>
                <w:rFonts w:ascii="Times New Roman" w:hAnsi="Times New Roman" w:cs="Times New Roman"/>
                <w:sz w:val="22"/>
                <w:szCs w:val="22"/>
              </w:rPr>
              <w:t xml:space="preserve"> Password; the Code of Practice </w:t>
            </w:r>
            <w:r w:rsidRPr="00533329">
              <w:rPr>
                <w:rFonts w:ascii="Times New Roman" w:hAnsi="Times New Roman" w:cs="Times New Roman"/>
                <w:i/>
                <w:iCs/>
                <w:sz w:val="22"/>
                <w:szCs w:val="22"/>
              </w:rPr>
              <w:t>does not specify</w:t>
            </w:r>
            <w:r w:rsidRPr="00533329">
              <w:rPr>
                <w:rFonts w:ascii="Times New Roman" w:hAnsi="Times New Roman" w:cs="Times New Roman"/>
                <w:sz w:val="22"/>
                <w:szCs w:val="22"/>
              </w:rPr>
              <w:t xml:space="preserve"> a Password Length; the CIIO </w:t>
            </w:r>
            <w:r w:rsidRPr="00533329">
              <w:rPr>
                <w:rFonts w:ascii="Times New Roman" w:hAnsi="Times New Roman" w:cs="Times New Roman"/>
                <w:i/>
                <w:iCs/>
                <w:sz w:val="22"/>
                <w:szCs w:val="22"/>
              </w:rPr>
              <w:t>defers to</w:t>
            </w:r>
            <w:r w:rsidRPr="00533329">
              <w:rPr>
                <w:rFonts w:ascii="Times New Roman" w:hAnsi="Times New Roman" w:cs="Times New Roman"/>
                <w:sz w:val="22"/>
                <w:szCs w:val="22"/>
              </w:rPr>
              <w:t xml:space="preserve"> an external standard</w:t>
            </w:r>
          </w:p>
        </w:tc>
      </w:tr>
    </w:tbl>
    <w:p w14:paraId="6497301D" w14:textId="77777777" w:rsidR="002A173F" w:rsidRDefault="002A173F" w:rsidP="00EE0768">
      <w:pPr>
        <w:pStyle w:val="BodyText"/>
        <w:spacing w:after="200" w:line="360" w:lineRule="auto"/>
        <w:rPr>
          <w:rFonts w:ascii="Times New Roman" w:hAnsi="Times New Roman" w:cs="Times New Roman"/>
        </w:rPr>
      </w:pPr>
    </w:p>
    <w:p w14:paraId="21C04986" w14:textId="37196728" w:rsidR="00533329" w:rsidRPr="00533329" w:rsidRDefault="00533329" w:rsidP="00EE0768">
      <w:pPr>
        <w:pStyle w:val="BodyText"/>
        <w:spacing w:after="200" w:line="360" w:lineRule="auto"/>
        <w:rPr>
          <w:rFonts w:ascii="Times New Roman" w:hAnsi="Times New Roman" w:cs="Times New Roman"/>
        </w:rPr>
      </w:pPr>
      <w:r w:rsidRPr="00533329">
        <w:rPr>
          <w:rFonts w:ascii="Times New Roman" w:hAnsi="Times New Roman" w:cs="Times New Roman"/>
        </w:rPr>
        <w:t xml:space="preserve">The control clause and the clarification are joined by the shared </w:t>
      </w:r>
      <w:r w:rsidRPr="00533329">
        <w:rPr>
          <w:rFonts w:ascii="Times New Roman" w:hAnsi="Times New Roman" w:cs="Times New Roman"/>
          <w:i/>
          <w:iCs/>
        </w:rPr>
        <w:t>Password</w:t>
      </w:r>
      <w:r w:rsidRPr="00533329">
        <w:rPr>
          <w:rFonts w:ascii="Times New Roman" w:hAnsi="Times New Roman" w:cs="Times New Roman"/>
        </w:rPr>
        <w:t xml:space="preserve"> concept, so the fact that the Code defers on password length, the correct answer and the trap, is reachable from the control clause through that bridge.</w:t>
      </w:r>
    </w:p>
    <w:p w14:paraId="49A158DB" w14:textId="4605B712" w:rsidR="003A4878" w:rsidRPr="00BC44D0" w:rsidRDefault="00FF76B8" w:rsidP="003A4878">
      <w:pPr>
        <w:jc w:val="center"/>
        <w:rPr>
          <w:rFonts w:ascii="Times New Roman" w:hAnsi="Times New Roman" w:cs="Times New Roman"/>
        </w:rPr>
      </w:pPr>
      <w:r w:rsidRPr="00FF76B8">
        <w:rPr>
          <w:noProof/>
        </w:rPr>
        <w:lastRenderedPageBreak/>
        <w:drawing>
          <wp:inline distT="0" distB="0" distL="0" distR="0" wp14:anchorId="6CE12B0D" wp14:editId="6854F6AE">
            <wp:extent cx="5986021" cy="4509470"/>
            <wp:effectExtent l="0" t="0" r="0" b="0"/>
            <wp:docPr id="19852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155" name=""/>
                    <pic:cNvPicPr/>
                  </pic:nvPicPr>
                  <pic:blipFill>
                    <a:blip r:embed="rId16"/>
                    <a:stretch>
                      <a:fillRect/>
                    </a:stretch>
                  </pic:blipFill>
                  <pic:spPr>
                    <a:xfrm>
                      <a:off x="0" y="0"/>
                      <a:ext cx="6035137" cy="4546471"/>
                    </a:xfrm>
                    <a:prstGeom prst="rect">
                      <a:avLst/>
                    </a:prstGeom>
                  </pic:spPr>
                </pic:pic>
              </a:graphicData>
            </a:graphic>
          </wp:inline>
        </w:drawing>
      </w:r>
      <w:r w:rsidR="003A4878">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7</w:t>
      </w:r>
      <w:r w:rsidR="003A4878" w:rsidRPr="00BC44D0">
        <w:rPr>
          <w:rFonts w:ascii="Times New Roman" w:hAnsi="Times New Roman" w:cs="Times New Roman"/>
          <w:i/>
          <w:color w:val="666666"/>
        </w:rPr>
        <w:t xml:space="preserve">: </w:t>
      </w:r>
      <w:r w:rsidR="003A4878">
        <w:rPr>
          <w:rFonts w:ascii="Times New Roman" w:hAnsi="Times New Roman" w:cs="Times New Roman"/>
          <w:i/>
          <w:color w:val="666666"/>
        </w:rPr>
        <w:t>Graphical representation of key entity and clause nodes for B05-001 with their relationships</w:t>
      </w:r>
    </w:p>
    <w:p w14:paraId="57A55DB9" w14:textId="4DDAB288" w:rsidR="00B16BD8" w:rsidRPr="00B16BD8" w:rsidRDefault="00B16BD8" w:rsidP="00FF76B8">
      <w:pPr>
        <w:jc w:val="center"/>
      </w:pPr>
    </w:p>
    <w:p w14:paraId="0CDE27E8" w14:textId="1E969321" w:rsidR="00E65FA9" w:rsidRDefault="002F37C2" w:rsidP="00E65FA9">
      <w:pPr>
        <w:pStyle w:val="Heading1"/>
      </w:pPr>
      <w:bookmarkStart w:id="66" w:name="_Toc236523157"/>
      <w:proofErr w:type="spellStart"/>
      <w:r>
        <w:t>GraphRAG</w:t>
      </w:r>
      <w:proofErr w:type="spellEnd"/>
      <w:r>
        <w:t xml:space="preserve"> Retrieval Methodology</w:t>
      </w:r>
      <w:bookmarkEnd w:id="66"/>
    </w:p>
    <w:p w14:paraId="1F552B31" w14:textId="179F6BA8" w:rsidR="002F37C2" w:rsidRDefault="002F37C2" w:rsidP="00EE0768">
      <w:pPr>
        <w:spacing w:line="360" w:lineRule="auto"/>
        <w:rPr>
          <w:rFonts w:ascii="Times New Roman" w:hAnsi="Times New Roman" w:cs="Times New Roman"/>
        </w:rPr>
      </w:pPr>
      <w:r w:rsidRPr="002F37C2">
        <w:rPr>
          <w:rFonts w:ascii="Times New Roman" w:hAnsi="Times New Roman" w:cs="Times New Roman"/>
        </w:rPr>
        <w:br/>
        <w:t xml:space="preserve">Retrieval turns a question into a small set of the most relevant clauses, handed to the model as grounding, in four stages: translate the question into graph </w:t>
      </w:r>
      <w:r w:rsidRPr="002F37C2">
        <w:rPr>
          <w:rFonts w:ascii="Times New Roman" w:hAnsi="Times New Roman" w:cs="Times New Roman"/>
        </w:rPr>
        <w:lastRenderedPageBreak/>
        <w:t>concepts (16.1), expand those concepts across the graph (16.2), recall candidate clauses through three parallel channels (16.3), and fuse and re-rank them into the final list (16.4). Known limitations follow in 16.5.</w:t>
      </w:r>
      <w:r w:rsidR="006E3AED">
        <w:rPr>
          <w:rFonts w:ascii="Times New Roman" w:hAnsi="Times New Roman" w:cs="Times New Roman"/>
        </w:rPr>
        <w:t xml:space="preserve"> Each stage corresponds </w:t>
      </w:r>
    </w:p>
    <w:p w14:paraId="5CCF97AE" w14:textId="77777777" w:rsidR="00FF76B8" w:rsidRPr="00FF76B8" w:rsidRDefault="00FF76B8" w:rsidP="00EE0768">
      <w:pPr>
        <w:spacing w:line="360" w:lineRule="auto"/>
        <w:rPr>
          <w:rFonts w:ascii="Times New Roman" w:hAnsi="Times New Roman" w:cs="Times New Roman"/>
        </w:rPr>
      </w:pPr>
    </w:p>
    <w:p w14:paraId="1298F2EF" w14:textId="2F7ECC9A" w:rsidR="003A4878" w:rsidRPr="00BC44D0" w:rsidRDefault="00182A51" w:rsidP="003A4878">
      <w:pPr>
        <w:jc w:val="center"/>
        <w:rPr>
          <w:rFonts w:ascii="Times New Roman" w:hAnsi="Times New Roman" w:cs="Times New Roman"/>
        </w:rPr>
      </w:pPr>
      <w:r w:rsidRPr="00182A51">
        <w:rPr>
          <w:noProof/>
        </w:rPr>
        <w:drawing>
          <wp:inline distT="0" distB="0" distL="0" distR="0" wp14:anchorId="6444ED37" wp14:editId="5A9BC716">
            <wp:extent cx="8972281" cy="3007150"/>
            <wp:effectExtent l="0" t="0" r="0" b="3175"/>
            <wp:docPr id="112595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9469" name=""/>
                    <pic:cNvPicPr/>
                  </pic:nvPicPr>
                  <pic:blipFill>
                    <a:blip r:embed="rId17"/>
                    <a:stretch>
                      <a:fillRect/>
                    </a:stretch>
                  </pic:blipFill>
                  <pic:spPr>
                    <a:xfrm>
                      <a:off x="0" y="0"/>
                      <a:ext cx="9060768" cy="3036807"/>
                    </a:xfrm>
                    <a:prstGeom prst="rect">
                      <a:avLst/>
                    </a:prstGeom>
                  </pic:spPr>
                </pic:pic>
              </a:graphicData>
            </a:graphic>
          </wp:inline>
        </w:drawing>
      </w:r>
      <w:r w:rsidR="003A4878">
        <w:br/>
      </w:r>
      <w:r w:rsidR="003A4878" w:rsidRPr="00BC44D0">
        <w:rPr>
          <w:rFonts w:ascii="Times New Roman" w:hAnsi="Times New Roman" w:cs="Times New Roman"/>
          <w:i/>
          <w:color w:val="666666"/>
        </w:rPr>
        <w:t xml:space="preserve">Figure </w:t>
      </w:r>
      <w:r w:rsidR="003A4878">
        <w:rPr>
          <w:rFonts w:ascii="Times New Roman" w:hAnsi="Times New Roman" w:cs="Times New Roman"/>
          <w:i/>
          <w:color w:val="666666"/>
        </w:rPr>
        <w:t>8</w:t>
      </w:r>
      <w:r w:rsidR="003A4878" w:rsidRPr="00BC44D0">
        <w:rPr>
          <w:rFonts w:ascii="Times New Roman" w:hAnsi="Times New Roman" w:cs="Times New Roman"/>
          <w:i/>
          <w:color w:val="666666"/>
        </w:rPr>
        <w:t xml:space="preserve">: </w:t>
      </w:r>
      <w:proofErr w:type="spellStart"/>
      <w:r w:rsidR="003A4878">
        <w:rPr>
          <w:rFonts w:ascii="Times New Roman" w:hAnsi="Times New Roman" w:cs="Times New Roman"/>
          <w:i/>
          <w:color w:val="666666"/>
        </w:rPr>
        <w:t>GraphRAG</w:t>
      </w:r>
      <w:proofErr w:type="spellEnd"/>
      <w:r w:rsidR="003A4878">
        <w:rPr>
          <w:rFonts w:ascii="Times New Roman" w:hAnsi="Times New Roman" w:cs="Times New Roman"/>
          <w:i/>
          <w:color w:val="666666"/>
        </w:rPr>
        <w:t xml:space="preserve"> retrieval methodology- from query analysis, multi-channel recall, RRF fusion and reranking using cross-encoder</w:t>
      </w:r>
    </w:p>
    <w:p w14:paraId="44B448D6" w14:textId="522E01B3" w:rsidR="00182A51" w:rsidRPr="004C57DD" w:rsidRDefault="006E3AED" w:rsidP="00EE0768">
      <w:pPr>
        <w:spacing w:line="360" w:lineRule="auto"/>
        <w:rPr>
          <w:rFonts w:ascii="Times New Roman" w:hAnsi="Times New Roman" w:cs="Times New Roman"/>
        </w:rPr>
      </w:pPr>
      <w:r w:rsidRPr="004C57DD">
        <w:rPr>
          <w:rFonts w:ascii="Times New Roman" w:hAnsi="Times New Roman" w:cs="Times New Roman"/>
        </w:rPr>
        <w:t>Each numbered step in the above diagram corresponds with the subsection explanation below.</w:t>
      </w:r>
    </w:p>
    <w:p w14:paraId="41ADA89A" w14:textId="4FF98C4A" w:rsidR="00E65FA9" w:rsidRDefault="002F37C2" w:rsidP="00EE0768">
      <w:pPr>
        <w:pStyle w:val="Heading2"/>
        <w:spacing w:after="200" w:line="360" w:lineRule="auto"/>
      </w:pPr>
      <w:bookmarkStart w:id="67" w:name="_Toc236523158"/>
      <w:r>
        <w:t>Stage 1- User Query Translation</w:t>
      </w:r>
      <w:bookmarkEnd w:id="67"/>
    </w:p>
    <w:p w14:paraId="03E5F1BA" w14:textId="5F1913C1" w:rsidR="002F37C2" w:rsidRPr="002F37C2" w:rsidRDefault="002F37C2" w:rsidP="00EE0768">
      <w:pPr>
        <w:pStyle w:val="BodyText"/>
        <w:spacing w:after="200" w:line="360" w:lineRule="auto"/>
        <w:rPr>
          <w:rFonts w:ascii="Times New Roman" w:hAnsi="Times New Roman" w:cs="Times New Roman"/>
        </w:rPr>
      </w:pPr>
      <w:r w:rsidRPr="002F37C2">
        <w:rPr>
          <w:rFonts w:ascii="Times New Roman" w:hAnsi="Times New Roman" w:cs="Times New Roman"/>
        </w:rPr>
        <w:t xml:space="preserve">This first stage is what makes the method </w:t>
      </w:r>
      <w:proofErr w:type="spellStart"/>
      <w:r w:rsidRPr="002F37C2">
        <w:rPr>
          <w:rFonts w:ascii="Times New Roman" w:hAnsi="Times New Roman" w:cs="Times New Roman"/>
        </w:rPr>
        <w:t>GraphRAG</w:t>
      </w:r>
      <w:proofErr w:type="spellEnd"/>
      <w:r w:rsidRPr="002F37C2">
        <w:rPr>
          <w:rFonts w:ascii="Times New Roman" w:hAnsi="Times New Roman" w:cs="Times New Roman"/>
        </w:rPr>
        <w:t xml:space="preserve"> rather than ordinary search. The question is not embedded and matched against clause text directly; it is first </w:t>
      </w:r>
      <w:r w:rsidRPr="002F37C2">
        <w:rPr>
          <w:rFonts w:ascii="Times New Roman" w:hAnsi="Times New Roman" w:cs="Times New Roman"/>
          <w:b/>
          <w:bCs/>
        </w:rPr>
        <w:t>translated into the graph's concept vocabulary</w:t>
      </w:r>
      <w:r w:rsidRPr="002F37C2">
        <w:rPr>
          <w:rFonts w:ascii="Times New Roman" w:hAnsi="Times New Roman" w:cs="Times New Roman"/>
        </w:rPr>
        <w:t>, the same canonical concepts the clauses invoke (Section 15), so that question and clauses meet in one shared conceptual space and a relevant clause can be found even when it shares no words with the question.</w:t>
      </w:r>
    </w:p>
    <w:p w14:paraId="0C55A86E" w14:textId="52038605" w:rsidR="002F37C2" w:rsidRPr="006E3AED" w:rsidRDefault="002F37C2" w:rsidP="006E3AED">
      <w:pPr>
        <w:pStyle w:val="BodyText"/>
        <w:spacing w:after="200" w:line="360" w:lineRule="auto"/>
        <w:rPr>
          <w:rFonts w:ascii="Times New Roman" w:hAnsi="Times New Roman" w:cs="Times New Roman"/>
        </w:rPr>
      </w:pPr>
      <w:r w:rsidRPr="002F37C2">
        <w:rPr>
          <w:rFonts w:ascii="Times New Roman" w:hAnsi="Times New Roman" w:cs="Times New Roman"/>
        </w:rPr>
        <w:lastRenderedPageBreak/>
        <w:t>The translation is done by a </w:t>
      </w:r>
      <w:r w:rsidRPr="002F37C2">
        <w:rPr>
          <w:rFonts w:ascii="Times New Roman" w:hAnsi="Times New Roman" w:cs="Times New Roman"/>
          <w:b/>
          <w:bCs/>
        </w:rPr>
        <w:t>language model acting as a constrained classifier</w:t>
      </w:r>
      <w:r w:rsidRPr="002F37C2">
        <w:rPr>
          <w:rFonts w:ascii="Times New Roman" w:hAnsi="Times New Roman" w:cs="Times New Roman"/>
        </w:rPr>
        <w:t xml:space="preserve">: a lightweight model (GPT-4o-mini, at temperature zero) is shown the full list of the </w:t>
      </w:r>
      <w:proofErr w:type="gramStart"/>
      <w:r w:rsidRPr="002F37C2">
        <w:rPr>
          <w:rFonts w:ascii="Times New Roman" w:hAnsi="Times New Roman" w:cs="Times New Roman"/>
        </w:rPr>
        <w:t>graph's</w:t>
      </w:r>
      <w:proofErr w:type="gramEnd"/>
      <w:r w:rsidRPr="002F37C2">
        <w:rPr>
          <w:rFonts w:ascii="Times New Roman" w:hAnsi="Times New Roman" w:cs="Times New Roman"/>
        </w:rPr>
        <w:t xml:space="preserve"> 122 concept names and returns only those, chosen word-for-word from the list, that the question is </w:t>
      </w:r>
      <w:r w:rsidRPr="002F37C2">
        <w:rPr>
          <w:i/>
          <w:iCs/>
        </w:rPr>
        <w:t>about</w:t>
      </w:r>
      <w:r w:rsidRPr="002F37C2">
        <w:rPr>
          <w:rFonts w:ascii="Times New Roman" w:hAnsi="Times New Roman" w:cs="Times New Roman"/>
        </w:rPr>
        <w:t>. Because it may pick only from a fixed vocabulary, this is bounded selection rather than open-ended generation, so a small model is reliable here, unlike the graph </w:t>
      </w:r>
      <w:r w:rsidRPr="002F37C2">
        <w:rPr>
          <w:i/>
          <w:iCs/>
        </w:rPr>
        <w:t>construction</w:t>
      </w:r>
      <w:r w:rsidRPr="002F37C2">
        <w:rPr>
          <w:rFonts w:ascii="Times New Roman" w:hAnsi="Times New Roman" w:cs="Times New Roman"/>
        </w:rPr>
        <w:t> step which required Claude Opus (Section 13). It selects by meaning rather than keyword (for example, "patient monitoring systems" and "MRI machines" are read as a </w:t>
      </w:r>
      <w:r w:rsidRPr="002F37C2">
        <w:rPr>
          <w:i/>
          <w:iCs/>
        </w:rPr>
        <w:t>Computer System</w:t>
      </w:r>
      <w:r w:rsidRPr="002F37C2">
        <w:rPr>
          <w:rFonts w:ascii="Times New Roman" w:hAnsi="Times New Roman" w:cs="Times New Roman"/>
        </w:rPr>
        <w:t> and a </w:t>
      </w:r>
      <w:r w:rsidRPr="002F37C2">
        <w:rPr>
          <w:i/>
          <w:iCs/>
        </w:rPr>
        <w:t>CII Asset</w:t>
      </w:r>
      <w:r w:rsidRPr="002F37C2">
        <w:rPr>
          <w:rFonts w:ascii="Times New Roman" w:hAnsi="Times New Roman" w:cs="Times New Roman"/>
        </w:rPr>
        <w:t>, not the </w:t>
      </w:r>
      <w:r w:rsidRPr="002F37C2">
        <w:rPr>
          <w:i/>
          <w:iCs/>
        </w:rPr>
        <w:t>Monitoring</w:t>
      </w:r>
      <w:r w:rsidRPr="002F37C2">
        <w:rPr>
          <w:rFonts w:ascii="Times New Roman" w:hAnsi="Times New Roman" w:cs="Times New Roman"/>
        </w:rPr>
        <w:t> control), it surfaces implicit concepts the question depends on but never names (scope questions always surface </w:t>
      </w:r>
      <w:r w:rsidRPr="002F37C2">
        <w:rPr>
          <w:i/>
          <w:iCs/>
        </w:rPr>
        <w:t>Digital Boundary</w:t>
      </w:r>
      <w:r w:rsidRPr="002F37C2">
        <w:rPr>
          <w:rFonts w:ascii="Times New Roman" w:hAnsi="Times New Roman" w:cs="Times New Roman"/>
        </w:rPr>
        <w:t>, </w:t>
      </w:r>
      <w:r w:rsidRPr="002F37C2">
        <w:rPr>
          <w:i/>
          <w:iCs/>
        </w:rPr>
        <w:t>Obligation</w:t>
      </w:r>
      <w:r w:rsidRPr="002F37C2">
        <w:rPr>
          <w:rFonts w:ascii="Times New Roman" w:hAnsi="Times New Roman" w:cs="Times New Roman"/>
        </w:rPr>
        <w:t>, and, when contested, </w:t>
      </w:r>
      <w:r w:rsidRPr="002F37C2">
        <w:rPr>
          <w:i/>
          <w:iCs/>
        </w:rPr>
        <w:t>Regulator</w:t>
      </w:r>
      <w:r w:rsidRPr="002F37C2">
        <w:rPr>
          <w:rFonts w:ascii="Times New Roman" w:hAnsi="Times New Roman" w:cs="Times New Roman"/>
        </w:rPr>
        <w:t>), and it prefers specific concepts over broad hubs, returning a focused two to six. For the anchor questions of Section 15.5 it yields </w:t>
      </w:r>
      <w:r w:rsidRPr="002F37C2">
        <w:rPr>
          <w:i/>
          <w:iCs/>
        </w:rPr>
        <w:t>Digital Boundary</w:t>
      </w:r>
      <w:r w:rsidRPr="002F37C2">
        <w:rPr>
          <w:rFonts w:ascii="Times New Roman" w:hAnsi="Times New Roman" w:cs="Times New Roman"/>
        </w:rPr>
        <w:t>, </w:t>
      </w:r>
      <w:r w:rsidRPr="002F37C2">
        <w:rPr>
          <w:i/>
          <w:iCs/>
        </w:rPr>
        <w:t>CII</w:t>
      </w:r>
      <w:r w:rsidRPr="002F37C2">
        <w:rPr>
          <w:rFonts w:ascii="Times New Roman" w:hAnsi="Times New Roman" w:cs="Times New Roman"/>
        </w:rPr>
        <w:t>, </w:t>
      </w:r>
      <w:r w:rsidRPr="002F37C2">
        <w:rPr>
          <w:i/>
          <w:iCs/>
        </w:rPr>
        <w:t>Obligation</w:t>
      </w:r>
      <w:r w:rsidRPr="002F37C2">
        <w:rPr>
          <w:rFonts w:ascii="Times New Roman" w:hAnsi="Times New Roman" w:cs="Times New Roman"/>
        </w:rPr>
        <w:t>, and </w:t>
      </w:r>
      <w:r w:rsidRPr="002F37C2">
        <w:rPr>
          <w:i/>
          <w:iCs/>
        </w:rPr>
        <w:t>Regulator</w:t>
      </w:r>
      <w:r w:rsidRPr="002F37C2">
        <w:rPr>
          <w:rFonts w:ascii="Times New Roman" w:hAnsi="Times New Roman" w:cs="Times New Roman"/>
        </w:rPr>
        <w:t> for B01-001, and </w:t>
      </w:r>
      <w:r w:rsidRPr="002F37C2">
        <w:rPr>
          <w:i/>
          <w:iCs/>
        </w:rPr>
        <w:t>Password</w:t>
      </w:r>
      <w:r w:rsidRPr="002F37C2">
        <w:rPr>
          <w:rFonts w:ascii="Times New Roman" w:hAnsi="Times New Roman" w:cs="Times New Roman"/>
        </w:rPr>
        <w:t> and </w:t>
      </w:r>
      <w:r w:rsidRPr="002F37C2">
        <w:rPr>
          <w:i/>
          <w:iCs/>
        </w:rPr>
        <w:t>Password Length</w:t>
      </w:r>
      <w:r w:rsidRPr="002F37C2">
        <w:rPr>
          <w:rFonts w:ascii="Times New Roman" w:hAnsi="Times New Roman" w:cs="Times New Roman"/>
        </w:rPr>
        <w:t> for B05-001.</w:t>
      </w:r>
      <w:r w:rsidR="006E3AED">
        <w:rPr>
          <w:rFonts w:ascii="Times New Roman" w:hAnsi="Times New Roman" w:cs="Times New Roman"/>
        </w:rPr>
        <w:br/>
      </w:r>
    </w:p>
    <w:p w14:paraId="5F44231B" w14:textId="024E4138" w:rsidR="002F37C2" w:rsidRDefault="002F37C2" w:rsidP="00EE0768">
      <w:pPr>
        <w:pStyle w:val="Heading2"/>
        <w:spacing w:after="200" w:line="360" w:lineRule="auto"/>
      </w:pPr>
      <w:bookmarkStart w:id="68" w:name="_Toc236523159"/>
      <w:r>
        <w:t>Stage 2- Traversing the Graph</w:t>
      </w:r>
      <w:bookmarkEnd w:id="68"/>
    </w:p>
    <w:p w14:paraId="7FA02408" w14:textId="32D289F7" w:rsidR="0009467E" w:rsidRPr="002F37C2" w:rsidRDefault="002F37C2" w:rsidP="00EE0768">
      <w:pPr>
        <w:spacing w:line="360" w:lineRule="auto"/>
        <w:rPr>
          <w:rFonts w:ascii="Times New Roman" w:hAnsi="Times New Roman" w:cs="Times New Roman"/>
        </w:rPr>
      </w:pPr>
      <w:r w:rsidRPr="002F37C2">
        <w:rPr>
          <w:rFonts w:ascii="Times New Roman" w:hAnsi="Times New Roman" w:cs="Times New Roman"/>
        </w:rPr>
        <w:t xml:space="preserve">The selected concepts are extended by one step along the concept relationships, so clauses invoking a closely related concept are also considered. The expansion is gated by concept rarity: only specific, informative concepts expand, while a broad hub such as CII (which touches roughly a third of the graph) counts as a direct match but does not pull in </w:t>
      </w:r>
      <w:proofErr w:type="spellStart"/>
      <w:r w:rsidRPr="002F37C2">
        <w:rPr>
          <w:rFonts w:ascii="Times New Roman" w:hAnsi="Times New Roman" w:cs="Times New Roman"/>
        </w:rPr>
        <w:t>neighbours</w:t>
      </w:r>
      <w:proofErr w:type="spellEnd"/>
      <w:r w:rsidRPr="002F37C2">
        <w:rPr>
          <w:rFonts w:ascii="Times New Roman" w:hAnsi="Times New Roman" w:cs="Times New Roman"/>
        </w:rPr>
        <w:t>, preventing it from flooding the candidate set.</w:t>
      </w:r>
      <w:r w:rsidR="006E3AED">
        <w:rPr>
          <w:rFonts w:ascii="Times New Roman" w:hAnsi="Times New Roman" w:cs="Times New Roman"/>
        </w:rPr>
        <w:br/>
      </w:r>
    </w:p>
    <w:p w14:paraId="2A0C32AD" w14:textId="08209245" w:rsidR="002F37C2" w:rsidRDefault="002F37C2" w:rsidP="00EE0768">
      <w:pPr>
        <w:pStyle w:val="Heading2"/>
        <w:spacing w:after="200" w:line="360" w:lineRule="auto"/>
      </w:pPr>
      <w:bookmarkStart w:id="69" w:name="_Toc236523160"/>
      <w:r>
        <w:t>Stage 3- Parallel Recall Channels</w:t>
      </w:r>
      <w:bookmarkEnd w:id="69"/>
    </w:p>
    <w:p w14:paraId="75C642BE" w14:textId="5FBC8A78" w:rsidR="0009467E" w:rsidRPr="0009467E" w:rsidRDefault="0009467E" w:rsidP="00EE0768">
      <w:pPr>
        <w:spacing w:line="360" w:lineRule="auto"/>
        <w:rPr>
          <w:rFonts w:ascii="Times New Roman" w:hAnsi="Times New Roman" w:cs="Times New Roman"/>
        </w:rPr>
      </w:pPr>
      <w:r w:rsidRPr="0009467E">
        <w:rPr>
          <w:rFonts w:ascii="Times New Roman" w:hAnsi="Times New Roman" w:cs="Times New Roman"/>
        </w:rPr>
        <w:t>The question and its concepts are run through three complementary channels, each returning its own ranked list of candidate clauses, adapting the reference paper's dual-channel design so that a clause missed by one channel can still be found by another.</w:t>
      </w:r>
    </w:p>
    <w:p w14:paraId="51FB69A2" w14:textId="77777777" w:rsidR="0009467E" w:rsidRPr="0009467E"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Graph channel (structural)</w:t>
      </w:r>
      <w:r w:rsidRPr="0009467E">
        <w:rPr>
          <w:rFonts w:ascii="Times New Roman" w:hAnsi="Times New Roman" w:cs="Times New Roman"/>
        </w:rPr>
        <w:t>: scores each clause by how many query concepts it invokes, weighted by concept rarity, so a rare decisive concept outweighs a common one and a focused answer outranks a generic clause that merely shares common concepts.</w:t>
      </w:r>
    </w:p>
    <w:p w14:paraId="35105A5F" w14:textId="77777777" w:rsidR="0009467E" w:rsidRPr="0009467E"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Keyword channel</w:t>
      </w:r>
      <w:r w:rsidRPr="0009467E">
        <w:rPr>
          <w:rFonts w:ascii="Times New Roman" w:hAnsi="Times New Roman" w:cs="Times New Roman"/>
        </w:rPr>
        <w:t>: a classical keyword search over verbatim clause text, strongest on exact terminology and clause numbers.</w:t>
      </w:r>
    </w:p>
    <w:p w14:paraId="5942D5EA" w14:textId="4F67C547" w:rsidR="002F37C2" w:rsidRDefault="0009467E" w:rsidP="00EE0768">
      <w:pPr>
        <w:pStyle w:val="ListParagraph"/>
        <w:numPr>
          <w:ilvl w:val="0"/>
          <w:numId w:val="21"/>
        </w:numPr>
        <w:spacing w:line="360" w:lineRule="auto"/>
        <w:rPr>
          <w:rFonts w:ascii="Times New Roman" w:hAnsi="Times New Roman" w:cs="Times New Roman"/>
        </w:rPr>
      </w:pPr>
      <w:r w:rsidRPr="0009467E">
        <w:rPr>
          <w:rFonts w:ascii="Times New Roman" w:hAnsi="Times New Roman" w:cs="Times New Roman"/>
          <w:u w:val="single"/>
        </w:rPr>
        <w:t>Semantic channel</w:t>
      </w:r>
      <w:r w:rsidRPr="0009467E">
        <w:rPr>
          <w:rFonts w:ascii="Times New Roman" w:hAnsi="Times New Roman" w:cs="Times New Roman"/>
        </w:rPr>
        <w:t xml:space="preserve">: a dense-vector similarity search over clause text, catching abstract clauses that concept overlap and keyword match both </w:t>
      </w:r>
      <w:proofErr w:type="gramStart"/>
      <w:r w:rsidRPr="0009467E">
        <w:rPr>
          <w:rFonts w:ascii="Times New Roman" w:hAnsi="Times New Roman" w:cs="Times New Roman"/>
        </w:rPr>
        <w:t>miss</w:t>
      </w:r>
      <w:proofErr w:type="gramEnd"/>
      <w:r w:rsidRPr="0009467E">
        <w:rPr>
          <w:rFonts w:ascii="Times New Roman" w:hAnsi="Times New Roman" w:cs="Times New Roman"/>
        </w:rPr>
        <w:t>.</w:t>
      </w:r>
    </w:p>
    <w:p w14:paraId="79363431" w14:textId="77777777" w:rsidR="0009467E" w:rsidRPr="0009467E" w:rsidRDefault="0009467E" w:rsidP="00EE0768">
      <w:pPr>
        <w:pStyle w:val="ListParagraph"/>
        <w:spacing w:line="360" w:lineRule="auto"/>
        <w:ind w:left="360"/>
        <w:rPr>
          <w:rFonts w:ascii="Times New Roman" w:hAnsi="Times New Roman" w:cs="Times New Roman"/>
        </w:rPr>
      </w:pPr>
    </w:p>
    <w:p w14:paraId="5800ED95" w14:textId="33371BDB" w:rsidR="002F37C2" w:rsidRPr="002F37C2" w:rsidRDefault="002F37C2" w:rsidP="00EE0768">
      <w:pPr>
        <w:pStyle w:val="Heading2"/>
        <w:spacing w:after="200" w:line="360" w:lineRule="auto"/>
      </w:pPr>
      <w:bookmarkStart w:id="70" w:name="_Toc236523161"/>
      <w:r>
        <w:lastRenderedPageBreak/>
        <w:t xml:space="preserve">Stage 4- </w:t>
      </w:r>
      <w:r w:rsidR="006E3AED">
        <w:t>Weighted Rank Fusion</w:t>
      </w:r>
      <w:bookmarkEnd w:id="70"/>
    </w:p>
    <w:p w14:paraId="579906BC" w14:textId="35852D2C" w:rsidR="006E3AED" w:rsidRDefault="006E3AED" w:rsidP="00EE0768">
      <w:pPr>
        <w:spacing w:line="360" w:lineRule="auto"/>
        <w:rPr>
          <w:rFonts w:ascii="Times New Roman" w:hAnsi="Times New Roman" w:cs="Times New Roman"/>
        </w:rPr>
      </w:pPr>
      <w:r w:rsidRPr="006E3AED">
        <w:rPr>
          <w:rFonts w:ascii="Times New Roman" w:hAnsi="Times New Roman" w:cs="Times New Roman"/>
        </w:rPr>
        <w:t xml:space="preserve">The three ranked lists are merged into one by weighted Reciprocal Rank Fusion, which combines candidates by their position in each list rather than by raw score, so no cross-channel score </w:t>
      </w:r>
      <w:proofErr w:type="spellStart"/>
      <w:r w:rsidRPr="006E3AED">
        <w:rPr>
          <w:rFonts w:ascii="Times New Roman" w:hAnsi="Times New Roman" w:cs="Times New Roman"/>
        </w:rPr>
        <w:t>normalisation</w:t>
      </w:r>
      <w:proofErr w:type="spellEnd"/>
      <w:r w:rsidRPr="006E3AED">
        <w:rPr>
          <w:rFonts w:ascii="Times New Roman" w:hAnsi="Times New Roman" w:cs="Times New Roman"/>
        </w:rPr>
        <w:t xml:space="preserve"> is required. Each channel carries a weight, the semantic channel highest, the graph channel next, the keyword channel least, following the project's earlier retrieval findings. A clause ranked well by any single channel still enters the merged pool, while a clause ranked well by more than one rises toward the top.</w:t>
      </w:r>
      <w:r>
        <w:rPr>
          <w:rFonts w:ascii="Times New Roman" w:hAnsi="Times New Roman" w:cs="Times New Roman"/>
        </w:rPr>
        <w:br/>
      </w:r>
    </w:p>
    <w:p w14:paraId="3F0FEC8D" w14:textId="0D10A72A" w:rsidR="006E3AED" w:rsidRDefault="006E3AED" w:rsidP="006E3AED">
      <w:pPr>
        <w:pStyle w:val="Heading2"/>
      </w:pPr>
      <w:bookmarkStart w:id="71" w:name="_Toc236523162"/>
      <w:r>
        <w:t>Stage 5- Cross-Encoder Reranking and Grounding</w:t>
      </w:r>
      <w:bookmarkEnd w:id="71"/>
      <w:r>
        <w:br/>
      </w:r>
    </w:p>
    <w:p w14:paraId="217529CA" w14:textId="4809A82A" w:rsidR="006E3AED" w:rsidRDefault="006E3AED" w:rsidP="00EE0768">
      <w:pPr>
        <w:spacing w:line="360" w:lineRule="auto"/>
        <w:rPr>
          <w:rFonts w:ascii="Times New Roman" w:hAnsi="Times New Roman" w:cs="Times New Roman"/>
        </w:rPr>
      </w:pPr>
      <w:r w:rsidRPr="006E3AED">
        <w:rPr>
          <w:rFonts w:ascii="Times New Roman" w:hAnsi="Times New Roman" w:cs="Times New Roman"/>
        </w:rPr>
        <w:t xml:space="preserve">A cross-encoder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then reads each question-and-clause pair in the merged pool and scores their relevance jointly, producing a sharper ordering than fusion by position alone. Its ranking is combined with the fused ranking rather than used on its own, because the current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gives undifferentiated scores on very short questions; combining lets a confident </w:t>
      </w:r>
      <w:proofErr w:type="spellStart"/>
      <w:r w:rsidRPr="006E3AED">
        <w:rPr>
          <w:rFonts w:ascii="Times New Roman" w:hAnsi="Times New Roman" w:cs="Times New Roman"/>
        </w:rPr>
        <w:t>reranker</w:t>
      </w:r>
      <w:proofErr w:type="spellEnd"/>
      <w:r w:rsidRPr="006E3AED">
        <w:rPr>
          <w:rFonts w:ascii="Times New Roman" w:hAnsi="Times New Roman" w:cs="Times New Roman"/>
        </w:rPr>
        <w:t xml:space="preserve"> dominate while falling back on the fused order when it has no signal. </w:t>
      </w:r>
    </w:p>
    <w:p w14:paraId="3B8E2879" w14:textId="2807A31F" w:rsidR="006451DD" w:rsidRPr="0009467E" w:rsidRDefault="006E3AED" w:rsidP="00EE0768">
      <w:pPr>
        <w:spacing w:line="360" w:lineRule="auto"/>
        <w:rPr>
          <w:rFonts w:ascii="Times New Roman" w:hAnsi="Times New Roman" w:cs="Times New Roman"/>
        </w:rPr>
      </w:pPr>
      <w:r w:rsidRPr="006E3AED">
        <w:rPr>
          <w:rFonts w:ascii="Times New Roman" w:hAnsi="Times New Roman" w:cs="Times New Roman"/>
        </w:rPr>
        <w:t>A final glossary step then attaches authoritative definitions of the query concepts as extra grounding, independent of the ranking. The top clauses, in verbatim text with their definitions, form the grounding context, assembled in the same shape the hybrid pipeline uses so that answer generation is identical across modes</w:t>
      </w:r>
      <w:r>
        <w:rPr>
          <w:rFonts w:ascii="Times New Roman" w:hAnsi="Times New Roman" w:cs="Times New Roman"/>
        </w:rPr>
        <w:t xml:space="preserve"> (as shown in Steps 6 and 7 in Figure 8)</w:t>
      </w:r>
      <w:r>
        <w:rPr>
          <w:rFonts w:ascii="Times New Roman" w:hAnsi="Times New Roman" w:cs="Times New Roman"/>
        </w:rPr>
        <w:br/>
      </w:r>
    </w:p>
    <w:p w14:paraId="7E708B7E" w14:textId="4A38E694" w:rsidR="002F37C2" w:rsidRDefault="0009467E" w:rsidP="00EE0768">
      <w:pPr>
        <w:pStyle w:val="Heading2"/>
        <w:spacing w:after="200" w:line="360" w:lineRule="auto"/>
      </w:pPr>
      <w:bookmarkStart w:id="72" w:name="_Toc236523163"/>
      <w:r>
        <w:t>Observed Limitations &amp; Challenges</w:t>
      </w:r>
      <w:bookmarkEnd w:id="72"/>
    </w:p>
    <w:p w14:paraId="10348758" w14:textId="3D248404" w:rsidR="0009467E" w:rsidRPr="0009467E" w:rsidRDefault="0009467E" w:rsidP="00EE0768">
      <w:pPr>
        <w:spacing w:line="360" w:lineRule="auto"/>
        <w:rPr>
          <w:rFonts w:ascii="Times New Roman" w:hAnsi="Times New Roman" w:cs="Times New Roman"/>
        </w:rPr>
      </w:pPr>
      <w:r w:rsidRPr="0009467E">
        <w:rPr>
          <w:rFonts w:ascii="Times New Roman" w:hAnsi="Times New Roman" w:cs="Times New Roman"/>
        </w:rPr>
        <w:t>Two ranking issues remain before the mode is finali</w:t>
      </w:r>
      <w:r>
        <w:rPr>
          <w:rFonts w:ascii="Times New Roman" w:hAnsi="Times New Roman" w:cs="Times New Roman"/>
        </w:rPr>
        <w:t>z</w:t>
      </w:r>
      <w:r w:rsidRPr="0009467E">
        <w:rPr>
          <w:rFonts w:ascii="Times New Roman" w:hAnsi="Times New Roman" w:cs="Times New Roman"/>
        </w:rPr>
        <w:t xml:space="preserve">ed: the rank fusion can dilute a result that is strong in a single channel but weak in the others, and the cross-encoder gives weak, clustered scores on very short factoid questions. Both point to the </w:t>
      </w:r>
      <w:proofErr w:type="spellStart"/>
      <w:r w:rsidRPr="0009467E">
        <w:rPr>
          <w:rFonts w:ascii="Times New Roman" w:hAnsi="Times New Roman" w:cs="Times New Roman"/>
        </w:rPr>
        <w:t>reranker</w:t>
      </w:r>
      <w:proofErr w:type="spellEnd"/>
      <w:r w:rsidRPr="0009467E">
        <w:rPr>
          <w:rFonts w:ascii="Times New Roman" w:hAnsi="Times New Roman" w:cs="Times New Roman"/>
        </w:rPr>
        <w:t xml:space="preserve"> as the next lever to improve, whether by adapting its influence </w:t>
      </w:r>
      <w:proofErr w:type="gramStart"/>
      <w:r w:rsidRPr="0009467E">
        <w:rPr>
          <w:rFonts w:ascii="Times New Roman" w:hAnsi="Times New Roman" w:cs="Times New Roman"/>
        </w:rPr>
        <w:t>to</w:t>
      </w:r>
      <w:proofErr w:type="gramEnd"/>
      <w:r w:rsidRPr="0009467E">
        <w:rPr>
          <w:rFonts w:ascii="Times New Roman" w:hAnsi="Times New Roman" w:cs="Times New Roman"/>
        </w:rPr>
        <w:t xml:space="preserve"> its own confidence or by adopting the stronger </w:t>
      </w:r>
      <w:proofErr w:type="spellStart"/>
      <w:r w:rsidRPr="0009467E">
        <w:rPr>
          <w:rFonts w:ascii="Times New Roman" w:hAnsi="Times New Roman" w:cs="Times New Roman"/>
        </w:rPr>
        <w:t>reranker</w:t>
      </w:r>
      <w:proofErr w:type="spellEnd"/>
      <w:r w:rsidRPr="0009467E">
        <w:rPr>
          <w:rFonts w:ascii="Times New Roman" w:hAnsi="Times New Roman" w:cs="Times New Roman"/>
        </w:rPr>
        <w:t xml:space="preserve"> used in the reference paper.</w:t>
      </w:r>
    </w:p>
    <w:p w14:paraId="3E29F410" w14:textId="20E1CF61" w:rsidR="00E65FA9" w:rsidRDefault="0046563C" w:rsidP="00E65FA9">
      <w:pPr>
        <w:pStyle w:val="Heading1"/>
      </w:pPr>
      <w:bookmarkStart w:id="73" w:name="_Toc236523164"/>
      <w:proofErr w:type="spellStart"/>
      <w:r>
        <w:lastRenderedPageBreak/>
        <w:t>GraphRAG</w:t>
      </w:r>
      <w:proofErr w:type="spellEnd"/>
      <w:r>
        <w:t xml:space="preserve"> Evaluation</w:t>
      </w:r>
      <w:bookmarkEnd w:id="73"/>
    </w:p>
    <w:p w14:paraId="0B74C0C1" w14:textId="77777777" w:rsidR="0046563C" w:rsidRPr="0046563C" w:rsidRDefault="0046563C" w:rsidP="00EE0768">
      <w:pPr>
        <w:pStyle w:val="FirstParagraph"/>
        <w:spacing w:after="200" w:line="360" w:lineRule="auto"/>
        <w:rPr>
          <w:rFonts w:ascii="Times New Roman" w:hAnsi="Times New Roman" w:cs="Times New Roman"/>
          <w:sz w:val="22"/>
          <w:szCs w:val="22"/>
        </w:rPr>
      </w:pPr>
      <w:r w:rsidRPr="0046563C">
        <w:rPr>
          <w:rFonts w:ascii="Times New Roman" w:hAnsi="Times New Roman" w:cs="Times New Roman"/>
          <w:sz w:val="22"/>
          <w:szCs w:val="22"/>
        </w:rPr>
        <w:t xml:space="preserve">The </w:t>
      </w:r>
      <w:proofErr w:type="spellStart"/>
      <w:r w:rsidRPr="0046563C">
        <w:rPr>
          <w:rFonts w:ascii="Times New Roman" w:hAnsi="Times New Roman" w:cs="Times New Roman"/>
          <w:sz w:val="22"/>
          <w:szCs w:val="22"/>
        </w:rPr>
        <w:t>GraphRAG</w:t>
      </w:r>
      <w:proofErr w:type="spellEnd"/>
      <w:r w:rsidRPr="0046563C">
        <w:rPr>
          <w:rFonts w:ascii="Times New Roman" w:hAnsi="Times New Roman" w:cs="Times New Roman"/>
          <w:sz w:val="22"/>
          <w:szCs w:val="22"/>
        </w:rPr>
        <w:t xml:space="preserve"> methodology is built, is now wired into the evaluation harness, and is validated end-to-end on the two anchor benchmarks, B01 and B05, chosen because each exercises a distinct graph capability: B01 a three-document scope bridge, B05 a two-document control-and-clarification bridge. The worked bridges (Section 15.5) and the first result (Section 17.1) confirm that the graph recalls the distributed answer that flat retrieval misses.</w:t>
      </w:r>
    </w:p>
    <w:p w14:paraId="19137253" w14:textId="279518A0" w:rsidR="0046563C" w:rsidRPr="0046563C" w:rsidRDefault="0046563C" w:rsidP="00EE0768">
      <w:pPr>
        <w:pStyle w:val="BodyText"/>
        <w:spacing w:after="200" w:line="360" w:lineRule="auto"/>
        <w:rPr>
          <w:rFonts w:ascii="Times New Roman" w:hAnsi="Times New Roman" w:cs="Times New Roman"/>
        </w:rPr>
      </w:pPr>
      <w:r>
        <w:rPr>
          <w:rFonts w:ascii="Times New Roman" w:hAnsi="Times New Roman" w:cs="Times New Roman"/>
        </w:rPr>
        <w:t>Note that this</w:t>
      </w:r>
      <w:r w:rsidRPr="0046563C">
        <w:rPr>
          <w:rFonts w:ascii="Times New Roman" w:hAnsi="Times New Roman" w:cs="Times New Roman"/>
        </w:rPr>
        <w:t xml:space="preserve"> is </w:t>
      </w:r>
      <w:r w:rsidRPr="0046563C">
        <w:rPr>
          <w:rFonts w:ascii="Times New Roman" w:hAnsi="Times New Roman" w:cs="Times New Roman"/>
          <w:b/>
          <w:bCs/>
        </w:rPr>
        <w:t>not yet a full-suite result</w:t>
      </w:r>
      <w:r>
        <w:rPr>
          <w:rFonts w:ascii="Times New Roman" w:hAnsi="Times New Roman" w:cs="Times New Roman"/>
          <w:b/>
          <w:bCs/>
        </w:rPr>
        <w:t xml:space="preserve"> </w:t>
      </w:r>
      <w:r w:rsidRPr="0046563C">
        <w:rPr>
          <w:rFonts w:ascii="Times New Roman" w:hAnsi="Times New Roman" w:cs="Times New Roman"/>
        </w:rPr>
        <w:t xml:space="preserve">as we continue to analyze results across a stratified subset of test cases to improve citation accuracy and model responses. </w:t>
      </w:r>
    </w:p>
    <w:p w14:paraId="7DCBF2FA" w14:textId="1387195F" w:rsidR="0046563C" w:rsidRDefault="0046563C" w:rsidP="00EE0768">
      <w:pPr>
        <w:pStyle w:val="Heading2"/>
        <w:spacing w:after="200" w:line="360" w:lineRule="auto"/>
      </w:pPr>
      <w:bookmarkStart w:id="74" w:name="_Toc236523165"/>
      <w:r>
        <w:t xml:space="preserve">Hybrid vs </w:t>
      </w:r>
      <w:proofErr w:type="spellStart"/>
      <w:r>
        <w:t>GraphRAG</w:t>
      </w:r>
      <w:proofErr w:type="spellEnd"/>
      <w:r>
        <w:t>: E2E Evaluation Result for B05-001</w:t>
      </w:r>
      <w:bookmarkEnd w:id="74"/>
    </w:p>
    <w:p w14:paraId="6F7793A5" w14:textId="77777777" w:rsidR="006451DD" w:rsidRPr="006451DD" w:rsidRDefault="006451DD" w:rsidP="00EE0768">
      <w:pPr>
        <w:pStyle w:val="FirstParagraph"/>
        <w:spacing w:after="200" w:line="360" w:lineRule="auto"/>
        <w:rPr>
          <w:rFonts w:ascii="Times New Roman" w:hAnsi="Times New Roman" w:cs="Times New Roman"/>
          <w:sz w:val="22"/>
          <w:szCs w:val="22"/>
        </w:rPr>
      </w:pPr>
      <w:r w:rsidRPr="006451DD">
        <w:rPr>
          <w:rFonts w:ascii="Times New Roman" w:hAnsi="Times New Roman" w:cs="Times New Roman"/>
          <w:sz w:val="22"/>
          <w:szCs w:val="22"/>
        </w:rPr>
        <w:t xml:space="preserve">The </w:t>
      </w:r>
      <w:proofErr w:type="spellStart"/>
      <w:r w:rsidRPr="006451DD">
        <w:rPr>
          <w:rFonts w:ascii="Times New Roman" w:hAnsi="Times New Roman" w:cs="Times New Roman"/>
          <w:sz w:val="22"/>
          <w:szCs w:val="22"/>
        </w:rPr>
        <w:t>GraphRAG</w:t>
      </w:r>
      <w:proofErr w:type="spellEnd"/>
      <w:r w:rsidRPr="006451DD">
        <w:rPr>
          <w:rFonts w:ascii="Times New Roman" w:hAnsi="Times New Roman" w:cs="Times New Roman"/>
          <w:sz w:val="22"/>
          <w:szCs w:val="22"/>
        </w:rPr>
        <w:t xml:space="preserve"> mode has now been run end-to-end through the evaluation harness, and the first head-to-head result on the B05-001 anchor case gives a concrete, single-case illustration of the thesis of Section 11. Both modes used the same model, the same judge, and the same six-dimension rubric; only the retrieval layer differed.</w:t>
      </w:r>
    </w:p>
    <w:p w14:paraId="59681408" w14:textId="77777777" w:rsidR="006451DD" w:rsidRPr="006451DD" w:rsidRDefault="006451DD" w:rsidP="00EE0768">
      <w:pPr>
        <w:pStyle w:val="BodyText"/>
        <w:spacing w:after="200" w:line="360" w:lineRule="auto"/>
        <w:rPr>
          <w:rFonts w:ascii="Times New Roman" w:hAnsi="Times New Roman" w:cs="Times New Roman"/>
        </w:rPr>
      </w:pPr>
      <w:r w:rsidRPr="006451DD">
        <w:rPr>
          <w:rFonts w:ascii="Times New Roman" w:hAnsi="Times New Roman" w:cs="Times New Roman"/>
        </w:rPr>
        <w:t>The ground truth for this case is as follows.</w:t>
      </w:r>
    </w:p>
    <w:p w14:paraId="08D550C0" w14:textId="77777777" w:rsidR="006451DD" w:rsidRPr="006451DD" w:rsidRDefault="006451DD" w:rsidP="00EE0768">
      <w:pPr>
        <w:pStyle w:val="Compact"/>
        <w:numPr>
          <w:ilvl w:val="0"/>
          <w:numId w:val="12"/>
        </w:numPr>
        <w:spacing w:after="200" w:line="360" w:lineRule="auto"/>
        <w:rPr>
          <w:rFonts w:ascii="Times New Roman" w:hAnsi="Times New Roman" w:cs="Times New Roman"/>
          <w:sz w:val="22"/>
          <w:szCs w:val="22"/>
        </w:rPr>
      </w:pPr>
      <w:r w:rsidRPr="006451DD">
        <w:rPr>
          <w:rFonts w:ascii="Times New Roman" w:hAnsi="Times New Roman" w:cs="Times New Roman"/>
          <w:b/>
          <w:bCs/>
          <w:sz w:val="22"/>
          <w:szCs w:val="22"/>
        </w:rPr>
        <w:t>Question:</w:t>
      </w:r>
      <w:r w:rsidRPr="006451DD">
        <w:rPr>
          <w:rFonts w:ascii="Times New Roman" w:hAnsi="Times New Roman" w:cs="Times New Roman"/>
          <w:sz w:val="22"/>
          <w:szCs w:val="22"/>
        </w:rPr>
        <w:t xml:space="preserve"> </w:t>
      </w:r>
      <w:r w:rsidRPr="006451DD">
        <w:rPr>
          <w:rFonts w:ascii="Times New Roman" w:hAnsi="Times New Roman" w:cs="Times New Roman"/>
          <w:i/>
          <w:iCs/>
          <w:sz w:val="22"/>
          <w:szCs w:val="22"/>
        </w:rPr>
        <w:t xml:space="preserve">What are the minimum password requirements according to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w:t>
      </w:r>
    </w:p>
    <w:p w14:paraId="7A87810E" w14:textId="77777777" w:rsidR="006451DD" w:rsidRPr="006451DD" w:rsidRDefault="006451DD" w:rsidP="00EE0768">
      <w:pPr>
        <w:pStyle w:val="Compact"/>
        <w:numPr>
          <w:ilvl w:val="0"/>
          <w:numId w:val="12"/>
        </w:numPr>
        <w:spacing w:after="200" w:line="360" w:lineRule="auto"/>
        <w:rPr>
          <w:rFonts w:ascii="Times New Roman" w:hAnsi="Times New Roman" w:cs="Times New Roman"/>
          <w:i/>
          <w:iCs/>
          <w:sz w:val="22"/>
          <w:szCs w:val="22"/>
        </w:rPr>
      </w:pPr>
      <w:r w:rsidRPr="006451DD">
        <w:rPr>
          <w:rFonts w:ascii="Times New Roman" w:hAnsi="Times New Roman" w:cs="Times New Roman"/>
          <w:b/>
          <w:bCs/>
          <w:sz w:val="22"/>
          <w:szCs w:val="22"/>
        </w:rPr>
        <w:t>Expected answer:</w:t>
      </w:r>
      <w:r w:rsidRPr="006451DD">
        <w:rPr>
          <w:rFonts w:ascii="Times New Roman" w:hAnsi="Times New Roman" w:cs="Times New Roman"/>
          <w:sz w:val="22"/>
          <w:szCs w:val="22"/>
        </w:rPr>
        <w:t xml:space="preserve">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specifies no password length or complexity requirement. Per Response-to-Feedback paragraph 11.28, CSA defers to industry standards such as NIST for the appropriate password length. The only password obligations, in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5.9.2(b), are that default passwords be changed and that passwords be stored in hashed form.</w:t>
      </w:r>
    </w:p>
    <w:p w14:paraId="3B6EF5D7" w14:textId="77777777" w:rsidR="006451DD" w:rsidRPr="006451DD" w:rsidRDefault="006451DD" w:rsidP="00EE0768">
      <w:pPr>
        <w:pStyle w:val="Compact"/>
        <w:numPr>
          <w:ilvl w:val="0"/>
          <w:numId w:val="12"/>
        </w:numPr>
        <w:spacing w:after="200" w:line="360" w:lineRule="auto"/>
        <w:rPr>
          <w:rFonts w:ascii="Times New Roman" w:hAnsi="Times New Roman" w:cs="Times New Roman"/>
          <w:i/>
          <w:iCs/>
          <w:sz w:val="22"/>
          <w:szCs w:val="22"/>
        </w:rPr>
      </w:pPr>
      <w:r w:rsidRPr="006451DD">
        <w:rPr>
          <w:rFonts w:ascii="Times New Roman" w:hAnsi="Times New Roman" w:cs="Times New Roman"/>
          <w:b/>
          <w:bCs/>
          <w:sz w:val="22"/>
          <w:szCs w:val="22"/>
        </w:rPr>
        <w:t>Expected clause citations:</w:t>
      </w:r>
      <w:r w:rsidRPr="006451DD">
        <w:rPr>
          <w:rFonts w:ascii="Times New Roman" w:hAnsi="Times New Roman" w:cs="Times New Roman"/>
          <w:sz w:val="22"/>
          <w:szCs w:val="22"/>
        </w:rPr>
        <w:t xml:space="preserve"> </w:t>
      </w:r>
      <w:r w:rsidRPr="006451DD">
        <w:rPr>
          <w:rFonts w:ascii="Times New Roman" w:hAnsi="Times New Roman" w:cs="Times New Roman"/>
          <w:i/>
          <w:iCs/>
          <w:sz w:val="22"/>
          <w:szCs w:val="22"/>
        </w:rPr>
        <w:t xml:space="preserve">Response-to-Feedback paragraph 11.28, and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5.9.2(b).</w:t>
      </w:r>
    </w:p>
    <w:p w14:paraId="2ADA0768" w14:textId="77777777" w:rsidR="006451DD" w:rsidRDefault="006451DD" w:rsidP="00EE0768">
      <w:pPr>
        <w:pStyle w:val="FirstParagraph"/>
        <w:spacing w:after="200" w:line="360" w:lineRule="auto"/>
        <w:rPr>
          <w:rFonts w:ascii="Times New Roman" w:hAnsi="Times New Roman" w:cs="Times New Roman"/>
          <w:sz w:val="22"/>
          <w:szCs w:val="22"/>
        </w:rPr>
      </w:pPr>
      <w:r w:rsidRPr="006451DD">
        <w:rPr>
          <w:rFonts w:ascii="Times New Roman" w:hAnsi="Times New Roman" w:cs="Times New Roman"/>
          <w:sz w:val="22"/>
          <w:szCs w:val="22"/>
        </w:rPr>
        <w:t>The two modes behaved as follows.</w:t>
      </w:r>
    </w:p>
    <w:tbl>
      <w:tblPr>
        <w:tblStyle w:val="TableGrid"/>
        <w:tblW w:w="5000" w:type="pct"/>
        <w:tblInd w:w="108" w:type="dxa"/>
        <w:tblLayout w:type="fixed"/>
        <w:tblLook w:val="0020" w:firstRow="1" w:lastRow="0" w:firstColumn="0" w:lastColumn="0" w:noHBand="0" w:noVBand="0"/>
      </w:tblPr>
      <w:tblGrid>
        <w:gridCol w:w="2518"/>
        <w:gridCol w:w="5245"/>
        <w:gridCol w:w="6139"/>
      </w:tblGrid>
      <w:tr w:rsidR="006451DD" w:rsidRPr="006451DD" w14:paraId="7DFCB150" w14:textId="77777777" w:rsidTr="006451DD">
        <w:tc>
          <w:tcPr>
            <w:tcW w:w="2518" w:type="dxa"/>
          </w:tcPr>
          <w:p w14:paraId="4CD941F1" w14:textId="77777777"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sz w:val="22"/>
                <w:szCs w:val="22"/>
              </w:rPr>
              <w:t>Aspect</w:t>
            </w:r>
          </w:p>
        </w:tc>
        <w:tc>
          <w:tcPr>
            <w:tcW w:w="5245" w:type="dxa"/>
          </w:tcPr>
          <w:p w14:paraId="45C39F67" w14:textId="3FF26DDC"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sz w:val="22"/>
                <w:szCs w:val="22"/>
              </w:rPr>
              <w:t>Hybrid (na</w:t>
            </w:r>
            <w:r w:rsidR="00FF76B8">
              <w:rPr>
                <w:rFonts w:ascii="Times New Roman" w:hAnsi="Times New Roman" w:cs="Times New Roman"/>
                <w:b/>
                <w:bCs/>
                <w:sz w:val="22"/>
                <w:szCs w:val="22"/>
              </w:rPr>
              <w:t>i</w:t>
            </w:r>
            <w:r w:rsidRPr="006451DD">
              <w:rPr>
                <w:rFonts w:ascii="Times New Roman" w:hAnsi="Times New Roman" w:cs="Times New Roman"/>
                <w:b/>
                <w:bCs/>
                <w:sz w:val="22"/>
                <w:szCs w:val="22"/>
              </w:rPr>
              <w:t>ve RAG)</w:t>
            </w:r>
          </w:p>
        </w:tc>
        <w:tc>
          <w:tcPr>
            <w:tcW w:w="6139" w:type="dxa"/>
          </w:tcPr>
          <w:p w14:paraId="7CC71EFC" w14:textId="77777777" w:rsidR="006451DD" w:rsidRPr="006451DD" w:rsidRDefault="006451DD" w:rsidP="00EE0768">
            <w:pPr>
              <w:pStyle w:val="Compact"/>
              <w:spacing w:after="200"/>
              <w:rPr>
                <w:rFonts w:ascii="Times New Roman" w:hAnsi="Times New Roman" w:cs="Times New Roman"/>
                <w:b/>
                <w:bCs/>
                <w:sz w:val="22"/>
                <w:szCs w:val="22"/>
              </w:rPr>
            </w:pPr>
            <w:proofErr w:type="spellStart"/>
            <w:r w:rsidRPr="006451DD">
              <w:rPr>
                <w:rFonts w:ascii="Times New Roman" w:hAnsi="Times New Roman" w:cs="Times New Roman"/>
                <w:b/>
                <w:bCs/>
                <w:sz w:val="22"/>
                <w:szCs w:val="22"/>
              </w:rPr>
              <w:t>GraphRAG</w:t>
            </w:r>
            <w:proofErr w:type="spellEnd"/>
          </w:p>
        </w:tc>
      </w:tr>
      <w:tr w:rsidR="006451DD" w:rsidRPr="006451DD" w14:paraId="47A2869B" w14:textId="77777777" w:rsidTr="006451DD">
        <w:tc>
          <w:tcPr>
            <w:tcW w:w="2518" w:type="dxa"/>
          </w:tcPr>
          <w:p w14:paraId="622B4F5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Clauses retrieved</w:t>
            </w:r>
          </w:p>
        </w:tc>
        <w:tc>
          <w:tcPr>
            <w:tcW w:w="5245" w:type="dxa"/>
          </w:tcPr>
          <w:p w14:paraId="32905BA8"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3</w:t>
            </w:r>
          </w:p>
        </w:tc>
        <w:tc>
          <w:tcPr>
            <w:tcW w:w="6139" w:type="dxa"/>
          </w:tcPr>
          <w:p w14:paraId="671910B3"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8</w:t>
            </w:r>
          </w:p>
        </w:tc>
      </w:tr>
      <w:tr w:rsidR="006451DD" w:rsidRPr="006451DD" w14:paraId="34A6EFE9" w14:textId="77777777" w:rsidTr="006451DD">
        <w:tc>
          <w:tcPr>
            <w:tcW w:w="2518" w:type="dxa"/>
          </w:tcPr>
          <w:p w14:paraId="4112D182"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 xml:space="preserve">Expected clauses </w:t>
            </w:r>
            <w:r w:rsidRPr="006451DD">
              <w:rPr>
                <w:rFonts w:ascii="Times New Roman" w:hAnsi="Times New Roman" w:cs="Times New Roman"/>
                <w:sz w:val="22"/>
                <w:szCs w:val="22"/>
              </w:rPr>
              <w:lastRenderedPageBreak/>
              <w:t>retrieved</w:t>
            </w:r>
          </w:p>
        </w:tc>
        <w:tc>
          <w:tcPr>
            <w:tcW w:w="5245" w:type="dxa"/>
          </w:tcPr>
          <w:p w14:paraId="09FC42F8"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color w:val="EE0000"/>
                <w:sz w:val="22"/>
                <w:szCs w:val="22"/>
              </w:rPr>
              <w:lastRenderedPageBreak/>
              <w:t xml:space="preserve">0 of 2 </w:t>
            </w:r>
            <w:r w:rsidRPr="006451DD">
              <w:rPr>
                <w:rFonts w:ascii="Times New Roman" w:hAnsi="Times New Roman" w:cs="Times New Roman"/>
                <w:sz w:val="22"/>
                <w:szCs w:val="22"/>
              </w:rPr>
              <w:t>(returned clauses 5.1.2, 5.6.1 and Response-to-</w:t>
            </w:r>
            <w:r w:rsidRPr="006451DD">
              <w:rPr>
                <w:rFonts w:ascii="Times New Roman" w:hAnsi="Times New Roman" w:cs="Times New Roman"/>
                <w:sz w:val="22"/>
                <w:szCs w:val="22"/>
              </w:rPr>
              <w:lastRenderedPageBreak/>
              <w:t>Feedback section 6, none of which govern passwords)</w:t>
            </w:r>
          </w:p>
        </w:tc>
        <w:tc>
          <w:tcPr>
            <w:tcW w:w="6139" w:type="dxa"/>
          </w:tcPr>
          <w:p w14:paraId="2DA1D64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b/>
                <w:bCs/>
                <w:color w:val="00B050"/>
                <w:sz w:val="22"/>
                <w:szCs w:val="22"/>
              </w:rPr>
              <w:lastRenderedPageBreak/>
              <w:t>2 of 2</w:t>
            </w:r>
            <w:r w:rsidRPr="006451DD">
              <w:rPr>
                <w:rFonts w:ascii="Times New Roman" w:hAnsi="Times New Roman" w:cs="Times New Roman"/>
                <w:color w:val="00B050"/>
                <w:sz w:val="22"/>
                <w:szCs w:val="22"/>
              </w:rPr>
              <w:t xml:space="preserve"> </w:t>
            </w:r>
            <w:r w:rsidRPr="006451DD">
              <w:rPr>
                <w:rFonts w:ascii="Times New Roman" w:hAnsi="Times New Roman" w:cs="Times New Roman"/>
                <w:sz w:val="22"/>
                <w:szCs w:val="22"/>
              </w:rPr>
              <w:t xml:space="preserve">(both paragraph 11.28 and clause 5.9.2(b) retrieved, </w:t>
            </w:r>
            <w:r w:rsidRPr="006451DD">
              <w:rPr>
                <w:rFonts w:ascii="Times New Roman" w:hAnsi="Times New Roman" w:cs="Times New Roman"/>
                <w:sz w:val="22"/>
                <w:szCs w:val="22"/>
              </w:rPr>
              <w:lastRenderedPageBreak/>
              <w:t>alongside the 5.9.2 parent)</w:t>
            </w:r>
          </w:p>
        </w:tc>
      </w:tr>
      <w:tr w:rsidR="006451DD" w:rsidRPr="006451DD" w14:paraId="3EF164B0" w14:textId="77777777" w:rsidTr="006451DD">
        <w:tc>
          <w:tcPr>
            <w:tcW w:w="2518" w:type="dxa"/>
          </w:tcPr>
          <w:p w14:paraId="034E905F"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Raw model response (verbatim)</w:t>
            </w:r>
          </w:p>
        </w:tc>
        <w:tc>
          <w:tcPr>
            <w:tcW w:w="5245" w:type="dxa"/>
          </w:tcPr>
          <w:p w14:paraId="451F7EE8" w14:textId="4323E883" w:rsid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Minimum Password Requirements in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2.0CCoP 2.0 does not explicitly outline specific minimum password requirements such as length, complexity, or frequency of changes. The code focuses on broader authorization and authentication controls (Clause 5.1.2) and network access control rules (Clause 5.6.1), but it does not specify detailed technical specifications for passwords.</w:t>
            </w:r>
            <w:r w:rsidR="00892C8C">
              <w:rPr>
                <w:rFonts w:ascii="Times New Roman" w:hAnsi="Times New Roman" w:cs="Times New Roman"/>
                <w:i/>
                <w:iCs/>
                <w:sz w:val="22"/>
                <w:szCs w:val="22"/>
              </w:rPr>
              <w:t xml:space="preserve"> </w:t>
            </w:r>
            <w:r w:rsidRPr="006451DD">
              <w:rPr>
                <w:rFonts w:ascii="Times New Roman" w:hAnsi="Times New Roman" w:cs="Times New Roman"/>
                <w:i/>
                <w:iCs/>
                <w:sz w:val="22"/>
                <w:szCs w:val="22"/>
              </w:rPr>
              <w:t xml:space="preserve">The emphasis is on implementing measures commensurate with the cybersecurity risk profile rather than prescribing exact password policies. Therefore, CIIOs are expected to assess their specific risks and implement authentication controls that align with these assessments, without explicit minimum requirements provided by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w:t>
            </w:r>
          </w:p>
          <w:p w14:paraId="133BBA54" w14:textId="77777777" w:rsidR="006451DD" w:rsidRDefault="006451DD" w:rsidP="00EE0768">
            <w:pPr>
              <w:pStyle w:val="Compact"/>
              <w:spacing w:after="200"/>
              <w:rPr>
                <w:rFonts w:ascii="Times New Roman" w:hAnsi="Times New Roman" w:cs="Times New Roman"/>
                <w:i/>
                <w:iCs/>
                <w:sz w:val="22"/>
                <w:szCs w:val="22"/>
              </w:rPr>
            </w:pPr>
          </w:p>
          <w:p w14:paraId="78052E00" w14:textId="64545B34" w:rsidR="006451DD" w:rsidRP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Sources: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Clause 5.1.2;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Response to Feedback Section 6</w:t>
            </w:r>
          </w:p>
        </w:tc>
        <w:tc>
          <w:tcPr>
            <w:tcW w:w="6139" w:type="dxa"/>
          </w:tcPr>
          <w:p w14:paraId="2B1F2014" w14:textId="31A4CDA8" w:rsid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Minimum password requirements according to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are not explicitly stated</w:t>
            </w:r>
            <w:r>
              <w:rPr>
                <w:rFonts w:ascii="Times New Roman" w:hAnsi="Times New Roman" w:cs="Times New Roman"/>
                <w:i/>
                <w:iCs/>
                <w:sz w:val="22"/>
                <w:szCs w:val="22"/>
              </w:rPr>
              <w:t xml:space="preserve">. </w:t>
            </w:r>
            <w:r w:rsidRPr="006451DD">
              <w:rPr>
                <w:rFonts w:ascii="Times New Roman" w:hAnsi="Times New Roman" w:cs="Times New Roman"/>
                <w:i/>
                <w:iCs/>
                <w:sz w:val="22"/>
                <w:szCs w:val="22"/>
              </w:rPr>
              <w:t>The regulatory corpus does not specify a minimum password length or complexity for passwords or passphrases under the Cybersecurity Code of Practice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2.0. While it emphasizes the importance of managing passwords and passphrases, including changing default passwords and storing them in hashed forms, it does not provide specific requirements regarding their length.</w:t>
            </w:r>
          </w:p>
          <w:p w14:paraId="7D8F2FB4" w14:textId="77777777" w:rsidR="006451DD" w:rsidRDefault="006451DD" w:rsidP="00EE0768">
            <w:pPr>
              <w:pStyle w:val="Compact"/>
              <w:spacing w:after="200"/>
              <w:rPr>
                <w:rFonts w:ascii="Times New Roman" w:hAnsi="Times New Roman" w:cs="Times New Roman"/>
                <w:i/>
                <w:iCs/>
                <w:sz w:val="22"/>
                <w:szCs w:val="22"/>
              </w:rPr>
            </w:pPr>
          </w:p>
          <w:p w14:paraId="79C2BD9F" w14:textId="641E682B" w:rsidR="006451DD" w:rsidRPr="006451DD" w:rsidRDefault="006451DD" w:rsidP="00EE0768">
            <w:pPr>
              <w:pStyle w:val="Compact"/>
              <w:spacing w:after="200"/>
              <w:rPr>
                <w:rFonts w:ascii="Times New Roman" w:hAnsi="Times New Roman" w:cs="Times New Roman"/>
                <w:i/>
                <w:iCs/>
                <w:sz w:val="22"/>
                <w:szCs w:val="22"/>
              </w:rPr>
            </w:pPr>
            <w:r w:rsidRPr="006451DD">
              <w:rPr>
                <w:rFonts w:ascii="Times New Roman" w:hAnsi="Times New Roman" w:cs="Times New Roman"/>
                <w:i/>
                <w:iCs/>
                <w:sz w:val="22"/>
                <w:szCs w:val="22"/>
              </w:rPr>
              <w:t xml:space="preserve">Sources: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Response to Feedback 11.28; </w:t>
            </w:r>
            <w:proofErr w:type="spellStart"/>
            <w:r w:rsidRPr="006451DD">
              <w:rPr>
                <w:rFonts w:ascii="Times New Roman" w:hAnsi="Times New Roman" w:cs="Times New Roman"/>
                <w:i/>
                <w:iCs/>
                <w:sz w:val="22"/>
                <w:szCs w:val="22"/>
              </w:rPr>
              <w:t>CCoP</w:t>
            </w:r>
            <w:proofErr w:type="spellEnd"/>
            <w:r w:rsidRPr="006451DD">
              <w:rPr>
                <w:rFonts w:ascii="Times New Roman" w:hAnsi="Times New Roman" w:cs="Times New Roman"/>
                <w:i/>
                <w:iCs/>
                <w:sz w:val="22"/>
                <w:szCs w:val="22"/>
              </w:rPr>
              <w:t xml:space="preserve"> 2.0 5.9.2(b)</w:t>
            </w:r>
          </w:p>
        </w:tc>
      </w:tr>
      <w:tr w:rsidR="006451DD" w:rsidRPr="006451DD" w14:paraId="0EDE7200" w14:textId="77777777" w:rsidTr="006451DD">
        <w:tc>
          <w:tcPr>
            <w:tcW w:w="2518" w:type="dxa"/>
          </w:tcPr>
          <w:p w14:paraId="4DB08B61"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Citations the model gave</w:t>
            </w:r>
          </w:p>
        </w:tc>
        <w:tc>
          <w:tcPr>
            <w:tcW w:w="5245" w:type="dxa"/>
          </w:tcPr>
          <w:p w14:paraId="08DFE11B"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Clause 5.1.2 and Response-to-Feedback section 6, neither of which is a governing clause</w:t>
            </w:r>
          </w:p>
        </w:tc>
        <w:tc>
          <w:tcPr>
            <w:tcW w:w="6139" w:type="dxa"/>
          </w:tcPr>
          <w:p w14:paraId="0FCB8C9F"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 xml:space="preserve">Paragraph 11.28 and clause 5.9.2(b), </w:t>
            </w:r>
            <w:proofErr w:type="gramStart"/>
            <w:r w:rsidRPr="006451DD">
              <w:rPr>
                <w:rFonts w:ascii="Times New Roman" w:hAnsi="Times New Roman" w:cs="Times New Roman"/>
                <w:sz w:val="22"/>
                <w:szCs w:val="22"/>
              </w:rPr>
              <w:t>both of them</w:t>
            </w:r>
            <w:proofErr w:type="gramEnd"/>
            <w:r w:rsidRPr="006451DD">
              <w:rPr>
                <w:rFonts w:ascii="Times New Roman" w:hAnsi="Times New Roman" w:cs="Times New Roman"/>
                <w:sz w:val="22"/>
                <w:szCs w:val="22"/>
              </w:rPr>
              <w:t xml:space="preserve"> the expected clauses</w:t>
            </w:r>
          </w:p>
        </w:tc>
      </w:tr>
      <w:tr w:rsidR="006451DD" w:rsidRPr="006451DD" w14:paraId="15B69A32" w14:textId="77777777" w:rsidTr="006451DD">
        <w:tc>
          <w:tcPr>
            <w:tcW w:w="2518" w:type="dxa"/>
          </w:tcPr>
          <w:p w14:paraId="06C8335C"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Were citations used correctly?</w:t>
            </w:r>
          </w:p>
        </w:tc>
        <w:tc>
          <w:tcPr>
            <w:tcW w:w="5245" w:type="dxa"/>
          </w:tcPr>
          <w:p w14:paraId="4966FD3B"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No</w:t>
            </w:r>
          </w:p>
        </w:tc>
        <w:tc>
          <w:tcPr>
            <w:tcW w:w="6139" w:type="dxa"/>
          </w:tcPr>
          <w:p w14:paraId="0F0D8BBD" w14:textId="77777777"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sz w:val="22"/>
                <w:szCs w:val="22"/>
              </w:rPr>
              <w:t>Yes</w:t>
            </w:r>
          </w:p>
        </w:tc>
      </w:tr>
      <w:tr w:rsidR="006451DD" w:rsidRPr="006451DD" w14:paraId="2AB2B627" w14:textId="77777777" w:rsidTr="006451DD">
        <w:tc>
          <w:tcPr>
            <w:tcW w:w="2518" w:type="dxa"/>
          </w:tcPr>
          <w:p w14:paraId="3549C667" w14:textId="22D6DF5B" w:rsidR="006451DD" w:rsidRPr="006451DD" w:rsidRDefault="006451DD"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LLM Judge Score</w:t>
            </w:r>
          </w:p>
        </w:tc>
        <w:tc>
          <w:tcPr>
            <w:tcW w:w="5245" w:type="dxa"/>
          </w:tcPr>
          <w:p w14:paraId="6A4D3DED" w14:textId="773CAAFF" w:rsidR="006451DD" w:rsidRPr="006451DD" w:rsidRDefault="006451DD" w:rsidP="00EE0768">
            <w:pPr>
              <w:pStyle w:val="Compact"/>
              <w:spacing w:after="200"/>
              <w:rPr>
                <w:rFonts w:ascii="Times New Roman" w:hAnsi="Times New Roman" w:cs="Times New Roman"/>
                <w:sz w:val="22"/>
                <w:szCs w:val="22"/>
              </w:rPr>
            </w:pPr>
            <w:r w:rsidRPr="006451DD">
              <w:rPr>
                <w:rFonts w:ascii="Times New Roman" w:hAnsi="Times New Roman" w:cs="Times New Roman"/>
                <w:color w:val="EE0000"/>
                <w:sz w:val="22"/>
                <w:szCs w:val="22"/>
              </w:rPr>
              <w:t>0.39</w:t>
            </w:r>
          </w:p>
        </w:tc>
        <w:tc>
          <w:tcPr>
            <w:tcW w:w="6139" w:type="dxa"/>
          </w:tcPr>
          <w:p w14:paraId="304D90A4" w14:textId="73C4B484" w:rsidR="006451DD" w:rsidRPr="006451DD" w:rsidRDefault="006451DD" w:rsidP="00EE0768">
            <w:pPr>
              <w:pStyle w:val="Compact"/>
              <w:spacing w:after="200"/>
              <w:rPr>
                <w:rFonts w:ascii="Times New Roman" w:hAnsi="Times New Roman" w:cs="Times New Roman"/>
                <w:b/>
                <w:bCs/>
                <w:sz w:val="22"/>
                <w:szCs w:val="22"/>
              </w:rPr>
            </w:pPr>
            <w:r w:rsidRPr="006451DD">
              <w:rPr>
                <w:rFonts w:ascii="Times New Roman" w:hAnsi="Times New Roman" w:cs="Times New Roman"/>
                <w:b/>
                <w:bCs/>
                <w:color w:val="00B050"/>
                <w:sz w:val="22"/>
                <w:szCs w:val="22"/>
              </w:rPr>
              <w:t>0.78</w:t>
            </w:r>
          </w:p>
        </w:tc>
      </w:tr>
    </w:tbl>
    <w:p w14:paraId="354901DD" w14:textId="77777777" w:rsidR="006451DD" w:rsidRDefault="006451DD" w:rsidP="00EE0768">
      <w:pPr>
        <w:pStyle w:val="BodyText"/>
        <w:spacing w:after="200" w:line="360" w:lineRule="auto"/>
        <w:rPr>
          <w:lang w:eastAsia="zh-CN"/>
        </w:rPr>
      </w:pPr>
    </w:p>
    <w:p w14:paraId="4804C93F" w14:textId="77777777" w:rsidR="0020100C" w:rsidRPr="0020100C" w:rsidRDefault="0020100C" w:rsidP="00EE0768">
      <w:pPr>
        <w:pStyle w:val="BodyText"/>
        <w:spacing w:after="200" w:line="360" w:lineRule="auto"/>
        <w:rPr>
          <w:rFonts w:ascii="Times New Roman" w:hAnsi="Times New Roman" w:cs="Times New Roman"/>
        </w:rPr>
      </w:pPr>
      <w:r w:rsidRPr="0020100C">
        <w:rPr>
          <w:rFonts w:ascii="Times New Roman" w:hAnsi="Times New Roman" w:cs="Times New Roman"/>
        </w:rPr>
        <w:t xml:space="preserve">Both models reached the same surface verdict, that no minimum is specified, but only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grounded that verdict in the two clauses that </w:t>
      </w:r>
      <w:proofErr w:type="gramStart"/>
      <w:r w:rsidRPr="0020100C">
        <w:rPr>
          <w:rFonts w:ascii="Times New Roman" w:hAnsi="Times New Roman" w:cs="Times New Roman"/>
        </w:rPr>
        <w:t>actually govern</w:t>
      </w:r>
      <w:proofErr w:type="gramEnd"/>
      <w:r w:rsidRPr="0020100C">
        <w:rPr>
          <w:rFonts w:ascii="Times New Roman" w:hAnsi="Times New Roman" w:cs="Times New Roman"/>
        </w:rPr>
        <w:t xml:space="preserve"> it. Hybrid retrieved none of the governing clauses (its three chunks concerned access control and network access, not passwords), so its answer omitted the deferral to NIST and the change-default and hashed-storage obligations, and it cited clauses that do not contain the answer. This is exactly the Term-2 failure mode: a plausible answer resting on wrong citations, which is what the citation-correctness dimension (D6) is designed to catch, and which cost hybrid a zero there.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concept bridge on </w:t>
      </w:r>
      <w:r w:rsidRPr="0020100C">
        <w:rPr>
          <w:rFonts w:ascii="Times New Roman" w:hAnsi="Times New Roman" w:cs="Times New Roman"/>
          <w:i/>
          <w:iCs/>
        </w:rPr>
        <w:t>Password</w:t>
      </w:r>
      <w:r w:rsidRPr="0020100C">
        <w:rPr>
          <w:rFonts w:ascii="Times New Roman" w:hAnsi="Times New Roman" w:cs="Times New Roman"/>
        </w:rPr>
        <w:t xml:space="preserve"> surfaced both paragraph 11.28 and clause 5.9.2(b), lifting citation correctness from 0 to </w:t>
      </w:r>
      <w:r w:rsidRPr="0020100C">
        <w:rPr>
          <w:rFonts w:ascii="Times New Roman" w:hAnsi="Times New Roman" w:cs="Times New Roman"/>
        </w:rPr>
        <w:lastRenderedPageBreak/>
        <w:t xml:space="preserve">2 and verdict accuracy from 1 to 3, and the composite from 0.39 to 0.78. This is a single case, on the benchmark the graph was designed around, and the </w:t>
      </w:r>
      <w:proofErr w:type="spellStart"/>
      <w:r w:rsidRPr="0020100C">
        <w:rPr>
          <w:rFonts w:ascii="Times New Roman" w:hAnsi="Times New Roman" w:cs="Times New Roman"/>
        </w:rPr>
        <w:t>reranker’s</w:t>
      </w:r>
      <w:proofErr w:type="spellEnd"/>
      <w:r w:rsidRPr="0020100C">
        <w:rPr>
          <w:rFonts w:ascii="Times New Roman" w:hAnsi="Times New Roman" w:cs="Times New Roman"/>
        </w:rPr>
        <w:t xml:space="preserve"> scores were tightly clustered (a known limitation, Section 16.5); it illustrates the mechanism rather than establishing a suite-level claim. The full ablation of Section 17.4 remains the real test.</w:t>
      </w:r>
    </w:p>
    <w:p w14:paraId="35EED047" w14:textId="77777777" w:rsidR="0020100C" w:rsidRPr="006451DD" w:rsidRDefault="0020100C" w:rsidP="00EE0768">
      <w:pPr>
        <w:pStyle w:val="BodyText"/>
        <w:spacing w:after="200" w:line="360" w:lineRule="auto"/>
        <w:rPr>
          <w:lang w:eastAsia="zh-CN"/>
        </w:rPr>
      </w:pPr>
    </w:p>
    <w:p w14:paraId="75E6F4EE" w14:textId="546FEE2D" w:rsidR="00FF76B8" w:rsidRDefault="00FF76B8" w:rsidP="00EE0768">
      <w:pPr>
        <w:pStyle w:val="Heading2"/>
        <w:spacing w:after="200" w:line="360" w:lineRule="auto"/>
      </w:pPr>
      <w:bookmarkStart w:id="75" w:name="_Toc236523166"/>
      <w:r>
        <w:t xml:space="preserve">Hybrid vs </w:t>
      </w:r>
      <w:proofErr w:type="spellStart"/>
      <w:r>
        <w:t>GraphRAG</w:t>
      </w:r>
      <w:proofErr w:type="spellEnd"/>
      <w:r>
        <w:t>: E2E Evaluation Result for B01-001</w:t>
      </w:r>
      <w:bookmarkEnd w:id="75"/>
    </w:p>
    <w:p w14:paraId="3FCCA50B" w14:textId="77777777" w:rsidR="00FF76B8" w:rsidRPr="00FF76B8" w:rsidRDefault="00FF76B8" w:rsidP="00EE0768">
      <w:pPr>
        <w:pStyle w:val="FirstParagraph"/>
        <w:spacing w:after="200" w:line="360" w:lineRule="auto"/>
        <w:rPr>
          <w:rFonts w:ascii="Times New Roman" w:hAnsi="Times New Roman" w:cs="Times New Roman"/>
          <w:sz w:val="22"/>
          <w:szCs w:val="22"/>
        </w:rPr>
      </w:pPr>
      <w:r w:rsidRPr="00FF76B8">
        <w:rPr>
          <w:rFonts w:ascii="Times New Roman" w:hAnsi="Times New Roman" w:cs="Times New Roman"/>
          <w:sz w:val="22"/>
          <w:szCs w:val="22"/>
        </w:rPr>
        <w:t>The second head-to-head, on the B01-001 scope case, is a sharper illustration still, because here the two modes disagree on the answer itself. The setup is again identical across modes except for retrieval.</w:t>
      </w:r>
    </w:p>
    <w:p w14:paraId="28E46213" w14:textId="77777777" w:rsidR="00FF76B8" w:rsidRPr="00FF76B8" w:rsidRDefault="00FF76B8" w:rsidP="00EE0768">
      <w:pPr>
        <w:pStyle w:val="BodyText"/>
        <w:spacing w:after="200" w:line="360" w:lineRule="auto"/>
        <w:rPr>
          <w:rFonts w:ascii="Times New Roman" w:hAnsi="Times New Roman" w:cs="Times New Roman"/>
        </w:rPr>
      </w:pPr>
      <w:r w:rsidRPr="00FF76B8">
        <w:rPr>
          <w:rFonts w:ascii="Times New Roman" w:hAnsi="Times New Roman" w:cs="Times New Roman"/>
        </w:rPr>
        <w:t>The ground truth for this case is as follows.</w:t>
      </w:r>
    </w:p>
    <w:p w14:paraId="5C934CE4"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Question:</w:t>
      </w:r>
      <w:r w:rsidRPr="00FF76B8">
        <w:rPr>
          <w:rFonts w:ascii="Times New Roman" w:hAnsi="Times New Roman" w:cs="Times New Roman"/>
          <w:sz w:val="22"/>
          <w:szCs w:val="22"/>
        </w:rPr>
        <w:t xml:space="preserve"> </w:t>
      </w:r>
      <w:r w:rsidRPr="00FF76B8">
        <w:rPr>
          <w:rFonts w:ascii="Times New Roman" w:hAnsi="Times New Roman" w:cs="Times New Roman"/>
          <w:i/>
          <w:iCs/>
          <w:sz w:val="22"/>
          <w:szCs w:val="22"/>
        </w:rPr>
        <w:t xml:space="preserve">A healthcare provider’s patient monitoring systems and MRI machines have been designated as CII. Their hospital administration system (patient records, billing, appointments) shares the same enterprise network. Does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mandatory compliance extend to the hospital administration system?</w:t>
      </w:r>
    </w:p>
    <w:p w14:paraId="19F9A670"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Expected answer (label: not applicable):</w:t>
      </w:r>
      <w:r w:rsidRPr="00FF76B8">
        <w:rPr>
          <w:rFonts w:ascii="Times New Roman" w:hAnsi="Times New Roman" w:cs="Times New Roman"/>
          <w:sz w:val="22"/>
          <w:szCs w:val="22"/>
        </w:rPr>
        <w:t xml:space="preserve"> compliance applies to the designated CII and its digital boundary, not automatically to every system on the same enterprise network, so the hospital administration system is not in scope merely for sharing the network. The digital boundary is jointly determined by CSA, the CIIO, and the Sector Lead, and is not the enterprise-network perimeter.</w:t>
      </w:r>
    </w:p>
    <w:p w14:paraId="1972E7D6" w14:textId="77777777" w:rsidR="00FF76B8" w:rsidRPr="00FF76B8" w:rsidRDefault="00FF76B8" w:rsidP="00EE0768">
      <w:pPr>
        <w:pStyle w:val="Compact"/>
        <w:numPr>
          <w:ilvl w:val="0"/>
          <w:numId w:val="12"/>
        </w:numPr>
        <w:spacing w:after="200" w:line="360" w:lineRule="auto"/>
        <w:rPr>
          <w:rFonts w:ascii="Times New Roman" w:hAnsi="Times New Roman" w:cs="Times New Roman"/>
          <w:sz w:val="22"/>
          <w:szCs w:val="22"/>
        </w:rPr>
      </w:pPr>
      <w:r w:rsidRPr="00FF76B8">
        <w:rPr>
          <w:rFonts w:ascii="Times New Roman" w:hAnsi="Times New Roman" w:cs="Times New Roman"/>
          <w:b/>
          <w:bCs/>
          <w:sz w:val="22"/>
          <w:szCs w:val="22"/>
        </w:rPr>
        <w:t>Expected clause citations:</w:t>
      </w:r>
      <w:r w:rsidRPr="00FF76B8">
        <w:rPr>
          <w:rFonts w:ascii="Times New Roman" w:hAnsi="Times New Roman" w:cs="Times New Roman"/>
          <w:sz w:val="22"/>
          <w:szCs w:val="22"/>
        </w:rPr>
        <w:t xml:space="preserve"> </w:t>
      </w:r>
      <w:proofErr w:type="spellStart"/>
      <w:r w:rsidRPr="00FF76B8">
        <w:rPr>
          <w:rFonts w:ascii="Times New Roman" w:hAnsi="Times New Roman" w:cs="Times New Roman"/>
          <w:sz w:val="22"/>
          <w:szCs w:val="22"/>
        </w:rPr>
        <w:t>CCoP</w:t>
      </w:r>
      <w:proofErr w:type="spellEnd"/>
      <w:r w:rsidRPr="00FF76B8">
        <w:rPr>
          <w:rFonts w:ascii="Times New Roman" w:hAnsi="Times New Roman" w:cs="Times New Roman"/>
          <w:sz w:val="22"/>
          <w:szCs w:val="22"/>
        </w:rPr>
        <w:t xml:space="preserve"> 2.0 clauses 1.2.1 and 1.4.1, and Cybersecurity Act section 7, with Response-to-Feedback paragraph 2.2 as the decisive digital-boundary clause.</w:t>
      </w:r>
    </w:p>
    <w:p w14:paraId="516FBA16" w14:textId="77777777" w:rsidR="00FF76B8" w:rsidRPr="00FF76B8" w:rsidRDefault="00FF76B8" w:rsidP="00EE0768">
      <w:pPr>
        <w:pStyle w:val="FirstParagraph"/>
        <w:spacing w:after="200" w:line="360" w:lineRule="auto"/>
        <w:rPr>
          <w:rFonts w:ascii="Times New Roman" w:hAnsi="Times New Roman" w:cs="Times New Roman"/>
          <w:sz w:val="22"/>
          <w:szCs w:val="22"/>
        </w:rPr>
      </w:pPr>
      <w:r w:rsidRPr="00FF76B8">
        <w:rPr>
          <w:rFonts w:ascii="Times New Roman" w:hAnsi="Times New Roman" w:cs="Times New Roman"/>
          <w:sz w:val="22"/>
          <w:szCs w:val="22"/>
        </w:rPr>
        <w:t>The two modes behaved as follows.</w:t>
      </w:r>
    </w:p>
    <w:tbl>
      <w:tblPr>
        <w:tblStyle w:val="TableGrid"/>
        <w:tblW w:w="5000" w:type="pct"/>
        <w:tblInd w:w="108" w:type="dxa"/>
        <w:tblLayout w:type="fixed"/>
        <w:tblLook w:val="0020" w:firstRow="1" w:lastRow="0" w:firstColumn="0" w:lastColumn="0" w:noHBand="0" w:noVBand="0"/>
      </w:tblPr>
      <w:tblGrid>
        <w:gridCol w:w="2235"/>
        <w:gridCol w:w="5244"/>
        <w:gridCol w:w="6423"/>
      </w:tblGrid>
      <w:tr w:rsidR="00FF76B8" w:rsidRPr="00FF76B8" w14:paraId="2887FA56" w14:textId="77777777" w:rsidTr="0020100C">
        <w:tc>
          <w:tcPr>
            <w:tcW w:w="2235" w:type="dxa"/>
          </w:tcPr>
          <w:p w14:paraId="4642C013" w14:textId="77777777" w:rsidR="00FF76B8" w:rsidRPr="00FF76B8" w:rsidRDefault="00FF76B8" w:rsidP="00EE0768">
            <w:pPr>
              <w:pStyle w:val="Compact"/>
              <w:spacing w:after="200"/>
              <w:rPr>
                <w:rFonts w:ascii="Times New Roman" w:hAnsi="Times New Roman" w:cs="Times New Roman"/>
                <w:b/>
                <w:bCs/>
                <w:sz w:val="22"/>
                <w:szCs w:val="22"/>
              </w:rPr>
            </w:pPr>
            <w:r w:rsidRPr="00FF76B8">
              <w:rPr>
                <w:rFonts w:ascii="Times New Roman" w:hAnsi="Times New Roman" w:cs="Times New Roman"/>
                <w:b/>
                <w:bCs/>
                <w:sz w:val="22"/>
                <w:szCs w:val="22"/>
              </w:rPr>
              <w:t>Aspect</w:t>
            </w:r>
          </w:p>
        </w:tc>
        <w:tc>
          <w:tcPr>
            <w:tcW w:w="5244" w:type="dxa"/>
          </w:tcPr>
          <w:p w14:paraId="09CF754B" w14:textId="154E4552" w:rsidR="00FF76B8" w:rsidRPr="00FF76B8" w:rsidRDefault="00FF76B8" w:rsidP="00EE0768">
            <w:pPr>
              <w:pStyle w:val="Compact"/>
              <w:spacing w:after="200"/>
              <w:rPr>
                <w:rFonts w:ascii="Times New Roman" w:hAnsi="Times New Roman" w:cs="Times New Roman"/>
                <w:b/>
                <w:bCs/>
                <w:sz w:val="22"/>
                <w:szCs w:val="22"/>
              </w:rPr>
            </w:pPr>
            <w:r w:rsidRPr="00FF76B8">
              <w:rPr>
                <w:rFonts w:ascii="Times New Roman" w:hAnsi="Times New Roman" w:cs="Times New Roman"/>
                <w:b/>
                <w:bCs/>
                <w:sz w:val="22"/>
                <w:szCs w:val="22"/>
              </w:rPr>
              <w:t>Hybrid (naive RAG)</w:t>
            </w:r>
          </w:p>
        </w:tc>
        <w:tc>
          <w:tcPr>
            <w:tcW w:w="6423" w:type="dxa"/>
          </w:tcPr>
          <w:p w14:paraId="76D3704C" w14:textId="77777777" w:rsidR="00FF76B8" w:rsidRPr="00FF76B8" w:rsidRDefault="00FF76B8" w:rsidP="00EE0768">
            <w:pPr>
              <w:pStyle w:val="Compact"/>
              <w:spacing w:after="200"/>
              <w:rPr>
                <w:rFonts w:ascii="Times New Roman" w:hAnsi="Times New Roman" w:cs="Times New Roman"/>
                <w:b/>
                <w:bCs/>
                <w:sz w:val="22"/>
                <w:szCs w:val="22"/>
              </w:rPr>
            </w:pPr>
            <w:proofErr w:type="spellStart"/>
            <w:r w:rsidRPr="00FF76B8">
              <w:rPr>
                <w:rFonts w:ascii="Times New Roman" w:hAnsi="Times New Roman" w:cs="Times New Roman"/>
                <w:b/>
                <w:bCs/>
                <w:sz w:val="22"/>
                <w:szCs w:val="22"/>
              </w:rPr>
              <w:t>GraphRAG</w:t>
            </w:r>
            <w:proofErr w:type="spellEnd"/>
          </w:p>
        </w:tc>
      </w:tr>
      <w:tr w:rsidR="00FF76B8" w:rsidRPr="00FF76B8" w14:paraId="0F137243" w14:textId="77777777" w:rsidTr="0020100C">
        <w:tc>
          <w:tcPr>
            <w:tcW w:w="2235" w:type="dxa"/>
          </w:tcPr>
          <w:p w14:paraId="039B9049"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Clauses retrieved</w:t>
            </w:r>
          </w:p>
        </w:tc>
        <w:tc>
          <w:tcPr>
            <w:tcW w:w="5244" w:type="dxa"/>
          </w:tcPr>
          <w:p w14:paraId="01FAE83C"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3</w:t>
            </w:r>
          </w:p>
        </w:tc>
        <w:tc>
          <w:tcPr>
            <w:tcW w:w="6423" w:type="dxa"/>
          </w:tcPr>
          <w:p w14:paraId="11AC039E"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9</w:t>
            </w:r>
          </w:p>
        </w:tc>
      </w:tr>
      <w:tr w:rsidR="00FF76B8" w:rsidRPr="00FF76B8" w14:paraId="33DC4205" w14:textId="77777777" w:rsidTr="0020100C">
        <w:tc>
          <w:tcPr>
            <w:tcW w:w="2235" w:type="dxa"/>
          </w:tcPr>
          <w:p w14:paraId="78131EBF"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 xml:space="preserve">Expected clauses </w:t>
            </w:r>
            <w:r w:rsidRPr="00FF76B8">
              <w:rPr>
                <w:rFonts w:ascii="Times New Roman" w:hAnsi="Times New Roman" w:cs="Times New Roman"/>
                <w:sz w:val="22"/>
                <w:szCs w:val="22"/>
              </w:rPr>
              <w:lastRenderedPageBreak/>
              <w:t>retrieved</w:t>
            </w:r>
          </w:p>
        </w:tc>
        <w:tc>
          <w:tcPr>
            <w:tcW w:w="5244" w:type="dxa"/>
          </w:tcPr>
          <w:p w14:paraId="108F7E40"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color w:val="EE0000"/>
                <w:sz w:val="22"/>
                <w:szCs w:val="22"/>
              </w:rPr>
              <w:lastRenderedPageBreak/>
              <w:t xml:space="preserve">None </w:t>
            </w:r>
            <w:r w:rsidRPr="00FF76B8">
              <w:rPr>
                <w:rFonts w:ascii="Times New Roman" w:hAnsi="Times New Roman" w:cs="Times New Roman"/>
                <w:sz w:val="22"/>
                <w:szCs w:val="22"/>
              </w:rPr>
              <w:t xml:space="preserve">(returned clauses 3.3.1, 5.12.1 and 5.6.1, on </w:t>
            </w:r>
            <w:r w:rsidRPr="00FF76B8">
              <w:rPr>
                <w:rFonts w:ascii="Times New Roman" w:hAnsi="Times New Roman" w:cs="Times New Roman"/>
                <w:sz w:val="22"/>
                <w:szCs w:val="22"/>
              </w:rPr>
              <w:lastRenderedPageBreak/>
              <w:t>governance and network controls, none about scope)</w:t>
            </w:r>
          </w:p>
        </w:tc>
        <w:tc>
          <w:tcPr>
            <w:tcW w:w="6423" w:type="dxa"/>
          </w:tcPr>
          <w:p w14:paraId="6BEB1046"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lastRenderedPageBreak/>
              <w:t xml:space="preserve">The decisive digital-boundary clause, Response-to-Feedback paragraph 2.2, plus the surrounding scope cluster (paragraphs 2.1, 2.5, </w:t>
            </w:r>
            <w:r w:rsidRPr="00FF76B8">
              <w:rPr>
                <w:rFonts w:ascii="Times New Roman" w:hAnsi="Times New Roman" w:cs="Times New Roman"/>
                <w:sz w:val="22"/>
                <w:szCs w:val="22"/>
              </w:rPr>
              <w:lastRenderedPageBreak/>
              <w:t>2.11)</w:t>
            </w:r>
          </w:p>
        </w:tc>
      </w:tr>
      <w:tr w:rsidR="00FF76B8" w:rsidRPr="00FF76B8" w14:paraId="4C4977C3" w14:textId="77777777" w:rsidTr="0020100C">
        <w:tc>
          <w:tcPr>
            <w:tcW w:w="2235" w:type="dxa"/>
          </w:tcPr>
          <w:p w14:paraId="23DD8592"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Verdict reached</w:t>
            </w:r>
          </w:p>
        </w:tc>
        <w:tc>
          <w:tcPr>
            <w:tcW w:w="5244" w:type="dxa"/>
          </w:tcPr>
          <w:p w14:paraId="0459FE05"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b/>
                <w:bCs/>
                <w:color w:val="EE0000"/>
                <w:sz w:val="22"/>
                <w:szCs w:val="22"/>
              </w:rPr>
              <w:t>Wrong</w:t>
            </w:r>
            <w:r w:rsidRPr="00FF76B8">
              <w:rPr>
                <w:rFonts w:ascii="Times New Roman" w:hAnsi="Times New Roman" w:cs="Times New Roman"/>
                <w:sz w:val="22"/>
                <w:szCs w:val="22"/>
              </w:rPr>
              <w:t xml:space="preserve">: compliance </w:t>
            </w:r>
            <w:r w:rsidRPr="00FF76B8">
              <w:rPr>
                <w:rFonts w:ascii="Times New Roman" w:hAnsi="Times New Roman" w:cs="Times New Roman"/>
                <w:i/>
                <w:iCs/>
                <w:sz w:val="22"/>
                <w:szCs w:val="22"/>
              </w:rPr>
              <w:t>does</w:t>
            </w:r>
            <w:r w:rsidRPr="00FF76B8">
              <w:rPr>
                <w:rFonts w:ascii="Times New Roman" w:hAnsi="Times New Roman" w:cs="Times New Roman"/>
                <w:sz w:val="22"/>
                <w:szCs w:val="22"/>
              </w:rPr>
              <w:t xml:space="preserve"> extend to the administration system</w:t>
            </w:r>
          </w:p>
        </w:tc>
        <w:tc>
          <w:tcPr>
            <w:tcW w:w="6423" w:type="dxa"/>
          </w:tcPr>
          <w:p w14:paraId="0B72C057"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b/>
                <w:bCs/>
                <w:color w:val="00B050"/>
                <w:sz w:val="22"/>
                <w:szCs w:val="22"/>
              </w:rPr>
              <w:t>Correct</w:t>
            </w:r>
            <w:r w:rsidRPr="00FF76B8">
              <w:rPr>
                <w:rFonts w:ascii="Times New Roman" w:hAnsi="Times New Roman" w:cs="Times New Roman"/>
                <w:sz w:val="22"/>
                <w:szCs w:val="22"/>
              </w:rPr>
              <w:t xml:space="preserve">: compliance does </w:t>
            </w:r>
            <w:r w:rsidRPr="00FF76B8">
              <w:rPr>
                <w:rFonts w:ascii="Times New Roman" w:hAnsi="Times New Roman" w:cs="Times New Roman"/>
                <w:i/>
                <w:iCs/>
                <w:sz w:val="22"/>
                <w:szCs w:val="22"/>
              </w:rPr>
              <w:t>not</w:t>
            </w:r>
            <w:r w:rsidRPr="00FF76B8">
              <w:rPr>
                <w:rFonts w:ascii="Times New Roman" w:hAnsi="Times New Roman" w:cs="Times New Roman"/>
                <w:sz w:val="22"/>
                <w:szCs w:val="22"/>
              </w:rPr>
              <w:t xml:space="preserve"> extend to it</w:t>
            </w:r>
          </w:p>
        </w:tc>
      </w:tr>
      <w:tr w:rsidR="00FF76B8" w:rsidRPr="00FF76B8" w14:paraId="482B24A5" w14:textId="77777777" w:rsidTr="0020100C">
        <w:tc>
          <w:tcPr>
            <w:tcW w:w="2235" w:type="dxa"/>
          </w:tcPr>
          <w:p w14:paraId="3984497C"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Raw model response (verbatim)</w:t>
            </w:r>
          </w:p>
        </w:tc>
        <w:tc>
          <w:tcPr>
            <w:tcW w:w="5244" w:type="dxa"/>
          </w:tcPr>
          <w:p w14:paraId="07B20690" w14:textId="1B23736F" w:rsid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color w:val="EE0000"/>
                <w:sz w:val="22"/>
                <w:szCs w:val="22"/>
              </w:rPr>
              <w:t xml:space="preserve">Compliance with </w:t>
            </w:r>
            <w:proofErr w:type="spellStart"/>
            <w:r w:rsidRPr="00FF76B8">
              <w:rPr>
                <w:rFonts w:ascii="Times New Roman" w:hAnsi="Times New Roman" w:cs="Times New Roman"/>
                <w:i/>
                <w:iCs/>
                <w:color w:val="EE0000"/>
                <w:sz w:val="22"/>
                <w:szCs w:val="22"/>
              </w:rPr>
              <w:t>CCoP</w:t>
            </w:r>
            <w:proofErr w:type="spellEnd"/>
            <w:r w:rsidRPr="00FF76B8">
              <w:rPr>
                <w:rFonts w:ascii="Times New Roman" w:hAnsi="Times New Roman" w:cs="Times New Roman"/>
                <w:i/>
                <w:iCs/>
                <w:color w:val="EE0000"/>
                <w:sz w:val="22"/>
                <w:szCs w:val="22"/>
              </w:rPr>
              <w:t xml:space="preserve"> 2.0 extends to all systems that are part of the Critical Information Infrastructure (CII)</w:t>
            </w:r>
            <w:r w:rsidRPr="00FF76B8">
              <w:rPr>
                <w:rFonts w:ascii="Times New Roman" w:hAnsi="Times New Roman" w:cs="Times New Roman"/>
                <w:i/>
                <w:iCs/>
                <w:sz w:val="22"/>
                <w:szCs w:val="22"/>
              </w:rPr>
              <w:t>.</w:t>
            </w:r>
            <w:r w:rsidR="00892C8C">
              <w:rPr>
                <w:rFonts w:ascii="Times New Roman" w:hAnsi="Times New Roman" w:cs="Times New Roman"/>
                <w:i/>
                <w:iCs/>
                <w:sz w:val="22"/>
                <w:szCs w:val="22"/>
              </w:rPr>
              <w:t xml:space="preserve">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mandates that CIIOs protect and manage cybersecurity risks across their entire designated CII, which includes both patient monitoring systems and MRI machines as well as the hospital administration system. The regulatory framework emphasizes comprehensive coverage of all components integral to the CII’s </w:t>
            </w:r>
            <w:proofErr w:type="spellStart"/>
            <w:r w:rsidRPr="00FF76B8">
              <w:rPr>
                <w:rFonts w:ascii="Times New Roman" w:hAnsi="Times New Roman" w:cs="Times New Roman"/>
                <w:i/>
                <w:iCs/>
                <w:sz w:val="22"/>
                <w:szCs w:val="22"/>
              </w:rPr>
              <w:t>operation.Key</w:t>
            </w:r>
            <w:proofErr w:type="spellEnd"/>
            <w:r w:rsidRPr="00FF76B8">
              <w:rPr>
                <w:rFonts w:ascii="Times New Roman" w:hAnsi="Times New Roman" w:cs="Times New Roman"/>
                <w:i/>
                <w:iCs/>
                <w:sz w:val="22"/>
                <w:szCs w:val="22"/>
              </w:rPr>
              <w:t xml:space="preserve"> Points: Definition of CII,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defines CII broadly to encompass any information infrastructure essential for national security, public safety, or economic well-being; Scope Inclusion, the administration system, being part of the same enterprise network as the designated systems, falls under the regulatory purview due to its interconnectedness and potential impact on critical services; Comprehensive Protection, CIIOs must safeguard all aspects of their CII, including systems not explicitly listed if they contribute to its functioning or security posture.</w:t>
            </w:r>
            <w:r w:rsidR="00892C8C">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Conclusion: given the interconnected nature of modern healthcare IT environments and the potential cascading effects on critical services, compliance with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is expected to cover all systems integral to the CII.</w:t>
            </w:r>
          </w:p>
          <w:p w14:paraId="7EAB8B94" w14:textId="77777777" w:rsidR="00FF76B8" w:rsidRDefault="00FF76B8" w:rsidP="00EE0768">
            <w:pPr>
              <w:pStyle w:val="Compact"/>
              <w:spacing w:after="200"/>
              <w:rPr>
                <w:rFonts w:ascii="Times New Roman" w:hAnsi="Times New Roman" w:cs="Times New Roman"/>
                <w:i/>
                <w:iCs/>
                <w:sz w:val="22"/>
                <w:szCs w:val="22"/>
              </w:rPr>
            </w:pPr>
          </w:p>
          <w:p w14:paraId="2303E521" w14:textId="53B26A79" w:rsidR="00FF76B8" w:rsidRP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sz w:val="22"/>
                <w:szCs w:val="22"/>
              </w:rPr>
              <w:t xml:space="preserve">Sources: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3.3.1(a), 5.6.1, 5.12.1; Cybersecurity Act 2018 Section 11(7)</w:t>
            </w:r>
          </w:p>
        </w:tc>
        <w:tc>
          <w:tcPr>
            <w:tcW w:w="6423" w:type="dxa"/>
          </w:tcPr>
          <w:p w14:paraId="5CC20580" w14:textId="77777777" w:rsidR="00FF76B8" w:rsidRDefault="00FF76B8" w:rsidP="00EE0768">
            <w:pPr>
              <w:pStyle w:val="Compact"/>
              <w:spacing w:after="200"/>
              <w:rPr>
                <w:rFonts w:ascii="Times New Roman" w:hAnsi="Times New Roman" w:cs="Times New Roman"/>
                <w:i/>
                <w:iCs/>
                <w:sz w:val="22"/>
                <w:szCs w:val="22"/>
              </w:rPr>
            </w:pPr>
            <w:proofErr w:type="spellStart"/>
            <w:r w:rsidRPr="00FF76B8">
              <w:rPr>
                <w:rFonts w:ascii="Times New Roman" w:hAnsi="Times New Roman" w:cs="Times New Roman"/>
                <w:i/>
                <w:iCs/>
                <w:color w:val="00B050"/>
                <w:sz w:val="22"/>
                <w:szCs w:val="22"/>
              </w:rPr>
              <w:t>CCoP</w:t>
            </w:r>
            <w:proofErr w:type="spellEnd"/>
            <w:r w:rsidRPr="00FF76B8">
              <w:rPr>
                <w:rFonts w:ascii="Times New Roman" w:hAnsi="Times New Roman" w:cs="Times New Roman"/>
                <w:i/>
                <w:iCs/>
                <w:color w:val="00B050"/>
                <w:sz w:val="22"/>
                <w:szCs w:val="22"/>
              </w:rPr>
              <w:t xml:space="preserve"> 2.0 does not explicitly mandate compliance to the hospital administration system if it is part of the enterprise network separate from the designated CII systems (the patient monitoring and MRI machines</w:t>
            </w:r>
            <w:r w:rsidRPr="00FF76B8">
              <w:rPr>
                <w:rFonts w:ascii="Times New Roman" w:hAnsi="Times New Roman" w:cs="Times New Roman"/>
                <w:i/>
                <w:iCs/>
                <w:sz w:val="22"/>
                <w:szCs w:val="22"/>
              </w:rPr>
              <w:t>).</w:t>
            </w:r>
            <w:r>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The regulatory corpus indicates that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applies specifically to the CII systems, defined as an </w:t>
            </w:r>
            <w:proofErr w:type="spellStart"/>
            <w:r w:rsidRPr="00FF76B8">
              <w:rPr>
                <w:rFonts w:ascii="Times New Roman" w:hAnsi="Times New Roman" w:cs="Times New Roman"/>
                <w:i/>
                <w:iCs/>
                <w:sz w:val="22"/>
                <w:szCs w:val="22"/>
              </w:rPr>
              <w:t>infocomm</w:t>
            </w:r>
            <w:proofErr w:type="spellEnd"/>
            <w:r w:rsidRPr="00FF76B8">
              <w:rPr>
                <w:rFonts w:ascii="Times New Roman" w:hAnsi="Times New Roman" w:cs="Times New Roman"/>
                <w:i/>
                <w:iCs/>
                <w:sz w:val="22"/>
                <w:szCs w:val="22"/>
              </w:rPr>
              <w:t xml:space="preserve"> or operational technology system or network infrastructure vital to the continuous delivery of Essential Services (Security </w:t>
            </w:r>
            <w:proofErr w:type="gramStart"/>
            <w:r w:rsidRPr="00FF76B8">
              <w:rPr>
                <w:rFonts w:ascii="Times New Roman" w:hAnsi="Times New Roman" w:cs="Times New Roman"/>
                <w:i/>
                <w:iCs/>
                <w:sz w:val="22"/>
                <w:szCs w:val="22"/>
              </w:rPr>
              <w:t>By</w:t>
            </w:r>
            <w:proofErr w:type="gramEnd"/>
            <w:r w:rsidRPr="00FF76B8">
              <w:rPr>
                <w:rFonts w:ascii="Times New Roman" w:hAnsi="Times New Roman" w:cs="Times New Roman"/>
                <w:i/>
                <w:iCs/>
                <w:sz w:val="22"/>
                <w:szCs w:val="22"/>
              </w:rPr>
              <w:t xml:space="preserve"> Design Annex C). The CII includes computer systems within its digital boundary as defined by CSA, CIIOs, and Sector Leads (Response-to-Feedback 2.2).While the hospital administration system shares the same enterprise network with the MRI machines and patient monitoring systems, there is no explicit requirement in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that extends compliance beyond the designated CII boundaries. Clauses such as 10.2.1 emphasize physical segregation between OT CII networks and enterprise networks, suggesting a focus on isolating critical infrastructure from other systems.</w:t>
            </w:r>
            <w:r>
              <w:rPr>
                <w:rFonts w:ascii="Times New Roman" w:hAnsi="Times New Roman" w:cs="Times New Roman"/>
                <w:i/>
                <w:iCs/>
                <w:sz w:val="22"/>
                <w:szCs w:val="22"/>
              </w:rPr>
              <w:t xml:space="preserve"> </w:t>
            </w:r>
            <w:r w:rsidRPr="00FF76B8">
              <w:rPr>
                <w:rFonts w:ascii="Times New Roman" w:hAnsi="Times New Roman" w:cs="Times New Roman"/>
                <w:i/>
                <w:iCs/>
                <w:sz w:val="22"/>
                <w:szCs w:val="22"/>
              </w:rPr>
              <w:t xml:space="preserve">Therefore, based on the regulatory corpus, compliance with </w:t>
            </w:r>
            <w:proofErr w:type="spellStart"/>
            <w:r w:rsidRPr="00FF76B8">
              <w:rPr>
                <w:rFonts w:ascii="Times New Roman" w:hAnsi="Times New Roman" w:cs="Times New Roman"/>
                <w:i/>
                <w:iCs/>
                <w:sz w:val="22"/>
                <w:szCs w:val="22"/>
              </w:rPr>
              <w:t>CCoP</w:t>
            </w:r>
            <w:proofErr w:type="spellEnd"/>
            <w:r w:rsidRPr="00FF76B8">
              <w:rPr>
                <w:rFonts w:ascii="Times New Roman" w:hAnsi="Times New Roman" w:cs="Times New Roman"/>
                <w:i/>
                <w:iCs/>
                <w:sz w:val="22"/>
                <w:szCs w:val="22"/>
              </w:rPr>
              <w:t xml:space="preserve"> 2.0 is limited to the designated CII systems as defined by CSA and CIIOs, not extending to other parts of the enterprise network unless explicitly included in the CII designation.</w:t>
            </w:r>
          </w:p>
          <w:p w14:paraId="04300D91" w14:textId="77777777" w:rsidR="00FF76B8" w:rsidRDefault="00FF76B8" w:rsidP="00EE0768">
            <w:pPr>
              <w:pStyle w:val="Compact"/>
              <w:spacing w:after="200"/>
              <w:rPr>
                <w:rFonts w:ascii="Times New Roman" w:hAnsi="Times New Roman" w:cs="Times New Roman"/>
                <w:i/>
                <w:iCs/>
                <w:sz w:val="22"/>
                <w:szCs w:val="22"/>
              </w:rPr>
            </w:pPr>
          </w:p>
          <w:p w14:paraId="6779D69D" w14:textId="1A59DAEA" w:rsidR="00FF76B8" w:rsidRPr="00FF76B8" w:rsidRDefault="00FF76B8" w:rsidP="00EE0768">
            <w:pPr>
              <w:pStyle w:val="Compact"/>
              <w:spacing w:after="200"/>
              <w:rPr>
                <w:rFonts w:ascii="Times New Roman" w:hAnsi="Times New Roman" w:cs="Times New Roman"/>
                <w:i/>
                <w:iCs/>
                <w:sz w:val="22"/>
                <w:szCs w:val="22"/>
              </w:rPr>
            </w:pPr>
            <w:r w:rsidRPr="00FF76B8">
              <w:rPr>
                <w:rFonts w:ascii="Times New Roman" w:hAnsi="Times New Roman" w:cs="Times New Roman"/>
                <w:i/>
                <w:iCs/>
                <w:sz w:val="22"/>
                <w:szCs w:val="22"/>
              </w:rPr>
              <w:t>Sources: Security By Design Annex C; Response-to-Feedback 2.2; clause 10.2.1; Response-to-Feedback 11.25</w:t>
            </w:r>
          </w:p>
        </w:tc>
      </w:tr>
      <w:tr w:rsidR="00FF76B8" w:rsidRPr="00FF76B8" w14:paraId="63074DBB" w14:textId="77777777" w:rsidTr="0020100C">
        <w:tc>
          <w:tcPr>
            <w:tcW w:w="2235" w:type="dxa"/>
          </w:tcPr>
          <w:p w14:paraId="7AF62A2C" w14:textId="5A80BE42" w:rsidR="00FF76B8" w:rsidRPr="00FF76B8" w:rsidRDefault="0020100C"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Citation Accuracy</w:t>
            </w:r>
          </w:p>
        </w:tc>
        <w:tc>
          <w:tcPr>
            <w:tcW w:w="5244" w:type="dxa"/>
          </w:tcPr>
          <w:p w14:paraId="50BCD803"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No</w:t>
            </w:r>
          </w:p>
        </w:tc>
        <w:tc>
          <w:tcPr>
            <w:tcW w:w="6423" w:type="dxa"/>
          </w:tcPr>
          <w:p w14:paraId="77B7D8DB" w14:textId="77777777" w:rsidR="00FF76B8" w:rsidRPr="00FF76B8" w:rsidRDefault="00FF76B8" w:rsidP="00EE0768">
            <w:pPr>
              <w:pStyle w:val="Compact"/>
              <w:spacing w:after="200"/>
              <w:rPr>
                <w:rFonts w:ascii="Times New Roman" w:hAnsi="Times New Roman" w:cs="Times New Roman"/>
                <w:sz w:val="22"/>
                <w:szCs w:val="22"/>
              </w:rPr>
            </w:pPr>
            <w:r w:rsidRPr="00FF76B8">
              <w:rPr>
                <w:rFonts w:ascii="Times New Roman" w:hAnsi="Times New Roman" w:cs="Times New Roman"/>
                <w:sz w:val="22"/>
                <w:szCs w:val="22"/>
              </w:rPr>
              <w:t>Largely (one document mislabel)</w:t>
            </w:r>
          </w:p>
        </w:tc>
      </w:tr>
      <w:tr w:rsidR="0020100C" w:rsidRPr="00FF76B8" w14:paraId="186AE801" w14:textId="77777777" w:rsidTr="0020100C">
        <w:tc>
          <w:tcPr>
            <w:tcW w:w="2235" w:type="dxa"/>
          </w:tcPr>
          <w:p w14:paraId="59086626" w14:textId="4D5DB1ED" w:rsidR="0020100C" w:rsidRDefault="0020100C" w:rsidP="00EE0768">
            <w:pPr>
              <w:pStyle w:val="Compact"/>
              <w:spacing w:after="200"/>
              <w:rPr>
                <w:rFonts w:ascii="Times New Roman" w:hAnsi="Times New Roman" w:cs="Times New Roman"/>
                <w:sz w:val="22"/>
                <w:szCs w:val="22"/>
              </w:rPr>
            </w:pPr>
            <w:r>
              <w:rPr>
                <w:rFonts w:ascii="Times New Roman" w:hAnsi="Times New Roman" w:cs="Times New Roman"/>
                <w:sz w:val="22"/>
                <w:szCs w:val="22"/>
              </w:rPr>
              <w:t>LLM Judge Score</w:t>
            </w:r>
          </w:p>
        </w:tc>
        <w:tc>
          <w:tcPr>
            <w:tcW w:w="5244" w:type="dxa"/>
          </w:tcPr>
          <w:p w14:paraId="324395D3" w14:textId="55340A37" w:rsidR="0020100C" w:rsidRPr="00FF76B8" w:rsidRDefault="0020100C" w:rsidP="00EE0768">
            <w:pPr>
              <w:pStyle w:val="Compact"/>
              <w:spacing w:after="200"/>
              <w:rPr>
                <w:rFonts w:ascii="Times New Roman" w:hAnsi="Times New Roman" w:cs="Times New Roman"/>
                <w:sz w:val="22"/>
                <w:szCs w:val="22"/>
              </w:rPr>
            </w:pPr>
            <w:r w:rsidRPr="0020100C">
              <w:rPr>
                <w:rFonts w:ascii="Times New Roman" w:hAnsi="Times New Roman" w:cs="Times New Roman"/>
                <w:color w:val="EE0000"/>
                <w:sz w:val="22"/>
                <w:szCs w:val="22"/>
              </w:rPr>
              <w:t>0.11</w:t>
            </w:r>
          </w:p>
        </w:tc>
        <w:tc>
          <w:tcPr>
            <w:tcW w:w="6423" w:type="dxa"/>
          </w:tcPr>
          <w:p w14:paraId="65D78735" w14:textId="4162F805" w:rsidR="0020100C" w:rsidRPr="0020100C" w:rsidRDefault="0020100C" w:rsidP="00EE0768">
            <w:pPr>
              <w:pStyle w:val="Compact"/>
              <w:spacing w:after="200"/>
              <w:rPr>
                <w:rFonts w:ascii="Times New Roman" w:hAnsi="Times New Roman" w:cs="Times New Roman"/>
                <w:b/>
                <w:bCs/>
                <w:sz w:val="22"/>
                <w:szCs w:val="22"/>
              </w:rPr>
            </w:pPr>
            <w:r w:rsidRPr="0020100C">
              <w:rPr>
                <w:rFonts w:ascii="Times New Roman" w:hAnsi="Times New Roman" w:cs="Times New Roman"/>
                <w:b/>
                <w:bCs/>
                <w:color w:val="00B050"/>
                <w:sz w:val="22"/>
                <w:szCs w:val="22"/>
              </w:rPr>
              <w:t>0.56</w:t>
            </w:r>
          </w:p>
        </w:tc>
      </w:tr>
    </w:tbl>
    <w:p w14:paraId="7724D060" w14:textId="77777777" w:rsidR="0046563C" w:rsidRDefault="0046563C" w:rsidP="00EE0768">
      <w:pPr>
        <w:spacing w:line="360" w:lineRule="auto"/>
        <w:rPr>
          <w:rFonts w:ascii="Times New Roman" w:hAnsi="Times New Roman" w:cs="Times New Roman"/>
        </w:rPr>
      </w:pPr>
    </w:p>
    <w:p w14:paraId="03570AFA" w14:textId="657008E9" w:rsidR="0020100C" w:rsidRDefault="0020100C" w:rsidP="006E3AED">
      <w:pPr>
        <w:pStyle w:val="BodyText"/>
        <w:spacing w:after="200" w:line="360" w:lineRule="auto"/>
        <w:rPr>
          <w:rFonts w:ascii="Times New Roman" w:hAnsi="Times New Roman" w:cs="Times New Roman"/>
        </w:rPr>
      </w:pPr>
      <w:r w:rsidRPr="0020100C">
        <w:rPr>
          <w:rFonts w:ascii="Times New Roman" w:hAnsi="Times New Roman" w:cs="Times New Roman"/>
        </w:rPr>
        <w:lastRenderedPageBreak/>
        <w:t xml:space="preserve">Where B05 showed a right answer resting on wrong citations, B01 shows the more dangerous failure: a </w:t>
      </w:r>
      <w:r w:rsidRPr="0020100C">
        <w:rPr>
          <w:rFonts w:ascii="Times New Roman" w:hAnsi="Times New Roman" w:cs="Times New Roman"/>
          <w:i/>
          <w:iCs/>
        </w:rPr>
        <w:t>confidently wrong verdict</w:t>
      </w:r>
      <w:r w:rsidRPr="0020100C">
        <w:rPr>
          <w:rFonts w:ascii="Times New Roman" w:hAnsi="Times New Roman" w:cs="Times New Roman"/>
        </w:rPr>
        <w:t xml:space="preserve">. Hybrid retrieved only governance and network-control clauses, none about scope, so with nothing to anchor the boundary question it fell back on a plausible but incorrect “interconnectedness” argument, concluded that compliance extends to the whole network, and even invoked a Cybersecurity Act section 11(7) waiver citation that is neither relevant nor present in its context. That answer scored zero on verdict, justification, grounding, and citation, and failed the case at 0.11.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concept mapping instead surfaced the digital-boundary scope cluster, with the decisive Response-to-Feedback paragraph 2.2, so the model reasoned correctly that compliance follows the CII’s digital boundary rather than the shared network and reached the correct “not applicable” verdict, passing at 0.56. As with B05, this is a single case on a benchmark the graph was designed around, </w:t>
      </w:r>
      <w:proofErr w:type="spellStart"/>
      <w:r w:rsidRPr="0020100C">
        <w:rPr>
          <w:rFonts w:ascii="Times New Roman" w:hAnsi="Times New Roman" w:cs="Times New Roman"/>
        </w:rPr>
        <w:t>GraphRAG’s</w:t>
      </w:r>
      <w:proofErr w:type="spellEnd"/>
      <w:r w:rsidRPr="0020100C">
        <w:rPr>
          <w:rFonts w:ascii="Times New Roman" w:hAnsi="Times New Roman" w:cs="Times New Roman"/>
        </w:rPr>
        <w:t xml:space="preserve"> own citations were imperfect (one clause </w:t>
      </w:r>
      <w:proofErr w:type="spellStart"/>
      <w:r w:rsidRPr="0020100C">
        <w:rPr>
          <w:rFonts w:ascii="Times New Roman" w:hAnsi="Times New Roman" w:cs="Times New Roman"/>
        </w:rPr>
        <w:t>mislabelled</w:t>
      </w:r>
      <w:proofErr w:type="spellEnd"/>
      <w:r w:rsidRPr="0020100C">
        <w:rPr>
          <w:rFonts w:ascii="Times New Roman" w:hAnsi="Times New Roman" w:cs="Times New Roman"/>
        </w:rPr>
        <w:t xml:space="preserve"> to the wrong document, hence citation correctness of only 1 of 3), and neither mode offered an actionable way forward; the full ablation of Section 17.4 remains the real test.</w:t>
      </w:r>
    </w:p>
    <w:p w14:paraId="236BB537" w14:textId="17C838FF" w:rsidR="0020100C" w:rsidRDefault="0020100C" w:rsidP="00EE0768">
      <w:pPr>
        <w:pStyle w:val="Heading2"/>
        <w:spacing w:after="200" w:line="360" w:lineRule="auto"/>
        <w:rPr>
          <w:rFonts w:cs="Times New Roman"/>
        </w:rPr>
      </w:pPr>
      <w:r>
        <w:rPr>
          <w:rFonts w:cs="Times New Roman"/>
        </w:rPr>
        <w:t xml:space="preserve"> </w:t>
      </w:r>
      <w:bookmarkStart w:id="76" w:name="_Toc236523167"/>
      <w:r>
        <w:rPr>
          <w:rFonts w:cs="Times New Roman"/>
        </w:rPr>
        <w:t>Observations &amp; Plan</w:t>
      </w:r>
      <w:bookmarkEnd w:id="76"/>
    </w:p>
    <w:p w14:paraId="31BF421E" w14:textId="7D4C0FB9" w:rsidR="0020100C" w:rsidRPr="00FF76B8" w:rsidRDefault="0020100C" w:rsidP="003A4878">
      <w:pPr>
        <w:spacing w:line="360" w:lineRule="auto"/>
        <w:rPr>
          <w:rFonts w:ascii="Times New Roman" w:hAnsi="Times New Roman" w:cs="Times New Roman"/>
        </w:rPr>
      </w:pPr>
      <w:r w:rsidRPr="0020100C">
        <w:rPr>
          <w:rFonts w:ascii="Times New Roman" w:hAnsi="Times New Roman" w:cs="Times New Roman"/>
        </w:rPr>
        <w:t xml:space="preserve">The primary hypotheses are that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lifts </w:t>
      </w:r>
      <w:r w:rsidRPr="0020100C">
        <w:rPr>
          <w:rFonts w:ascii="Times New Roman" w:hAnsi="Times New Roman" w:cs="Times New Roman"/>
          <w:b/>
          <w:bCs/>
        </w:rPr>
        <w:t>citation correctness</w:t>
      </w:r>
      <w:r w:rsidRPr="0020100C">
        <w:rPr>
          <w:rFonts w:ascii="Times New Roman" w:hAnsi="Times New Roman" w:cs="Times New Roman"/>
        </w:rPr>
        <w:t xml:space="preserve"> and the </w:t>
      </w:r>
      <w:r w:rsidRPr="0020100C">
        <w:rPr>
          <w:rFonts w:ascii="Times New Roman" w:hAnsi="Times New Roman" w:cs="Times New Roman"/>
          <w:b/>
          <w:bCs/>
        </w:rPr>
        <w:t>cross-clause and multi-hop cases</w:t>
      </w:r>
      <w:r w:rsidRPr="0020100C">
        <w:rPr>
          <w:rFonts w:ascii="Times New Roman" w:hAnsi="Times New Roman" w:cs="Times New Roman"/>
        </w:rPr>
        <w:t xml:space="preserve">, the two residuals that hybrid RAG left open, above the naïve-RAG baseline, without regressing the dimensions hybrid RAG already handles well (reasoning quality and scope appropriateness). The headline read-out will be the per-dimension and per-benchmark improvement of </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over hybrid RAG, presented in the same form as the Term-2 Native-versus-RAG comparison (Section 9) so that the two studies are directly comparable.</w:t>
      </w:r>
    </w:p>
    <w:p w14:paraId="40C67AEC" w14:textId="28A215E6" w:rsidR="00E65FA9" w:rsidRDefault="0020100C" w:rsidP="00E65FA9">
      <w:pPr>
        <w:pStyle w:val="Heading1"/>
      </w:pPr>
      <w:bookmarkStart w:id="77" w:name="_Toc236523168"/>
      <w:r>
        <w:t>Research Arc (Prior Experiments)</w:t>
      </w:r>
      <w:bookmarkEnd w:id="77"/>
    </w:p>
    <w:p w14:paraId="58122194" w14:textId="77777777" w:rsidR="0020100C" w:rsidRPr="0020100C" w:rsidRDefault="0020100C" w:rsidP="00EE0768">
      <w:pPr>
        <w:pStyle w:val="FirstParagraph"/>
        <w:spacing w:after="200" w:line="360" w:lineRule="auto"/>
        <w:rPr>
          <w:rFonts w:ascii="Times New Roman" w:hAnsi="Times New Roman" w:cs="Times New Roman"/>
          <w:sz w:val="22"/>
          <w:szCs w:val="22"/>
        </w:rPr>
      </w:pPr>
      <w:r w:rsidRPr="0020100C">
        <w:rPr>
          <w:rFonts w:ascii="Times New Roman" w:hAnsi="Times New Roman" w:cs="Times New Roman"/>
          <w:sz w:val="22"/>
          <w:szCs w:val="22"/>
        </w:rPr>
        <w:t xml:space="preserve">The current </w:t>
      </w:r>
      <w:proofErr w:type="spellStart"/>
      <w:r w:rsidRPr="0020100C">
        <w:rPr>
          <w:rFonts w:ascii="Times New Roman" w:hAnsi="Times New Roman" w:cs="Times New Roman"/>
          <w:sz w:val="22"/>
          <w:szCs w:val="22"/>
        </w:rPr>
        <w:t>GraphRAG</w:t>
      </w:r>
      <w:proofErr w:type="spellEnd"/>
      <w:r w:rsidRPr="0020100C">
        <w:rPr>
          <w:rFonts w:ascii="Times New Roman" w:hAnsi="Times New Roman" w:cs="Times New Roman"/>
          <w:sz w:val="22"/>
          <w:szCs w:val="22"/>
        </w:rPr>
        <w:t xml:space="preserve"> build is the fourth iteration of the Term-3 retrieval work. Each earlier attempt was a genuine experiment that produced a decisive negative finding, and it is those findings, rather than a pre-committed plan, that shaped the current design. This is the project’s research-first method in action.</w:t>
      </w:r>
    </w:p>
    <w:tbl>
      <w:tblPr>
        <w:tblStyle w:val="TableGrid"/>
        <w:tblW w:w="5000" w:type="pct"/>
        <w:tblInd w:w="108" w:type="dxa"/>
        <w:tblLayout w:type="fixed"/>
        <w:tblLook w:val="0020" w:firstRow="1" w:lastRow="0" w:firstColumn="0" w:lastColumn="0" w:noHBand="0" w:noVBand="0"/>
      </w:tblPr>
      <w:tblGrid>
        <w:gridCol w:w="1668"/>
        <w:gridCol w:w="4961"/>
        <w:gridCol w:w="7273"/>
      </w:tblGrid>
      <w:tr w:rsidR="0020100C" w:rsidRPr="0020100C" w14:paraId="718F87D3" w14:textId="77777777" w:rsidTr="0020100C">
        <w:tc>
          <w:tcPr>
            <w:tcW w:w="1668" w:type="dxa"/>
          </w:tcPr>
          <w:p w14:paraId="4A9F0F65" w14:textId="77777777"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Iteration</w:t>
            </w:r>
          </w:p>
        </w:tc>
        <w:tc>
          <w:tcPr>
            <w:tcW w:w="4961" w:type="dxa"/>
          </w:tcPr>
          <w:p w14:paraId="531E6D5B" w14:textId="77777777"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Approach</w:t>
            </w:r>
          </w:p>
        </w:tc>
        <w:tc>
          <w:tcPr>
            <w:tcW w:w="7273" w:type="dxa"/>
          </w:tcPr>
          <w:p w14:paraId="515629D4" w14:textId="7944B426" w:rsidR="0020100C" w:rsidRPr="00EE0768" w:rsidRDefault="0020100C" w:rsidP="00EE0768">
            <w:pPr>
              <w:pStyle w:val="Compact"/>
              <w:spacing w:after="200"/>
              <w:rPr>
                <w:rFonts w:ascii="Times New Roman" w:hAnsi="Times New Roman" w:cs="Times New Roman"/>
                <w:b/>
                <w:bCs/>
                <w:sz w:val="21"/>
                <w:szCs w:val="21"/>
              </w:rPr>
            </w:pPr>
            <w:r w:rsidRPr="00EE0768">
              <w:rPr>
                <w:rFonts w:ascii="Times New Roman" w:hAnsi="Times New Roman" w:cs="Times New Roman"/>
                <w:b/>
                <w:bCs/>
                <w:sz w:val="21"/>
                <w:szCs w:val="21"/>
              </w:rPr>
              <w:t>Findings</w:t>
            </w:r>
          </w:p>
        </w:tc>
      </w:tr>
      <w:tr w:rsidR="0020100C" w:rsidRPr="0020100C" w14:paraId="52FF11F0" w14:textId="77777777" w:rsidTr="0020100C">
        <w:tc>
          <w:tcPr>
            <w:tcW w:w="1668" w:type="dxa"/>
          </w:tcPr>
          <w:p w14:paraId="2A5A9361"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1. Basic </w:t>
            </w:r>
            <w:proofErr w:type="spellStart"/>
            <w:r w:rsidRPr="00EE0768">
              <w:rPr>
                <w:rFonts w:ascii="Times New Roman" w:hAnsi="Times New Roman" w:cs="Times New Roman"/>
                <w:sz w:val="21"/>
                <w:szCs w:val="21"/>
              </w:rPr>
              <w:t>GraphRAG</w:t>
            </w:r>
            <w:proofErr w:type="spellEnd"/>
            <w:r w:rsidRPr="00EE0768">
              <w:rPr>
                <w:rFonts w:ascii="Times New Roman" w:hAnsi="Times New Roman" w:cs="Times New Roman"/>
                <w:sz w:val="21"/>
                <w:szCs w:val="21"/>
              </w:rPr>
              <w:t xml:space="preserve"> baseline</w:t>
            </w:r>
          </w:p>
        </w:tc>
        <w:tc>
          <w:tcPr>
            <w:tcW w:w="4961" w:type="dxa"/>
          </w:tcPr>
          <w:p w14:paraId="6FD4AF1A"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An un-governed graph built by free (schema-free) extraction with a lightweight model, retrieved through a graph database into the same model.</w:t>
            </w:r>
          </w:p>
        </w:tc>
        <w:tc>
          <w:tcPr>
            <w:tcW w:w="7273" w:type="dxa"/>
          </w:tcPr>
          <w:p w14:paraId="4D4E617F"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The extraction modelled the scenario, not the regulation (no clause-level concepts). On the single case tested it scored well below hybrid RAG, but the comparison was confounded because the baseline used very coarse chunks and no re-ranking. This motivated a governed, ontology-grounded graph.</w:t>
            </w:r>
          </w:p>
        </w:tc>
      </w:tr>
      <w:tr w:rsidR="0020100C" w:rsidRPr="0020100C" w14:paraId="5300CC98" w14:textId="77777777" w:rsidTr="0020100C">
        <w:tc>
          <w:tcPr>
            <w:tcW w:w="1668" w:type="dxa"/>
          </w:tcPr>
          <w:p w14:paraId="1E6004FF"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lastRenderedPageBreak/>
              <w:t>2. Ontology-grounded graph</w:t>
            </w:r>
          </w:p>
        </w:tc>
        <w:tc>
          <w:tcPr>
            <w:tcW w:w="4961" w:type="dxa"/>
          </w:tcPr>
          <w:p w14:paraId="64AC7830"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A curated </w:t>
            </w:r>
            <w:proofErr w:type="spellStart"/>
            <w:r w:rsidRPr="00EE0768">
              <w:rPr>
                <w:rFonts w:ascii="Times New Roman" w:hAnsi="Times New Roman" w:cs="Times New Roman"/>
                <w:sz w:val="21"/>
                <w:szCs w:val="21"/>
              </w:rPr>
              <w:t>CCoP</w:t>
            </w:r>
            <w:proofErr w:type="spellEnd"/>
            <w:r w:rsidRPr="00EE0768">
              <w:rPr>
                <w:rFonts w:ascii="Times New Roman" w:hAnsi="Times New Roman" w:cs="Times New Roman"/>
                <w:sz w:val="21"/>
                <w:szCs w:val="21"/>
              </w:rPr>
              <w:t xml:space="preserve"> ontology was locked and used to govern extraction, with clause nodes seeded and validated.</w:t>
            </w:r>
          </w:p>
        </w:tc>
        <w:tc>
          <w:tcPr>
            <w:tcW w:w="7273" w:type="dxa"/>
          </w:tcPr>
          <w:p w14:paraId="478BA334"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The ontology governed </w:t>
            </w:r>
            <w:r w:rsidRPr="00EE0768">
              <w:rPr>
                <w:rFonts w:ascii="Times New Roman" w:hAnsi="Times New Roman" w:cs="Times New Roman"/>
                <w:i/>
                <w:iCs/>
                <w:sz w:val="21"/>
                <w:szCs w:val="21"/>
              </w:rPr>
              <w:t>extraction</w:t>
            </w:r>
            <w:r w:rsidRPr="00EE0768">
              <w:rPr>
                <w:rFonts w:ascii="Times New Roman" w:hAnsi="Times New Roman" w:cs="Times New Roman"/>
                <w:sz w:val="21"/>
                <w:szCs w:val="21"/>
              </w:rPr>
              <w:t xml:space="preserve"> but was never actually </w:t>
            </w:r>
            <w:r w:rsidRPr="00EE0768">
              <w:rPr>
                <w:rFonts w:ascii="Times New Roman" w:hAnsi="Times New Roman" w:cs="Times New Roman"/>
                <w:i/>
                <w:iCs/>
                <w:sz w:val="21"/>
                <w:szCs w:val="21"/>
              </w:rPr>
              <w:t>queried</w:t>
            </w:r>
            <w:r w:rsidRPr="00EE0768">
              <w:rPr>
                <w:rFonts w:ascii="Times New Roman" w:hAnsi="Times New Roman" w:cs="Times New Roman"/>
                <w:sz w:val="21"/>
                <w:szCs w:val="21"/>
              </w:rPr>
              <w:t xml:space="preserve"> at retrieval time; retrieval remained ordinary chunk search with a thin graph decoration. A literature review then showed that retrieval-only graph use is not enough.</w:t>
            </w:r>
          </w:p>
        </w:tc>
      </w:tr>
      <w:tr w:rsidR="0020100C" w:rsidRPr="0020100C" w14:paraId="5E65FED4" w14:textId="77777777" w:rsidTr="0020100C">
        <w:tc>
          <w:tcPr>
            <w:tcW w:w="1668" w:type="dxa"/>
          </w:tcPr>
          <w:p w14:paraId="60B5C0BA" w14:textId="6F44E87F"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3.GraphCompliance</w:t>
            </w:r>
          </w:p>
        </w:tc>
        <w:tc>
          <w:tcPr>
            <w:tcW w:w="4961" w:type="dxa"/>
          </w:tcPr>
          <w:p w14:paraId="37AF93C9"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 reasoning-first redesign modelling each obligation as a structured unit, with a per-query context graph and a decision gate. Around 800 obligation units were built.</w:t>
            </w:r>
          </w:p>
        </w:tc>
        <w:tc>
          <w:tcPr>
            <w:tcW w:w="7273" w:type="dxa"/>
          </w:tcPr>
          <w:p w14:paraId="65C5554B"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 xml:space="preserve">This design never beat hybrid RAG on the anchor case, and diagnosis showed the failure was a </w:t>
            </w:r>
            <w:r w:rsidRPr="00EE0768">
              <w:rPr>
                <w:rFonts w:ascii="Times New Roman" w:hAnsi="Times New Roman" w:cs="Times New Roman"/>
                <w:i/>
                <w:iCs/>
                <w:sz w:val="21"/>
                <w:szCs w:val="21"/>
              </w:rPr>
              <w:t>ranking</w:t>
            </w:r>
            <w:r w:rsidRPr="00EE0768">
              <w:rPr>
                <w:rFonts w:ascii="Times New Roman" w:hAnsi="Times New Roman" w:cs="Times New Roman"/>
                <w:sz w:val="21"/>
                <w:szCs w:val="21"/>
              </w:rPr>
              <w:t xml:space="preserve"> problem, not the architecture: the decisive clause was present in the candidate pool but </w:t>
            </w:r>
            <w:proofErr w:type="gramStart"/>
            <w:r w:rsidRPr="00EE0768">
              <w:rPr>
                <w:rFonts w:ascii="Times New Roman" w:hAnsi="Times New Roman" w:cs="Times New Roman"/>
                <w:sz w:val="21"/>
                <w:szCs w:val="21"/>
              </w:rPr>
              <w:t>out-ranked</w:t>
            </w:r>
            <w:proofErr w:type="gramEnd"/>
            <w:r w:rsidRPr="00EE0768">
              <w:rPr>
                <w:rFonts w:ascii="Times New Roman" w:hAnsi="Times New Roman" w:cs="Times New Roman"/>
                <w:sz w:val="21"/>
                <w:szCs w:val="21"/>
              </w:rPr>
              <w:t xml:space="preserve"> by generic material. The obligation-unit model was the wrong investment for a ranking problem.</w:t>
            </w:r>
          </w:p>
        </w:tc>
      </w:tr>
      <w:tr w:rsidR="0020100C" w:rsidRPr="0020100C" w14:paraId="2AB069DF" w14:textId="77777777" w:rsidTr="0020100C">
        <w:tc>
          <w:tcPr>
            <w:tcW w:w="1668" w:type="dxa"/>
          </w:tcPr>
          <w:p w14:paraId="09EDEA07"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4. OMD-</w:t>
            </w:r>
            <w:proofErr w:type="spellStart"/>
            <w:r w:rsidRPr="00EE0768">
              <w:rPr>
                <w:rFonts w:ascii="Times New Roman" w:hAnsi="Times New Roman" w:cs="Times New Roman"/>
                <w:sz w:val="21"/>
                <w:szCs w:val="21"/>
              </w:rPr>
              <w:t>GraphRAG</w:t>
            </w:r>
            <w:proofErr w:type="spellEnd"/>
            <w:r w:rsidRPr="00EE0768">
              <w:rPr>
                <w:rFonts w:ascii="Times New Roman" w:hAnsi="Times New Roman" w:cs="Times New Roman"/>
                <w:sz w:val="21"/>
                <w:szCs w:val="21"/>
              </w:rPr>
              <w:t xml:space="preserve"> (current)</w:t>
            </w:r>
          </w:p>
        </w:tc>
        <w:tc>
          <w:tcPr>
            <w:tcW w:w="4961" w:type="dxa"/>
          </w:tcPr>
          <w:p w14:paraId="0737CE50"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A shift from obligation reasoning to an ontology-guided concept graph with multi-channel retrieval (this section). Clauses link to the concepts they invoke, and concepts link to one another, so clauses bridge through shared concept hubs.</w:t>
            </w:r>
          </w:p>
        </w:tc>
        <w:tc>
          <w:tcPr>
            <w:tcW w:w="7273" w:type="dxa"/>
          </w:tcPr>
          <w:p w14:paraId="02F27648" w14:textId="77777777" w:rsidR="0020100C" w:rsidRPr="00EE0768" w:rsidRDefault="0020100C" w:rsidP="00EE0768">
            <w:pPr>
              <w:pStyle w:val="Compact"/>
              <w:spacing w:before="60" w:after="200"/>
              <w:rPr>
                <w:rFonts w:ascii="Times New Roman" w:hAnsi="Times New Roman" w:cs="Times New Roman"/>
                <w:sz w:val="21"/>
                <w:szCs w:val="21"/>
              </w:rPr>
            </w:pPr>
            <w:r w:rsidRPr="00EE0768">
              <w:rPr>
                <w:rFonts w:ascii="Times New Roman" w:hAnsi="Times New Roman" w:cs="Times New Roman"/>
                <w:sz w:val="21"/>
                <w:szCs w:val="21"/>
              </w:rPr>
              <w:t>Cross-document bridging, the residual from Section 11, becomes native (the B05 password bridge; the B01 CII hub spanning all seven documents). The earlier obligation-unit graph was archived and removed. This is the current work.</w:t>
            </w:r>
          </w:p>
        </w:tc>
      </w:tr>
    </w:tbl>
    <w:p w14:paraId="304D250F" w14:textId="77777777" w:rsidR="0020100C" w:rsidRDefault="0020100C" w:rsidP="00EE0768">
      <w:pPr>
        <w:pStyle w:val="BodyText"/>
        <w:spacing w:after="200" w:line="360" w:lineRule="auto"/>
        <w:rPr>
          <w:rFonts w:ascii="Times New Roman" w:hAnsi="Times New Roman" w:cs="Times New Roman"/>
        </w:rPr>
      </w:pPr>
    </w:p>
    <w:p w14:paraId="52CBD74C" w14:textId="51C836A7" w:rsidR="004000A4" w:rsidRPr="00C463D5" w:rsidRDefault="0020100C" w:rsidP="004000A4">
      <w:pPr>
        <w:pStyle w:val="BodyText"/>
        <w:spacing w:after="200" w:line="360" w:lineRule="auto"/>
        <w:rPr>
          <w:rFonts w:ascii="Times New Roman" w:hAnsi="Times New Roman" w:cs="Times New Roman"/>
        </w:rPr>
      </w:pPr>
      <w:r w:rsidRPr="0020100C">
        <w:rPr>
          <w:rFonts w:ascii="Times New Roman" w:hAnsi="Times New Roman" w:cs="Times New Roman"/>
        </w:rPr>
        <w:t>OMD-</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and </w:t>
      </w:r>
      <w:proofErr w:type="spellStart"/>
      <w:r w:rsidRPr="0020100C">
        <w:rPr>
          <w:rFonts w:ascii="Times New Roman" w:hAnsi="Times New Roman" w:cs="Times New Roman"/>
        </w:rPr>
        <w:t>GraphCompliance</w:t>
      </w:r>
      <w:proofErr w:type="spellEnd"/>
      <w:r w:rsidRPr="0020100C">
        <w:rPr>
          <w:rFonts w:ascii="Times New Roman" w:hAnsi="Times New Roman" w:cs="Times New Roman"/>
        </w:rPr>
        <w:t xml:space="preserve"> are two different answers to the same diagnosis. </w:t>
      </w:r>
      <w:proofErr w:type="spellStart"/>
      <w:r w:rsidRPr="0020100C">
        <w:rPr>
          <w:rFonts w:ascii="Times New Roman" w:hAnsi="Times New Roman" w:cs="Times New Roman"/>
        </w:rPr>
        <w:t>GraphCompliance</w:t>
      </w:r>
      <w:proofErr w:type="spellEnd"/>
      <w:r w:rsidRPr="0020100C">
        <w:rPr>
          <w:rFonts w:ascii="Times New Roman" w:hAnsi="Times New Roman" w:cs="Times New Roman"/>
        </w:rPr>
        <w:t xml:space="preserve"> structures the regulation as obligations and reasons over them; OMD-</w:t>
      </w:r>
      <w:proofErr w:type="spellStart"/>
      <w:r w:rsidRPr="0020100C">
        <w:rPr>
          <w:rFonts w:ascii="Times New Roman" w:hAnsi="Times New Roman" w:cs="Times New Roman"/>
        </w:rPr>
        <w:t>GraphRAG</w:t>
      </w:r>
      <w:proofErr w:type="spellEnd"/>
      <w:r w:rsidRPr="0020100C">
        <w:rPr>
          <w:rFonts w:ascii="Times New Roman" w:hAnsi="Times New Roman" w:cs="Times New Roman"/>
        </w:rPr>
        <w:t xml:space="preserve"> structures it as an ontology-guided concept graph and fuses several retrieval channels. Term 3 tried the reasoning-first answer first, found that it stalled on ranking, and pivoted to the retrieval-fusion answer, carrying forward the earlier lessons (anchoring to the scenario, and carrying verbatim clause text) while dropping the obligation-unit model.</w:t>
      </w:r>
    </w:p>
    <w:p w14:paraId="710F6FE6" w14:textId="142BB385" w:rsidR="004000A4" w:rsidRPr="00C463D5" w:rsidRDefault="004000A4" w:rsidP="004000A4">
      <w:pPr>
        <w:pStyle w:val="Heading1"/>
        <w:spacing w:afterLines="200" w:after="480" w:line="240" w:lineRule="auto"/>
        <w:rPr>
          <w:rFonts w:cs="Times New Roman"/>
        </w:rPr>
      </w:pPr>
      <w:bookmarkStart w:id="78" w:name="Xc39dec019612e5a0981cee7173fa8360115165c"/>
      <w:bookmarkStart w:id="79" w:name="_Toc236523169"/>
      <w:r w:rsidRPr="00C463D5">
        <w:rPr>
          <w:rFonts w:cs="Times New Roman"/>
        </w:rPr>
        <w:t xml:space="preserve">Agentic </w:t>
      </w:r>
      <w:r>
        <w:rPr>
          <w:rFonts w:cs="Times New Roman"/>
        </w:rPr>
        <w:t>RAG</w:t>
      </w:r>
      <w:bookmarkEnd w:id="79"/>
    </w:p>
    <w:p w14:paraId="7844BCF8" w14:textId="77777777" w:rsidR="004000A4" w:rsidRPr="00C463D5" w:rsidRDefault="004000A4" w:rsidP="004000A4">
      <w:pPr>
        <w:pStyle w:val="FirstParagraph"/>
        <w:spacing w:afterLines="200" w:after="480" w:line="360" w:lineRule="auto"/>
        <w:rPr>
          <w:rFonts w:ascii="Times New Roman" w:hAnsi="Times New Roman" w:cs="Times New Roman"/>
          <w:sz w:val="22"/>
          <w:szCs w:val="22"/>
        </w:rPr>
      </w:pPr>
      <w:r w:rsidRPr="00C463D5">
        <w:rPr>
          <w:rFonts w:ascii="Times New Roman" w:hAnsi="Times New Roman" w:cs="Times New Roman"/>
          <w:sz w:val="22"/>
          <w:szCs w:val="22"/>
        </w:rPr>
        <w:t xml:space="preserve">Sections 13 to 16 described the base ontology-guided retriever, </w:t>
      </w:r>
      <w:proofErr w:type="spellStart"/>
      <w:r w:rsidRPr="00C463D5">
        <w:rPr>
          <w:rFonts w:ascii="Times New Roman" w:hAnsi="Times New Roman" w:cs="Times New Roman"/>
          <w:sz w:val="22"/>
          <w:szCs w:val="22"/>
        </w:rPr>
        <w:t>graphont</w:t>
      </w:r>
      <w:proofErr w:type="spellEnd"/>
      <w:r w:rsidRPr="00C463D5">
        <w:rPr>
          <w:rFonts w:ascii="Times New Roman" w:hAnsi="Times New Roman" w:cs="Times New Roman"/>
          <w:sz w:val="22"/>
          <w:szCs w:val="22"/>
        </w:rPr>
        <w:t xml:space="preserve">. A query is translated into graph concepts, expanded across the graph, recalled through three channels (graph, keyword, and semantic), fused by weighted reciprocal rank fusion, and reranked by a cross-encoder. Section 16.5 closed with two honest limitations of that design. Rank fusion can dilute a result that is strong in one channel but weak in the others. More importantly, the cross-encoder returns weak, tightly clustered scores on very short factoid questions. On exactly the clause-lookup queries the benchmarks stress, the </w:t>
      </w:r>
      <w:proofErr w:type="spellStart"/>
      <w:r w:rsidRPr="00C463D5">
        <w:rPr>
          <w:rFonts w:ascii="Times New Roman" w:hAnsi="Times New Roman" w:cs="Times New Roman"/>
          <w:sz w:val="22"/>
          <w:szCs w:val="22"/>
        </w:rPr>
        <w:t>reranker</w:t>
      </w:r>
      <w:proofErr w:type="spellEnd"/>
      <w:r w:rsidRPr="00C463D5">
        <w:rPr>
          <w:rFonts w:ascii="Times New Roman" w:hAnsi="Times New Roman" w:cs="Times New Roman"/>
          <w:sz w:val="22"/>
          <w:szCs w:val="22"/>
        </w:rPr>
        <w:t xml:space="preserve"> has little signal to separate a decisive clause from a merely on-topic one.</w:t>
      </w:r>
    </w:p>
    <w:p w14:paraId="00125E06"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rPr>
        <w:lastRenderedPageBreak/>
        <w:t xml:space="preserve">The </w:t>
      </w:r>
      <w:proofErr w:type="spellStart"/>
      <w:r w:rsidRPr="00C463D5">
        <w:rPr>
          <w:rFonts w:ascii="Times New Roman" w:hAnsi="Times New Roman" w:cs="Times New Roman"/>
        </w:rPr>
        <w:t>graphont</w:t>
      </w:r>
      <w:proofErr w:type="spellEnd"/>
      <w:r w:rsidRPr="00C463D5">
        <w:rPr>
          <w:rFonts w:ascii="Times New Roman" w:hAnsi="Times New Roman" w:cs="Times New Roman"/>
        </w:rPr>
        <w:t xml:space="preserve">-agentic mode is the response to those two limitations. It is a bounded control loop wrapped around the same </w:t>
      </w:r>
      <w:proofErr w:type="spellStart"/>
      <w:r w:rsidRPr="00C463D5">
        <w:rPr>
          <w:rFonts w:ascii="Times New Roman" w:hAnsi="Times New Roman" w:cs="Times New Roman"/>
        </w:rPr>
        <w:t>graphont</w:t>
      </w:r>
      <w:proofErr w:type="spellEnd"/>
      <w:r w:rsidRPr="00C463D5">
        <w:rPr>
          <w:rFonts w:ascii="Times New Roman" w:hAnsi="Times New Roman" w:cs="Times New Roman"/>
        </w:rPr>
        <w:t xml:space="preserve"> retriever. The base mode is left unchanged, byte for byte, under the parity gate of ADR-008 and ADR-009, and every new </w:t>
      </w:r>
      <w:proofErr w:type="spellStart"/>
      <w:r w:rsidRPr="00C463D5">
        <w:rPr>
          <w:rFonts w:ascii="Times New Roman" w:hAnsi="Times New Roman" w:cs="Times New Roman"/>
        </w:rPr>
        <w:t>behaviour</w:t>
      </w:r>
      <w:proofErr w:type="spellEnd"/>
      <w:r w:rsidRPr="00C463D5">
        <w:rPr>
          <w:rFonts w:ascii="Times New Roman" w:hAnsi="Times New Roman" w:cs="Times New Roman"/>
        </w:rPr>
        <w:t xml:space="preserve"> is switched on only when the mode is </w:t>
      </w:r>
      <w:proofErr w:type="spellStart"/>
      <w:r w:rsidRPr="00C463D5">
        <w:rPr>
          <w:rFonts w:ascii="Times New Roman" w:hAnsi="Times New Roman" w:cs="Times New Roman"/>
        </w:rPr>
        <w:t>graphont</w:t>
      </w:r>
      <w:proofErr w:type="spellEnd"/>
      <w:r w:rsidRPr="00C463D5">
        <w:rPr>
          <w:rFonts w:ascii="Times New Roman" w:hAnsi="Times New Roman" w:cs="Times New Roman"/>
        </w:rPr>
        <w:t>-agentic. It adds two capabilities. A relevance filter re-judges the retrieved pool by answer support rather than textual similarity. An optional corrective retrieval loop, a CRAG-style second round, fires only when the first pass looks weak.</w:t>
      </w:r>
    </w:p>
    <w:p w14:paraId="5BADBD42" w14:textId="77777777" w:rsidR="004000A4" w:rsidRPr="00C463D5" w:rsidRDefault="004000A4" w:rsidP="004000A4">
      <w:pPr>
        <w:pStyle w:val="Heading2"/>
        <w:spacing w:afterLines="100" w:after="240" w:line="360" w:lineRule="auto"/>
        <w:ind w:left="578" w:hanging="578"/>
        <w:rPr>
          <w:rFonts w:cs="Times New Roman"/>
        </w:rPr>
      </w:pPr>
      <w:bookmarkStart w:id="80" w:name="the-agentic-relevance-filter"/>
      <w:bookmarkStart w:id="81" w:name="_Toc236523170"/>
      <w:r w:rsidRPr="00C463D5">
        <w:rPr>
          <w:rFonts w:cs="Times New Roman"/>
        </w:rPr>
        <w:t>The Agentic Relevance Filter</w:t>
      </w:r>
      <w:bookmarkEnd w:id="81"/>
    </w:p>
    <w:p w14:paraId="334265D8" w14:textId="77777777" w:rsidR="004000A4" w:rsidRPr="00C463D5" w:rsidRDefault="004000A4" w:rsidP="004000A4">
      <w:pPr>
        <w:pStyle w:val="FirstParagraph"/>
        <w:spacing w:afterLines="200" w:after="480" w:line="360" w:lineRule="auto"/>
        <w:rPr>
          <w:rFonts w:ascii="Times New Roman" w:hAnsi="Times New Roman" w:cs="Times New Roman"/>
          <w:sz w:val="22"/>
          <w:szCs w:val="22"/>
        </w:rPr>
      </w:pPr>
      <w:r w:rsidRPr="00C463D5">
        <w:rPr>
          <w:rFonts w:ascii="Times New Roman" w:hAnsi="Times New Roman" w:cs="Times New Roman"/>
          <w:sz w:val="22"/>
          <w:szCs w:val="22"/>
        </w:rPr>
        <w:t xml:space="preserve">A similarity or cross-encoder score certifies topicality, that a clause is about the same subject as the query. It does not certify answer support, whether the clause </w:t>
      </w:r>
      <w:proofErr w:type="gramStart"/>
      <w:r w:rsidRPr="00C463D5">
        <w:rPr>
          <w:rFonts w:ascii="Times New Roman" w:hAnsi="Times New Roman" w:cs="Times New Roman"/>
          <w:sz w:val="22"/>
          <w:szCs w:val="22"/>
        </w:rPr>
        <w:t>actually contains</w:t>
      </w:r>
      <w:proofErr w:type="gramEnd"/>
      <w:r w:rsidRPr="00C463D5">
        <w:rPr>
          <w:rFonts w:ascii="Times New Roman" w:hAnsi="Times New Roman" w:cs="Times New Roman"/>
          <w:sz w:val="22"/>
          <w:szCs w:val="22"/>
        </w:rPr>
        <w:t xml:space="preserve"> the rule, obligation, or definition the question needs. A terse governing clause and a verbose but useless on-topic clause can score almost identically, which is the </w:t>
      </w:r>
      <w:proofErr w:type="spellStart"/>
      <w:r w:rsidRPr="00C463D5">
        <w:rPr>
          <w:rFonts w:ascii="Times New Roman" w:hAnsi="Times New Roman" w:cs="Times New Roman"/>
          <w:sz w:val="22"/>
          <w:szCs w:val="22"/>
        </w:rPr>
        <w:t>reranker</w:t>
      </w:r>
      <w:proofErr w:type="spellEnd"/>
      <w:r w:rsidRPr="00C463D5">
        <w:rPr>
          <w:rFonts w:ascii="Times New Roman" w:hAnsi="Times New Roman" w:cs="Times New Roman"/>
          <w:sz w:val="22"/>
          <w:szCs w:val="22"/>
        </w:rPr>
        <w:t xml:space="preserve"> limitation Section 16.5 named. Calibrating a threshold on the cross-encoder score, its confidence, or the </w:t>
      </w:r>
      <w:proofErr w:type="gramStart"/>
      <w:r w:rsidRPr="00C463D5">
        <w:rPr>
          <w:rFonts w:ascii="Times New Roman" w:hAnsi="Times New Roman" w:cs="Times New Roman"/>
          <w:sz w:val="22"/>
          <w:szCs w:val="22"/>
        </w:rPr>
        <w:t>top-1</w:t>
      </w:r>
      <w:proofErr w:type="gramEnd"/>
      <w:r w:rsidRPr="00C463D5">
        <w:rPr>
          <w:rFonts w:ascii="Times New Roman" w:hAnsi="Times New Roman" w:cs="Times New Roman"/>
          <w:sz w:val="22"/>
          <w:szCs w:val="22"/>
        </w:rPr>
        <w:t xml:space="preserve"> margin confirmed the problem directly. None of those scalar signals separated the cases that recalled the gold clause from the cases that missed it, so a threshold gate was left inert. The filter therefore judges answer support directly, by meaning, rather than trusting a similarity score.</w:t>
      </w:r>
    </w:p>
    <w:p w14:paraId="1549E0EB"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rPr>
        <w:t xml:space="preserve">After </w:t>
      </w:r>
      <w:proofErr w:type="spellStart"/>
      <w:r w:rsidRPr="00C463D5">
        <w:rPr>
          <w:rFonts w:ascii="Times New Roman" w:hAnsi="Times New Roman" w:cs="Times New Roman"/>
        </w:rPr>
        <w:t>graphont</w:t>
      </w:r>
      <w:proofErr w:type="spellEnd"/>
      <w:r w:rsidRPr="00C463D5">
        <w:rPr>
          <w:rFonts w:ascii="Times New Roman" w:hAnsi="Times New Roman" w:cs="Times New Roman"/>
        </w:rPr>
        <w:t xml:space="preserve"> retrieval assembles its candidate pool, each candidate clause is scored by a retrieval evaluator. This is an LLM (Qwen3-235B via </w:t>
      </w:r>
      <w:proofErr w:type="spellStart"/>
      <w:r w:rsidRPr="00C463D5">
        <w:rPr>
          <w:rFonts w:ascii="Times New Roman" w:hAnsi="Times New Roman" w:cs="Times New Roman"/>
        </w:rPr>
        <w:t>OpenRouter</w:t>
      </w:r>
      <w:proofErr w:type="spellEnd"/>
      <w:r w:rsidRPr="00C463D5">
        <w:rPr>
          <w:rFonts w:ascii="Times New Roman" w:hAnsi="Times New Roman" w:cs="Times New Roman"/>
        </w:rPr>
        <w:t>, temperature 0) prompted to rate, for the question and that single clause, how much the clause helps answer the question on a three-point scale.</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1701"/>
        <w:gridCol w:w="11384"/>
      </w:tblGrid>
      <w:tr w:rsidR="004000A4" w:rsidRPr="00C463D5" w14:paraId="118C57DF" w14:textId="77777777" w:rsidTr="00864072">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4E465BDB"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Score</w:t>
            </w:r>
          </w:p>
        </w:tc>
        <w:tc>
          <w:tcPr>
            <w:tcW w:w="1701" w:type="dxa"/>
            <w:tcBorders>
              <w:bottom w:val="none" w:sz="0" w:space="0" w:color="auto"/>
            </w:tcBorders>
          </w:tcPr>
          <w:p w14:paraId="7C3EBB25"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Label</w:t>
            </w:r>
          </w:p>
        </w:tc>
        <w:tc>
          <w:tcPr>
            <w:tcW w:w="11384" w:type="dxa"/>
            <w:tcBorders>
              <w:bottom w:val="none" w:sz="0" w:space="0" w:color="auto"/>
            </w:tcBorders>
          </w:tcPr>
          <w:p w14:paraId="0D9E6B70"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Meaning</w:t>
            </w:r>
          </w:p>
        </w:tc>
      </w:tr>
      <w:tr w:rsidR="004000A4" w:rsidRPr="00C463D5" w14:paraId="33339DC1" w14:textId="77777777" w:rsidTr="00864072">
        <w:tc>
          <w:tcPr>
            <w:tcW w:w="817" w:type="dxa"/>
          </w:tcPr>
          <w:p w14:paraId="5013B19F"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b/>
                <w:bCs/>
                <w:sz w:val="20"/>
                <w:szCs w:val="20"/>
              </w:rPr>
              <w:t>2</w:t>
            </w:r>
          </w:p>
        </w:tc>
        <w:tc>
          <w:tcPr>
            <w:tcW w:w="1701" w:type="dxa"/>
          </w:tcPr>
          <w:p w14:paraId="1E91EFAA"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ESSENTIAL</w:t>
            </w:r>
          </w:p>
        </w:tc>
        <w:tc>
          <w:tcPr>
            <w:tcW w:w="11384" w:type="dxa"/>
          </w:tcPr>
          <w:p w14:paraId="5FA40A7F"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The clause states a rule, obligation, definition, or fact directly needed to answer the question</w:t>
            </w:r>
          </w:p>
        </w:tc>
      </w:tr>
      <w:tr w:rsidR="004000A4" w:rsidRPr="00C463D5" w14:paraId="7BDE0ABB" w14:textId="77777777" w:rsidTr="00864072">
        <w:tc>
          <w:tcPr>
            <w:tcW w:w="817" w:type="dxa"/>
          </w:tcPr>
          <w:p w14:paraId="5E37B301"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b/>
                <w:bCs/>
                <w:sz w:val="20"/>
                <w:szCs w:val="20"/>
              </w:rPr>
              <w:t>1</w:t>
            </w:r>
          </w:p>
        </w:tc>
        <w:tc>
          <w:tcPr>
            <w:tcW w:w="1701" w:type="dxa"/>
          </w:tcPr>
          <w:p w14:paraId="19DB088E"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RELATED</w:t>
            </w:r>
          </w:p>
        </w:tc>
        <w:tc>
          <w:tcPr>
            <w:tcW w:w="11384" w:type="dxa"/>
          </w:tcPr>
          <w:p w14:paraId="02E3E53D"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The clause is contextually relevant but does not itself provide what is needed</w:t>
            </w:r>
          </w:p>
        </w:tc>
      </w:tr>
      <w:tr w:rsidR="004000A4" w:rsidRPr="00C463D5" w14:paraId="4DB511A5" w14:textId="77777777" w:rsidTr="00864072">
        <w:tc>
          <w:tcPr>
            <w:tcW w:w="817" w:type="dxa"/>
          </w:tcPr>
          <w:p w14:paraId="104EA345"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b/>
                <w:bCs/>
                <w:sz w:val="20"/>
                <w:szCs w:val="20"/>
              </w:rPr>
              <w:t>0</w:t>
            </w:r>
          </w:p>
        </w:tc>
        <w:tc>
          <w:tcPr>
            <w:tcW w:w="1701" w:type="dxa"/>
          </w:tcPr>
          <w:p w14:paraId="33DA57B9"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IRRELEVANT</w:t>
            </w:r>
          </w:p>
        </w:tc>
        <w:tc>
          <w:tcPr>
            <w:tcW w:w="11384" w:type="dxa"/>
          </w:tcPr>
          <w:p w14:paraId="5A641CE3"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The clause does not help answer the question</w:t>
            </w:r>
          </w:p>
        </w:tc>
      </w:tr>
    </w:tbl>
    <w:p w14:paraId="3672D756" w14:textId="77777777" w:rsidR="004000A4" w:rsidRPr="00C463D5" w:rsidRDefault="004000A4" w:rsidP="004000A4">
      <w:pPr>
        <w:pStyle w:val="BodyText"/>
        <w:spacing w:afterLines="200" w:after="480" w:line="360" w:lineRule="auto"/>
        <w:rPr>
          <w:rFonts w:ascii="Times New Roman" w:hAnsi="Times New Roman" w:cs="Times New Roman"/>
        </w:rPr>
      </w:pPr>
      <w:r>
        <w:rPr>
          <w:rFonts w:ascii="Times New Roman" w:hAnsi="Times New Roman" w:cs="Times New Roman"/>
        </w:rPr>
        <w:br/>
      </w:r>
      <w:r w:rsidRPr="00C463D5">
        <w:rPr>
          <w:rFonts w:ascii="Times New Roman" w:hAnsi="Times New Roman" w:cs="Times New Roman"/>
        </w:rPr>
        <w:t>The prompt instructs the evaluator to judge by meaning rather than word overlap. A terse obligation can be ESSENTIAL even if it shares few words with the question, and an on-topic clause can be merely RELATED. The evaluator considers only the question and that one clause.</w:t>
      </w:r>
      <w:r>
        <w:rPr>
          <w:rFonts w:ascii="Times New Roman" w:hAnsi="Times New Roman" w:cs="Times New Roman"/>
        </w:rPr>
        <w:t xml:space="preserve"> </w:t>
      </w:r>
      <w:r w:rsidRPr="00C463D5">
        <w:rPr>
          <w:rFonts w:ascii="Times New Roman" w:hAnsi="Times New Roman" w:cs="Times New Roman"/>
        </w:rPr>
        <w:t>Clauses scoring at or above a retention threshold survive into the packed context, capped at the top-k primary clauses. The threshold (</w:t>
      </w:r>
      <w:proofErr w:type="spellStart"/>
      <w:r w:rsidRPr="00C463D5">
        <w:rPr>
          <w:rFonts w:ascii="Times New Roman" w:hAnsi="Times New Roman" w:cs="Times New Roman"/>
        </w:rPr>
        <w:t>min_score</w:t>
      </w:r>
      <w:proofErr w:type="spellEnd"/>
      <w:r w:rsidRPr="00C463D5">
        <w:rPr>
          <w:rFonts w:ascii="Times New Roman" w:hAnsi="Times New Roman" w:cs="Times New Roman"/>
        </w:rPr>
        <w:t xml:space="preserve">) defaults to 1, which keeps RELATED and ESSENTIAL clauses and drops IRRELEVANT ones. Two safety </w:t>
      </w:r>
      <w:proofErr w:type="spellStart"/>
      <w:r w:rsidRPr="00C463D5">
        <w:rPr>
          <w:rFonts w:ascii="Times New Roman" w:hAnsi="Times New Roman" w:cs="Times New Roman"/>
        </w:rPr>
        <w:t>behaviours</w:t>
      </w:r>
      <w:proofErr w:type="spellEnd"/>
      <w:r w:rsidRPr="00C463D5">
        <w:rPr>
          <w:rFonts w:ascii="Times New Roman" w:hAnsi="Times New Roman" w:cs="Times New Roman"/>
        </w:rPr>
        <w:t xml:space="preserve"> keep the filter from ever starving generation.</w:t>
      </w:r>
    </w:p>
    <w:p w14:paraId="6EBBC366" w14:textId="77777777" w:rsidR="004000A4" w:rsidRPr="00C463D5" w:rsidRDefault="004000A4" w:rsidP="004000A4">
      <w:pPr>
        <w:pStyle w:val="Compact"/>
        <w:numPr>
          <w:ilvl w:val="0"/>
          <w:numId w:val="22"/>
        </w:numPr>
        <w:spacing w:before="0" w:after="0" w:line="360" w:lineRule="auto"/>
        <w:ind w:left="714" w:hanging="357"/>
        <w:rPr>
          <w:rFonts w:ascii="Times New Roman" w:hAnsi="Times New Roman" w:cs="Times New Roman"/>
          <w:sz w:val="22"/>
          <w:szCs w:val="22"/>
        </w:rPr>
      </w:pPr>
      <w:r w:rsidRPr="00C463D5">
        <w:rPr>
          <w:rFonts w:ascii="Times New Roman" w:hAnsi="Times New Roman" w:cs="Times New Roman"/>
          <w:b/>
          <w:bCs/>
          <w:sz w:val="22"/>
          <w:szCs w:val="22"/>
        </w:rPr>
        <w:lastRenderedPageBreak/>
        <w:t>Fail-open.</w:t>
      </w:r>
      <w:r w:rsidRPr="00C463D5">
        <w:rPr>
          <w:rFonts w:ascii="Times New Roman" w:hAnsi="Times New Roman" w:cs="Times New Roman"/>
          <w:sz w:val="22"/>
          <w:szCs w:val="22"/>
        </w:rPr>
        <w:t xml:space="preserve"> If the evaluator errors or returns </w:t>
      </w:r>
      <w:proofErr w:type="spellStart"/>
      <w:r w:rsidRPr="00C463D5">
        <w:rPr>
          <w:rFonts w:ascii="Times New Roman" w:hAnsi="Times New Roman" w:cs="Times New Roman"/>
          <w:sz w:val="22"/>
          <w:szCs w:val="22"/>
        </w:rPr>
        <w:t>unparseable</w:t>
      </w:r>
      <w:proofErr w:type="spellEnd"/>
      <w:r w:rsidRPr="00C463D5">
        <w:rPr>
          <w:rFonts w:ascii="Times New Roman" w:hAnsi="Times New Roman" w:cs="Times New Roman"/>
          <w:sz w:val="22"/>
          <w:szCs w:val="22"/>
        </w:rPr>
        <w:t xml:space="preserve"> output for a clause, that clause is kept. Its score is treated as </w:t>
      </w:r>
      <w:proofErr w:type="gramStart"/>
      <w:r w:rsidRPr="00C463D5">
        <w:rPr>
          <w:rFonts w:ascii="Times New Roman" w:hAnsi="Times New Roman" w:cs="Times New Roman"/>
          <w:sz w:val="22"/>
          <w:szCs w:val="22"/>
        </w:rPr>
        <w:t>unknown</w:t>
      </w:r>
      <w:proofErr w:type="gramEnd"/>
      <w:r w:rsidRPr="00C463D5">
        <w:rPr>
          <w:rFonts w:ascii="Times New Roman" w:hAnsi="Times New Roman" w:cs="Times New Roman"/>
          <w:sz w:val="22"/>
          <w:szCs w:val="22"/>
        </w:rPr>
        <w:t xml:space="preserve"> and it is never dropped on an infrastructure failure.</w:t>
      </w:r>
    </w:p>
    <w:p w14:paraId="344412FF" w14:textId="77777777" w:rsidR="004000A4" w:rsidRPr="00C463D5" w:rsidRDefault="004000A4" w:rsidP="004000A4">
      <w:pPr>
        <w:pStyle w:val="Compact"/>
        <w:numPr>
          <w:ilvl w:val="0"/>
          <w:numId w:val="22"/>
        </w:numPr>
        <w:spacing w:before="0" w:after="0" w:line="360" w:lineRule="auto"/>
        <w:ind w:left="714" w:hanging="357"/>
        <w:rPr>
          <w:rFonts w:ascii="Times New Roman" w:hAnsi="Times New Roman" w:cs="Times New Roman"/>
          <w:sz w:val="22"/>
          <w:szCs w:val="22"/>
        </w:rPr>
      </w:pPr>
      <w:proofErr w:type="gramStart"/>
      <w:r w:rsidRPr="00C463D5">
        <w:rPr>
          <w:rFonts w:ascii="Times New Roman" w:hAnsi="Times New Roman" w:cs="Times New Roman"/>
          <w:b/>
          <w:bCs/>
          <w:sz w:val="22"/>
          <w:szCs w:val="22"/>
        </w:rPr>
        <w:t>Empty-guard</w:t>
      </w:r>
      <w:proofErr w:type="gramEnd"/>
      <w:r w:rsidRPr="00C463D5">
        <w:rPr>
          <w:rFonts w:ascii="Times New Roman" w:hAnsi="Times New Roman" w:cs="Times New Roman"/>
          <w:b/>
          <w:bCs/>
          <w:sz w:val="22"/>
          <w:szCs w:val="22"/>
        </w:rPr>
        <w:t>.</w:t>
      </w:r>
      <w:r w:rsidRPr="00C463D5">
        <w:rPr>
          <w:rFonts w:ascii="Times New Roman" w:hAnsi="Times New Roman" w:cs="Times New Roman"/>
          <w:sz w:val="22"/>
          <w:szCs w:val="22"/>
        </w:rPr>
        <w:t xml:space="preserve"> If the filter would eliminate every candidate, the single highest-scoring candidate is retained, so the model is never handed an empty context.</w:t>
      </w:r>
    </w:p>
    <w:p w14:paraId="32998C8A" w14:textId="77777777" w:rsidR="004000A4" w:rsidRPr="00C463D5" w:rsidRDefault="004000A4" w:rsidP="004000A4">
      <w:pPr>
        <w:pStyle w:val="FirstParagraph"/>
        <w:spacing w:afterLines="200" w:after="480" w:line="360" w:lineRule="auto"/>
        <w:rPr>
          <w:rFonts w:ascii="Times New Roman" w:hAnsi="Times New Roman" w:cs="Times New Roman"/>
          <w:sz w:val="22"/>
          <w:szCs w:val="22"/>
        </w:rPr>
      </w:pPr>
      <w:r w:rsidRPr="00C463D5">
        <w:rPr>
          <w:rFonts w:ascii="Times New Roman" w:hAnsi="Times New Roman" w:cs="Times New Roman"/>
          <w:sz w:val="22"/>
          <w:szCs w:val="22"/>
        </w:rPr>
        <w:t>The three model roles are distinct. The retrieval evaluator (Qwen3-235B) scores clauses on the retrieval side. The independent LLM-Judge (also Qwen3-235B) scores the model’s response on the evaluation side. The model under test is Llama-Primus-Reasoning. The model being evaluated never scores its own retrieval or its own answer.</w:t>
      </w:r>
    </w:p>
    <w:p w14:paraId="47B1640C"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rPr>
        <w:t>The default configuration retrieves and scores 8 candidates (</w:t>
      </w:r>
      <w:proofErr w:type="spellStart"/>
      <w:r w:rsidRPr="00C463D5">
        <w:rPr>
          <w:rFonts w:ascii="Times New Roman" w:hAnsi="Times New Roman" w:cs="Times New Roman"/>
        </w:rPr>
        <w:t>pool_k</w:t>
      </w:r>
      <w:proofErr w:type="spellEnd"/>
      <w:r w:rsidRPr="00C463D5">
        <w:rPr>
          <w:rFonts w:ascii="Times New Roman" w:hAnsi="Times New Roman" w:cs="Times New Roman"/>
        </w:rPr>
        <w:t>), retains up to 8 primary clauses (</w:t>
      </w:r>
      <w:proofErr w:type="spellStart"/>
      <w:r w:rsidRPr="00C463D5">
        <w:rPr>
          <w:rFonts w:ascii="Times New Roman" w:hAnsi="Times New Roman" w:cs="Times New Roman"/>
        </w:rPr>
        <w:t>top_k</w:t>
      </w:r>
      <w:proofErr w:type="spellEnd"/>
      <w:r w:rsidRPr="00C463D5">
        <w:rPr>
          <w:rFonts w:ascii="Times New Roman" w:hAnsi="Times New Roman" w:cs="Times New Roman"/>
        </w:rPr>
        <w:t>), keeps clauses at score 1 or above (</w:t>
      </w:r>
      <w:proofErr w:type="spellStart"/>
      <w:r w:rsidRPr="00C463D5">
        <w:rPr>
          <w:rFonts w:ascii="Times New Roman" w:hAnsi="Times New Roman" w:cs="Times New Roman"/>
        </w:rPr>
        <w:t>min_score</w:t>
      </w:r>
      <w:proofErr w:type="spellEnd"/>
      <w:r w:rsidRPr="00C463D5">
        <w:rPr>
          <w:rFonts w:ascii="Times New Roman" w:hAnsi="Times New Roman" w:cs="Times New Roman"/>
        </w:rPr>
        <w:t>), runs the evaluator at temperature 0, and caches evaluator results by the tuple of model, temperature, prompt version, question, and clause text so the pipeline is reproducible across runs.</w:t>
      </w:r>
    </w:p>
    <w:p w14:paraId="7B57F8FF" w14:textId="77777777" w:rsidR="004000A4" w:rsidRPr="00C463D5" w:rsidRDefault="004000A4" w:rsidP="004000A4">
      <w:pPr>
        <w:pStyle w:val="Heading2"/>
        <w:spacing w:afterLines="100" w:after="240" w:line="360" w:lineRule="auto"/>
        <w:ind w:left="578" w:hanging="578"/>
        <w:rPr>
          <w:rFonts w:cs="Times New Roman"/>
        </w:rPr>
      </w:pPr>
      <w:bookmarkStart w:id="82" w:name="_Toc236523171"/>
      <w:bookmarkEnd w:id="78"/>
      <w:r w:rsidRPr="00C463D5">
        <w:rPr>
          <w:rFonts w:cs="Times New Roman"/>
        </w:rPr>
        <w:t>The Corrective Retrieval Loop (CRAG-lite)</w:t>
      </w:r>
      <w:bookmarkEnd w:id="82"/>
    </w:p>
    <w:p w14:paraId="78F84A44" w14:textId="77777777" w:rsidR="004000A4" w:rsidRPr="00C463D5" w:rsidRDefault="004000A4" w:rsidP="004000A4">
      <w:pPr>
        <w:pStyle w:val="FirstParagraph"/>
        <w:spacing w:afterLines="200" w:after="480" w:line="360" w:lineRule="auto"/>
        <w:rPr>
          <w:rFonts w:ascii="Times New Roman" w:hAnsi="Times New Roman" w:cs="Times New Roman"/>
          <w:sz w:val="22"/>
          <w:szCs w:val="22"/>
        </w:rPr>
      </w:pPr>
      <w:r w:rsidRPr="00C463D5">
        <w:rPr>
          <w:rFonts w:ascii="Times New Roman" w:hAnsi="Times New Roman" w:cs="Times New Roman"/>
          <w:sz w:val="22"/>
          <w:szCs w:val="22"/>
        </w:rPr>
        <w:t xml:space="preserve">The per-clause scores also drive an optional second retrieval round, adapted at the pattern level from Corrective RAG (CRAG). The idea is to assess the first retrieval and, if it looks weak, take one bounded corrective action before generating. The loop borrows CRAG’s shape but none of its machinery. There </w:t>
      </w:r>
      <w:proofErr w:type="gramStart"/>
      <w:r w:rsidRPr="00C463D5">
        <w:rPr>
          <w:rFonts w:ascii="Times New Roman" w:hAnsi="Times New Roman" w:cs="Times New Roman"/>
          <w:sz w:val="22"/>
          <w:szCs w:val="22"/>
        </w:rPr>
        <w:t>is</w:t>
      </w:r>
      <w:proofErr w:type="gramEnd"/>
      <w:r w:rsidRPr="00C463D5">
        <w:rPr>
          <w:rFonts w:ascii="Times New Roman" w:hAnsi="Times New Roman" w:cs="Times New Roman"/>
          <w:sz w:val="22"/>
          <w:szCs w:val="22"/>
        </w:rPr>
        <w:t xml:space="preserve"> no trained evaluator and no web search. The assessment is a deterministic aggregation of the answer-support scores already computed, and the whole loop is capped at one retry. Ground truth is never consulted at runtime.</w:t>
      </w:r>
    </w:p>
    <w:p w14:paraId="684607AA"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b/>
          <w:bCs/>
        </w:rPr>
        <w:t>Step 1, grade the first round.</w:t>
      </w:r>
      <w:r w:rsidRPr="00C463D5">
        <w:rPr>
          <w:rFonts w:ascii="Times New Roman" w:hAnsi="Times New Roman" w:cs="Times New Roman"/>
        </w:rPr>
        <w:t xml:space="preserve"> The pool’s answer-support scores aggregate into one of four grades, each with a recommended action.</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6237"/>
        <w:gridCol w:w="5997"/>
      </w:tblGrid>
      <w:tr w:rsidR="004000A4" w:rsidRPr="00C463D5" w14:paraId="25333509" w14:textId="77777777" w:rsidTr="00864072">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61A0F36D"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Round-1 grade</w:t>
            </w:r>
          </w:p>
        </w:tc>
        <w:tc>
          <w:tcPr>
            <w:tcW w:w="6237" w:type="dxa"/>
            <w:tcBorders>
              <w:bottom w:val="none" w:sz="0" w:space="0" w:color="auto"/>
            </w:tcBorders>
          </w:tcPr>
          <w:p w14:paraId="76A7814C"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Condition</w:t>
            </w:r>
          </w:p>
        </w:tc>
        <w:tc>
          <w:tcPr>
            <w:tcW w:w="5997" w:type="dxa"/>
            <w:tcBorders>
              <w:bottom w:val="none" w:sz="0" w:space="0" w:color="auto"/>
            </w:tcBorders>
          </w:tcPr>
          <w:p w14:paraId="1318459C"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Action</w:t>
            </w:r>
          </w:p>
        </w:tc>
      </w:tr>
      <w:tr w:rsidR="004000A4" w:rsidRPr="00C463D5" w14:paraId="57FA46F2" w14:textId="77777777" w:rsidTr="00864072">
        <w:tc>
          <w:tcPr>
            <w:tcW w:w="1668" w:type="dxa"/>
          </w:tcPr>
          <w:p w14:paraId="3886590F"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Correct</w:t>
            </w:r>
          </w:p>
        </w:tc>
        <w:tc>
          <w:tcPr>
            <w:tcW w:w="6237" w:type="dxa"/>
          </w:tcPr>
          <w:p w14:paraId="15137689"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at least one ESSENTIAL (score 2) clause retrieved</w:t>
            </w:r>
          </w:p>
        </w:tc>
        <w:tc>
          <w:tcPr>
            <w:tcW w:w="5997" w:type="dxa"/>
          </w:tcPr>
          <w:p w14:paraId="26B71055"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refine, the first pass is good enough, no Round-2</w:t>
            </w:r>
          </w:p>
        </w:tc>
      </w:tr>
      <w:tr w:rsidR="004000A4" w:rsidRPr="00C463D5" w14:paraId="2BB17E77" w14:textId="77777777" w:rsidTr="00864072">
        <w:tc>
          <w:tcPr>
            <w:tcW w:w="1668" w:type="dxa"/>
          </w:tcPr>
          <w:p w14:paraId="3780A95A"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Incorrect</w:t>
            </w:r>
          </w:p>
        </w:tc>
        <w:tc>
          <w:tcPr>
            <w:tcW w:w="6237" w:type="dxa"/>
          </w:tcPr>
          <w:p w14:paraId="5DEDA9B3"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every scored clause is IRRELEVANT (all 0, no eval failures)</w:t>
            </w:r>
          </w:p>
        </w:tc>
        <w:tc>
          <w:tcPr>
            <w:tcW w:w="5997" w:type="dxa"/>
          </w:tcPr>
          <w:p w14:paraId="0194273A"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replace, discard Round-1 and retrieve afresh</w:t>
            </w:r>
          </w:p>
        </w:tc>
      </w:tr>
      <w:tr w:rsidR="004000A4" w:rsidRPr="00C463D5" w14:paraId="4C85F204" w14:textId="77777777" w:rsidTr="00864072">
        <w:tc>
          <w:tcPr>
            <w:tcW w:w="1668" w:type="dxa"/>
          </w:tcPr>
          <w:p w14:paraId="534D5D05"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t>Ambiguous</w:t>
            </w:r>
          </w:p>
        </w:tc>
        <w:tc>
          <w:tcPr>
            <w:tcW w:w="6237" w:type="dxa"/>
          </w:tcPr>
          <w:p w14:paraId="59F65A3A"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mixed RELATED, IRRELEVANT, or eval failures, no ESSENTIAL</w:t>
            </w:r>
          </w:p>
        </w:tc>
        <w:tc>
          <w:tcPr>
            <w:tcW w:w="5997" w:type="dxa"/>
          </w:tcPr>
          <w:p w14:paraId="5AF0374A"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supplement, keep the good Round-1 clauses and add more</w:t>
            </w:r>
          </w:p>
        </w:tc>
      </w:tr>
      <w:tr w:rsidR="004000A4" w:rsidRPr="00C463D5" w14:paraId="53E7DABA" w14:textId="77777777" w:rsidTr="00864072">
        <w:tc>
          <w:tcPr>
            <w:tcW w:w="1668" w:type="dxa"/>
          </w:tcPr>
          <w:p w14:paraId="49A25F04" w14:textId="77777777" w:rsidR="004000A4" w:rsidRPr="00C463D5" w:rsidRDefault="004000A4" w:rsidP="00864072">
            <w:pPr>
              <w:pStyle w:val="Compact"/>
              <w:spacing w:before="0" w:afterLines="50" w:after="120"/>
              <w:rPr>
                <w:rFonts w:ascii="Times New Roman" w:hAnsi="Times New Roman" w:cs="Times New Roman"/>
                <w:b/>
                <w:bCs/>
                <w:sz w:val="20"/>
                <w:szCs w:val="20"/>
              </w:rPr>
            </w:pPr>
            <w:r w:rsidRPr="00C463D5">
              <w:rPr>
                <w:rFonts w:ascii="Times New Roman" w:hAnsi="Times New Roman" w:cs="Times New Roman"/>
                <w:b/>
                <w:bCs/>
                <w:sz w:val="20"/>
                <w:szCs w:val="20"/>
              </w:rPr>
              <w:lastRenderedPageBreak/>
              <w:t>Empty</w:t>
            </w:r>
          </w:p>
        </w:tc>
        <w:tc>
          <w:tcPr>
            <w:tcW w:w="6237" w:type="dxa"/>
          </w:tcPr>
          <w:p w14:paraId="7523F4F1"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no candidates at all</w:t>
            </w:r>
          </w:p>
        </w:tc>
        <w:tc>
          <w:tcPr>
            <w:tcW w:w="5997" w:type="dxa"/>
          </w:tcPr>
          <w:p w14:paraId="7F78AF3E" w14:textId="77777777" w:rsidR="004000A4" w:rsidRPr="00C463D5" w:rsidRDefault="004000A4" w:rsidP="00864072">
            <w:pPr>
              <w:pStyle w:val="Compact"/>
              <w:spacing w:before="0" w:afterLines="50" w:after="120"/>
              <w:rPr>
                <w:rFonts w:ascii="Times New Roman" w:hAnsi="Times New Roman" w:cs="Times New Roman"/>
                <w:sz w:val="20"/>
                <w:szCs w:val="20"/>
              </w:rPr>
            </w:pPr>
            <w:r w:rsidRPr="00C463D5">
              <w:rPr>
                <w:rFonts w:ascii="Times New Roman" w:hAnsi="Times New Roman" w:cs="Times New Roman"/>
                <w:sz w:val="20"/>
                <w:szCs w:val="20"/>
              </w:rPr>
              <w:t>none, nothing to correct</w:t>
            </w:r>
          </w:p>
        </w:tc>
      </w:tr>
    </w:tbl>
    <w:p w14:paraId="00BEFF7F" w14:textId="77777777" w:rsidR="004000A4" w:rsidRPr="00C463D5" w:rsidRDefault="004000A4" w:rsidP="004000A4">
      <w:pPr>
        <w:pStyle w:val="BodyText"/>
        <w:spacing w:afterLines="200" w:after="480" w:line="360" w:lineRule="auto"/>
        <w:rPr>
          <w:rFonts w:ascii="Times New Roman" w:hAnsi="Times New Roman" w:cs="Times New Roman"/>
        </w:rPr>
      </w:pPr>
      <w:r>
        <w:rPr>
          <w:rFonts w:ascii="Times New Roman" w:hAnsi="Times New Roman" w:cs="Times New Roman"/>
        </w:rPr>
        <w:br/>
      </w:r>
      <w:r w:rsidRPr="00C463D5">
        <w:rPr>
          <w:rFonts w:ascii="Times New Roman" w:hAnsi="Times New Roman" w:cs="Times New Roman"/>
        </w:rPr>
        <w:t>The verdict is deliberately conservative. Incorrect is claimed only when all signal is negative. Any evaluator failure pulls the case to Ambiguous rather than asserting a strong verdict from incomplete data. If the grade is Correct or Empty, the loop stops and packs the Round-1 context directly.</w:t>
      </w:r>
    </w:p>
    <w:p w14:paraId="3A5C4A28"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b/>
          <w:bCs/>
        </w:rPr>
        <w:t>Step 2, rewrite the query in neutral canonical vocabulary.</w:t>
      </w:r>
      <w:r w:rsidRPr="00C463D5">
        <w:rPr>
          <w:rFonts w:ascii="Times New Roman" w:hAnsi="Times New Roman" w:cs="Times New Roman"/>
        </w:rPr>
        <w:t xml:space="preserve"> For Incorrect and Ambiguous cases under the retry cap, a lightweight rewriter (GPT-4o-mini, temperature 0) restates the question in the corpus’s canonical regulatory vocabulary. This is the same acronym expansion and formal phrasing shift that </w:t>
      </w:r>
      <w:proofErr w:type="spellStart"/>
      <w:r w:rsidRPr="00C463D5">
        <w:rPr>
          <w:rFonts w:ascii="Times New Roman" w:hAnsi="Times New Roman" w:cs="Times New Roman"/>
        </w:rPr>
        <w:t>HyDE</w:t>
      </w:r>
      <w:proofErr w:type="spellEnd"/>
      <w:r w:rsidRPr="00C463D5">
        <w:rPr>
          <w:rFonts w:ascii="Times New Roman" w:hAnsi="Times New Roman" w:cs="Times New Roman"/>
        </w:rPr>
        <w:t xml:space="preserve"> performs, applied here to recover recall after a weak first pass. A neutrality post-check rejects any rewrite that leaks a verdict, using tokens such as “must comply”, “exempt”, or “mandatory”. On rejection or any </w:t>
      </w:r>
      <w:proofErr w:type="gramStart"/>
      <w:r w:rsidRPr="00C463D5">
        <w:rPr>
          <w:rFonts w:ascii="Times New Roman" w:hAnsi="Times New Roman" w:cs="Times New Roman"/>
        </w:rPr>
        <w:t>error</w:t>
      </w:r>
      <w:proofErr w:type="gramEnd"/>
      <w:r w:rsidRPr="00C463D5">
        <w:rPr>
          <w:rFonts w:ascii="Times New Roman" w:hAnsi="Times New Roman" w:cs="Times New Roman"/>
        </w:rPr>
        <w:t xml:space="preserve"> the loop falls back to the original question, so the rewrite can only help and never bias the answer.</w:t>
      </w:r>
    </w:p>
    <w:p w14:paraId="0195C205"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b/>
          <w:bCs/>
        </w:rPr>
        <w:t>Step 3, retrieve and re-score Round-2.</w:t>
      </w:r>
      <w:r w:rsidRPr="00C463D5">
        <w:rPr>
          <w:rFonts w:ascii="Times New Roman" w:hAnsi="Times New Roman" w:cs="Times New Roman"/>
        </w:rPr>
        <w:t xml:space="preserve"> The rewritten query retrieves a fresh pool through the same </w:t>
      </w:r>
      <w:proofErr w:type="spellStart"/>
      <w:r w:rsidRPr="00C463D5">
        <w:rPr>
          <w:rFonts w:ascii="Times New Roman" w:hAnsi="Times New Roman" w:cs="Times New Roman"/>
        </w:rPr>
        <w:t>graphont</w:t>
      </w:r>
      <w:proofErr w:type="spellEnd"/>
      <w:r w:rsidRPr="00C463D5">
        <w:rPr>
          <w:rFonts w:ascii="Times New Roman" w:hAnsi="Times New Roman" w:cs="Times New Roman"/>
        </w:rPr>
        <w:t xml:space="preserve"> retriever. Each new candidate is re-scored by the retrieval evaluator against the original question, so answer support is always judged by the user’s real intent, never by the rewrite.</w:t>
      </w:r>
    </w:p>
    <w:p w14:paraId="6940DE74"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b/>
          <w:bCs/>
        </w:rPr>
        <w:t>Step 4, merge.</w:t>
      </w:r>
      <w:r w:rsidRPr="00C463D5">
        <w:rPr>
          <w:rFonts w:ascii="Times New Roman" w:hAnsi="Times New Roman" w:cs="Times New Roman"/>
        </w:rPr>
        <w:t xml:space="preserve"> Round-1 and Round-2 are combined according to the Step-1 action. Under replace (Incorrect), only Round-2 is kept, because the first pass had nothing worth retaining. Under supplement (Ambiguous), the Round-1 clauses that scored RELATED or better are kept, then the Round-2 clauses not already present are added, de-duplicating by clause identifier and keeping the higher score on any collision.</w:t>
      </w:r>
    </w:p>
    <w:p w14:paraId="78A30186" w14:textId="77777777"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b/>
          <w:bCs/>
        </w:rPr>
        <w:t>Step 5, essential-first selection.</w:t>
      </w:r>
      <w:r w:rsidRPr="00C463D5">
        <w:rPr>
          <w:rFonts w:ascii="Times New Roman" w:hAnsi="Times New Roman" w:cs="Times New Roman"/>
        </w:rPr>
        <w:t xml:space="preserve"> The merged pool is ordered by answer support. All ESSENTIAL (score 2) clauses come first, then RELATED (score 1) clauses fill the remaining top-k slots, with a section-diversity preference that avoids stacking sibling sub-clauses from the same parent section when alternatives exist. The selection is packed into the identical context shape every other mode uses, so generation and citation </w:t>
      </w:r>
      <w:proofErr w:type="spellStart"/>
      <w:r w:rsidRPr="00C463D5">
        <w:rPr>
          <w:rFonts w:ascii="Times New Roman" w:hAnsi="Times New Roman" w:cs="Times New Roman"/>
        </w:rPr>
        <w:t>behaviour</w:t>
      </w:r>
      <w:proofErr w:type="spellEnd"/>
      <w:r w:rsidRPr="00C463D5">
        <w:rPr>
          <w:rFonts w:ascii="Times New Roman" w:hAnsi="Times New Roman" w:cs="Times New Roman"/>
        </w:rPr>
        <w:t xml:space="preserve"> are held constant across modes. The ablation isolates retrieval alone.</w:t>
      </w:r>
    </w:p>
    <w:p w14:paraId="207E60E0" w14:textId="77777777" w:rsidR="004000A4" w:rsidRDefault="004000A4" w:rsidP="004000A4">
      <w:pPr>
        <w:pStyle w:val="BodyText"/>
        <w:spacing w:afterLines="200" w:after="480" w:line="360" w:lineRule="auto"/>
        <w:rPr>
          <w:rFonts w:ascii="Times New Roman" w:hAnsi="Times New Roman" w:cs="Times New Roman"/>
          <w:i/>
          <w:iCs/>
        </w:rPr>
      </w:pPr>
    </w:p>
    <w:p w14:paraId="0856B314" w14:textId="2B0FE710" w:rsidR="00790C5D" w:rsidRDefault="00790C5D" w:rsidP="00790C5D">
      <w:pPr>
        <w:pStyle w:val="BodyText"/>
        <w:spacing w:after="0" w:line="360" w:lineRule="auto"/>
        <w:rPr>
          <w:rFonts w:ascii="Times New Roman" w:hAnsi="Times New Roman" w:cs="Times New Roman"/>
          <w:b/>
          <w:bCs/>
        </w:rPr>
      </w:pPr>
      <w:r w:rsidRPr="00790C5D">
        <w:rPr>
          <w:rFonts w:ascii="Times New Roman" w:hAnsi="Times New Roman" w:cs="Times New Roman"/>
          <w:b/>
          <w:bCs/>
        </w:rPr>
        <w:lastRenderedPageBreak/>
        <w:drawing>
          <wp:inline distT="0" distB="0" distL="0" distR="0" wp14:anchorId="413177DE" wp14:editId="292E90D1">
            <wp:extent cx="8690610" cy="2477770"/>
            <wp:effectExtent l="0" t="0" r="0" b="0"/>
            <wp:docPr id="198162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4421" name=""/>
                    <pic:cNvPicPr/>
                  </pic:nvPicPr>
                  <pic:blipFill>
                    <a:blip r:embed="rId18"/>
                    <a:stretch>
                      <a:fillRect/>
                    </a:stretch>
                  </pic:blipFill>
                  <pic:spPr>
                    <a:xfrm>
                      <a:off x="0" y="0"/>
                      <a:ext cx="8690610" cy="2477770"/>
                    </a:xfrm>
                    <a:prstGeom prst="rect">
                      <a:avLst/>
                    </a:prstGeom>
                  </pic:spPr>
                </pic:pic>
              </a:graphicData>
            </a:graphic>
          </wp:inline>
        </w:drawing>
      </w:r>
    </w:p>
    <w:p w14:paraId="14ED1B69" w14:textId="6355FD42" w:rsidR="00790C5D" w:rsidRPr="00790C5D" w:rsidRDefault="00790C5D" w:rsidP="00790C5D">
      <w:pPr>
        <w:pStyle w:val="BodyText"/>
        <w:spacing w:afterLines="200" w:after="480" w:line="360" w:lineRule="auto"/>
        <w:jc w:val="center"/>
        <w:rPr>
          <w:rFonts w:ascii="Times New Roman" w:hAnsi="Times New Roman" w:cs="Times New Roman"/>
          <w:i/>
          <w:iCs/>
          <w:color w:val="7F7F7F" w:themeColor="text1" w:themeTint="80"/>
        </w:rPr>
      </w:pPr>
      <w:r w:rsidRPr="00C463D5">
        <w:rPr>
          <w:rFonts w:ascii="Times New Roman" w:hAnsi="Times New Roman" w:cs="Times New Roman"/>
          <w:i/>
          <w:iCs/>
          <w:color w:val="7F7F7F" w:themeColor="text1" w:themeTint="80"/>
        </w:rPr>
        <w:t>Figure</w:t>
      </w:r>
      <w:r>
        <w:rPr>
          <w:rFonts w:ascii="Times New Roman" w:hAnsi="Times New Roman" w:cs="Times New Roman"/>
          <w:i/>
          <w:iCs/>
          <w:color w:val="7F7F7F" w:themeColor="text1" w:themeTint="80"/>
        </w:rPr>
        <w:t xml:space="preserve"> </w:t>
      </w:r>
      <w:r>
        <w:rPr>
          <w:rFonts w:ascii="Times New Roman" w:hAnsi="Times New Roman" w:cs="Times New Roman"/>
          <w:i/>
          <w:iCs/>
          <w:color w:val="7F7F7F" w:themeColor="text1" w:themeTint="80"/>
        </w:rPr>
        <w:t>9</w:t>
      </w:r>
      <w:r w:rsidRPr="00C463D5">
        <w:rPr>
          <w:rFonts w:ascii="Times New Roman" w:hAnsi="Times New Roman" w:cs="Times New Roman"/>
          <w:i/>
          <w:iCs/>
          <w:color w:val="7F7F7F" w:themeColor="text1" w:themeTint="80"/>
        </w:rPr>
        <w:t xml:space="preserve">: </w:t>
      </w:r>
      <w:r>
        <w:rPr>
          <w:rFonts w:ascii="Times New Roman" w:hAnsi="Times New Roman" w:cs="Times New Roman"/>
          <w:i/>
          <w:iCs/>
          <w:color w:val="7F7F7F" w:themeColor="text1" w:themeTint="80"/>
        </w:rPr>
        <w:t xml:space="preserve">Agentic </w:t>
      </w:r>
      <w:proofErr w:type="spellStart"/>
      <w:r>
        <w:rPr>
          <w:rFonts w:ascii="Times New Roman" w:hAnsi="Times New Roman" w:cs="Times New Roman"/>
          <w:i/>
          <w:iCs/>
          <w:color w:val="7F7F7F" w:themeColor="text1" w:themeTint="80"/>
        </w:rPr>
        <w:t>GraphRAG</w:t>
      </w:r>
      <w:proofErr w:type="spellEnd"/>
      <w:r>
        <w:rPr>
          <w:rFonts w:ascii="Times New Roman" w:hAnsi="Times New Roman" w:cs="Times New Roman"/>
          <w:i/>
          <w:iCs/>
          <w:color w:val="7F7F7F" w:themeColor="text1" w:themeTint="80"/>
        </w:rPr>
        <w:t xml:space="preserve"> Control Flow with corrective loop and filter</w:t>
      </w:r>
    </w:p>
    <w:p w14:paraId="2B573A22" w14:textId="1B1ED178" w:rsidR="004000A4" w:rsidRPr="00C463D5" w:rsidRDefault="004000A4" w:rsidP="004000A4">
      <w:pPr>
        <w:pStyle w:val="BodyText"/>
        <w:spacing w:afterLines="200" w:after="480" w:line="360" w:lineRule="auto"/>
        <w:rPr>
          <w:rFonts w:ascii="Times New Roman" w:hAnsi="Times New Roman" w:cs="Times New Roman"/>
        </w:rPr>
      </w:pPr>
      <w:r w:rsidRPr="00C463D5">
        <w:rPr>
          <w:rFonts w:ascii="Times New Roman" w:hAnsi="Times New Roman" w:cs="Times New Roman"/>
          <w:b/>
          <w:bCs/>
        </w:rPr>
        <w:t>Design properties.</w:t>
      </w:r>
      <w:r w:rsidRPr="00C463D5">
        <w:rPr>
          <w:rFonts w:ascii="Times New Roman" w:hAnsi="Times New Roman" w:cs="Times New Roman"/>
        </w:rPr>
        <w:t xml:space="preserve"> The loop is agentic in the workflow sense. It observes retrieval outcomes, decides whether they are adequate, chooses a corrective action, and terminates. But the decision policy is deterministic rather than an autonomous planner. It is additive (base </w:t>
      </w:r>
      <w:proofErr w:type="spellStart"/>
      <w:r w:rsidRPr="00C463D5">
        <w:rPr>
          <w:rFonts w:ascii="Times New Roman" w:hAnsi="Times New Roman" w:cs="Times New Roman"/>
        </w:rPr>
        <w:t>graphont</w:t>
      </w:r>
      <w:proofErr w:type="spellEnd"/>
      <w:r w:rsidRPr="00C463D5">
        <w:rPr>
          <w:rFonts w:ascii="Times New Roman" w:hAnsi="Times New Roman" w:cs="Times New Roman"/>
        </w:rPr>
        <w:t xml:space="preserve"> untouched), bounded (one retry), and fail-safe (every LLM step falls back to a working default). It is also clean for evaluation, because ground truth is used only offline for calibration and never in the runtime decision. Corrective retrieval is opt-in and defaults to off until the calibration evidence justifies turning it on.</w:t>
      </w:r>
    </w:p>
    <w:p w14:paraId="4C5DEC23" w14:textId="77777777" w:rsidR="004000A4" w:rsidRPr="00C463D5" w:rsidRDefault="004000A4" w:rsidP="004000A4">
      <w:pPr>
        <w:pStyle w:val="Heading2"/>
        <w:spacing w:afterLines="200" w:after="480" w:line="360" w:lineRule="auto"/>
        <w:rPr>
          <w:rFonts w:cs="Times New Roman"/>
        </w:rPr>
      </w:pPr>
      <w:bookmarkStart w:id="83" w:name="_Toc236523172"/>
      <w:bookmarkEnd w:id="80"/>
      <w:r w:rsidRPr="00C463D5">
        <w:rPr>
          <w:rFonts w:cs="Times New Roman"/>
        </w:rPr>
        <w:lastRenderedPageBreak/>
        <w:t>The Complete Retrieval Flow</w:t>
      </w:r>
      <w:bookmarkEnd w:id="83"/>
    </w:p>
    <w:p w14:paraId="4A38E6FC" w14:textId="4EDD30CF" w:rsidR="004000A4" w:rsidRDefault="004000A4" w:rsidP="004000A4">
      <w:pPr>
        <w:pStyle w:val="BodyText"/>
        <w:spacing w:afterLines="200" w:after="480" w:line="360" w:lineRule="auto"/>
        <w:jc w:val="center"/>
        <w:rPr>
          <w:rFonts w:ascii="Times New Roman" w:hAnsi="Times New Roman" w:cs="Times New Roman"/>
          <w:i/>
          <w:iCs/>
          <w:color w:val="7F7F7F" w:themeColor="text1" w:themeTint="80"/>
        </w:rPr>
      </w:pPr>
      <w:r>
        <w:rPr>
          <w:rFonts w:ascii="Times New Roman" w:hAnsi="Times New Roman" w:cs="Times New Roman"/>
          <w:i/>
          <w:iCs/>
          <w:noProof/>
        </w:rPr>
        <w:drawing>
          <wp:inline distT="0" distB="0" distL="0" distR="0" wp14:anchorId="64FC0778" wp14:editId="33B76441">
            <wp:extent cx="8459845" cy="4065498"/>
            <wp:effectExtent l="0" t="0" r="0" b="0"/>
            <wp:docPr id="88968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80747" name="Picture 889680747"/>
                    <pic:cNvPicPr/>
                  </pic:nvPicPr>
                  <pic:blipFill>
                    <a:blip r:embed="rId19"/>
                    <a:stretch>
                      <a:fillRect/>
                    </a:stretch>
                  </pic:blipFill>
                  <pic:spPr>
                    <a:xfrm>
                      <a:off x="0" y="0"/>
                      <a:ext cx="8466452" cy="4068673"/>
                    </a:xfrm>
                    <a:prstGeom prst="rect">
                      <a:avLst/>
                    </a:prstGeom>
                  </pic:spPr>
                </pic:pic>
              </a:graphicData>
            </a:graphic>
          </wp:inline>
        </w:drawing>
      </w:r>
      <w:r w:rsidRPr="00C463D5">
        <w:rPr>
          <w:rFonts w:ascii="Times New Roman" w:hAnsi="Times New Roman" w:cs="Times New Roman"/>
          <w:i/>
          <w:iCs/>
          <w:color w:val="7F7F7F" w:themeColor="text1" w:themeTint="80"/>
        </w:rPr>
        <w:t>Figure</w:t>
      </w:r>
      <w:r>
        <w:rPr>
          <w:rFonts w:ascii="Times New Roman" w:hAnsi="Times New Roman" w:cs="Times New Roman"/>
          <w:i/>
          <w:iCs/>
          <w:color w:val="7F7F7F" w:themeColor="text1" w:themeTint="80"/>
        </w:rPr>
        <w:t xml:space="preserve"> </w:t>
      </w:r>
      <w:r w:rsidR="00790C5D">
        <w:rPr>
          <w:rFonts w:ascii="Times New Roman" w:hAnsi="Times New Roman" w:cs="Times New Roman"/>
          <w:i/>
          <w:iCs/>
          <w:color w:val="7F7F7F" w:themeColor="text1" w:themeTint="80"/>
        </w:rPr>
        <w:t>10</w:t>
      </w:r>
      <w:r w:rsidRPr="00C463D5">
        <w:rPr>
          <w:rFonts w:ascii="Times New Roman" w:hAnsi="Times New Roman" w:cs="Times New Roman"/>
          <w:i/>
          <w:iCs/>
          <w:color w:val="7F7F7F" w:themeColor="text1" w:themeTint="80"/>
        </w:rPr>
        <w:t xml:space="preserve">: </w:t>
      </w:r>
      <w:r>
        <w:rPr>
          <w:rFonts w:ascii="Times New Roman" w:hAnsi="Times New Roman" w:cs="Times New Roman"/>
          <w:i/>
          <w:iCs/>
          <w:color w:val="7F7F7F" w:themeColor="text1" w:themeTint="80"/>
        </w:rPr>
        <w:t xml:space="preserve">Ontology graph with </w:t>
      </w:r>
      <w:r w:rsidRPr="00C463D5">
        <w:rPr>
          <w:rFonts w:ascii="Times New Roman" w:hAnsi="Times New Roman" w:cs="Times New Roman"/>
          <w:i/>
          <w:iCs/>
          <w:color w:val="7F7F7F" w:themeColor="text1" w:themeTint="80"/>
        </w:rPr>
        <w:t>agentic retrieval methodology</w:t>
      </w:r>
      <w:r>
        <w:rPr>
          <w:rFonts w:ascii="Times New Roman" w:hAnsi="Times New Roman" w:cs="Times New Roman"/>
          <w:i/>
          <w:iCs/>
          <w:color w:val="7F7F7F" w:themeColor="text1" w:themeTint="80"/>
        </w:rPr>
        <w:t xml:space="preserve"> with the additive agentic layer shown at the bottom</w:t>
      </w:r>
    </w:p>
    <w:p w14:paraId="04023D73" w14:textId="77777777" w:rsidR="004000A4" w:rsidRPr="00030886" w:rsidRDefault="004000A4" w:rsidP="004000A4">
      <w:pPr>
        <w:pStyle w:val="FirstParagraph"/>
        <w:spacing w:afterLines="200" w:after="480" w:line="360" w:lineRule="auto"/>
        <w:rPr>
          <w:rFonts w:ascii="Times New Roman" w:hAnsi="Times New Roman" w:cs="Times New Roman"/>
          <w:sz w:val="22"/>
          <w:szCs w:val="22"/>
        </w:rPr>
      </w:pPr>
      <w:r w:rsidRPr="00030886">
        <w:rPr>
          <w:rFonts w:ascii="Times New Roman" w:hAnsi="Times New Roman" w:cs="Times New Roman"/>
          <w:sz w:val="22"/>
          <w:szCs w:val="22"/>
        </w:rPr>
        <w:t xml:space="preserve">The diagram </w:t>
      </w:r>
      <w:r>
        <w:rPr>
          <w:rFonts w:ascii="Times New Roman" w:hAnsi="Times New Roman" w:cs="Times New Roman"/>
          <w:sz w:val="22"/>
          <w:szCs w:val="22"/>
        </w:rPr>
        <w:t>above</w:t>
      </w:r>
      <w:r w:rsidRPr="00030886">
        <w:rPr>
          <w:rFonts w:ascii="Times New Roman" w:hAnsi="Times New Roman" w:cs="Times New Roman"/>
          <w:sz w:val="22"/>
          <w:szCs w:val="22"/>
        </w:rPr>
        <w:t xml:space="preserve"> places the two agentic components from Sections 19.1 and 19.2 in the full pipeline. A query runs through the shared </w:t>
      </w:r>
      <w:proofErr w:type="spellStart"/>
      <w:r w:rsidRPr="00030886">
        <w:rPr>
          <w:rFonts w:ascii="Times New Roman" w:hAnsi="Times New Roman" w:cs="Times New Roman"/>
          <w:sz w:val="22"/>
          <w:szCs w:val="22"/>
        </w:rPr>
        <w:t>graphont</w:t>
      </w:r>
      <w:proofErr w:type="spellEnd"/>
      <w:r w:rsidRPr="00030886">
        <w:rPr>
          <w:rFonts w:ascii="Times New Roman" w:hAnsi="Times New Roman" w:cs="Times New Roman"/>
          <w:sz w:val="22"/>
          <w:szCs w:val="22"/>
        </w:rPr>
        <w:t xml:space="preserve"> backbone (concept analysis, the three retrieval channels, weighted fusion, and cross-encoder reranking), and the reranked pool then enters the agentic layer, where the answer-support filter and CRAG grade either pack the clauses directly (Correct or Empty) or run one corrective round (Incorrect or Ambiguous) first. Both paths converge at the same context-assembly and generation steps every mode </w:t>
      </w:r>
      <w:proofErr w:type="gramStart"/>
      <w:r w:rsidRPr="00030886">
        <w:rPr>
          <w:rFonts w:ascii="Times New Roman" w:hAnsi="Times New Roman" w:cs="Times New Roman"/>
          <w:sz w:val="22"/>
          <w:szCs w:val="22"/>
        </w:rPr>
        <w:t>shares</w:t>
      </w:r>
      <w:proofErr w:type="gramEnd"/>
      <w:r w:rsidRPr="00030886">
        <w:rPr>
          <w:rFonts w:ascii="Times New Roman" w:hAnsi="Times New Roman" w:cs="Times New Roman"/>
          <w:sz w:val="22"/>
          <w:szCs w:val="22"/>
        </w:rPr>
        <w:t>, which is what keeps the retrieval-only ablation fair.</w:t>
      </w:r>
    </w:p>
    <w:p w14:paraId="572B8CF0" w14:textId="7BED9E42" w:rsidR="00A46D9D" w:rsidRDefault="009E4CB3" w:rsidP="00A46D9D">
      <w:pPr>
        <w:pStyle w:val="Heading1"/>
      </w:pPr>
      <w:bookmarkStart w:id="84" w:name="_Toc236514273"/>
      <w:bookmarkStart w:id="85" w:name="_Toc236523173"/>
      <w:r>
        <w:lastRenderedPageBreak/>
        <w:t>Ontology-driven Graph</w:t>
      </w:r>
      <w:r w:rsidR="00A46D9D">
        <w:t xml:space="preserve"> </w:t>
      </w:r>
      <w:r w:rsidR="00A46D9D">
        <w:t xml:space="preserve">&amp; Agentic </w:t>
      </w:r>
      <w:r>
        <w:t>RAG- Ablation Studies</w:t>
      </w:r>
      <w:bookmarkEnd w:id="84"/>
      <w:r>
        <w:t xml:space="preserve"> &amp; E2E Evaluation</w:t>
      </w:r>
      <w:bookmarkEnd w:id="85"/>
    </w:p>
    <w:p w14:paraId="3CCAB45F" w14:textId="77777777" w:rsidR="00A46D9D" w:rsidRPr="009E4CB3" w:rsidRDefault="00A46D9D" w:rsidP="00A46D9D">
      <w:pPr>
        <w:pStyle w:val="FirstParagraph"/>
        <w:rPr>
          <w:rFonts w:ascii="Times New Roman" w:hAnsi="Times New Roman" w:cs="Times New Roman"/>
          <w:sz w:val="22"/>
          <w:szCs w:val="22"/>
        </w:rPr>
      </w:pPr>
      <w:r w:rsidRPr="009E4CB3">
        <w:rPr>
          <w:rFonts w:ascii="Times New Roman" w:hAnsi="Times New Roman" w:cs="Times New Roman"/>
          <w:sz w:val="22"/>
          <w:szCs w:val="22"/>
        </w:rPr>
        <w:t xml:space="preserve">Section 17 validated the graph end to end on two anchor cases and deferred the full comparison to the real test. This section reports the graph-family half of that test, the sequence of ablation studies that built the retrieval mode up from the plain ontology graph to the agentic and corrective variants. Section 21 then sets the best graph configuration against the hybrid baselines. Every study holds the model (Llama-Primus-Reasoning), the judge (Qwen3-235B), the six-dimension rubric, and the 18-case stratified sample (hash bdc4927d) fixed, keeps </w:t>
      </w:r>
      <w:proofErr w:type="spellStart"/>
      <w:r w:rsidRPr="009E4CB3">
        <w:rPr>
          <w:rFonts w:ascii="Times New Roman" w:hAnsi="Times New Roman" w:cs="Times New Roman"/>
          <w:sz w:val="22"/>
          <w:szCs w:val="22"/>
        </w:rPr>
        <w:t>HyDE</w:t>
      </w:r>
      <w:proofErr w:type="spellEnd"/>
      <w:r w:rsidRPr="009E4CB3">
        <w:rPr>
          <w:rFonts w:ascii="Times New Roman" w:hAnsi="Times New Roman" w:cs="Times New Roman"/>
          <w:sz w:val="22"/>
          <w:szCs w:val="22"/>
        </w:rPr>
        <w:t xml:space="preserve"> off throughout (ADR-011), and changes only the graph retrieval layer, so any difference is attributable to that layer alone. A control run with </w:t>
      </w:r>
      <w:proofErr w:type="spellStart"/>
      <w:r w:rsidRPr="009E4CB3">
        <w:rPr>
          <w:rFonts w:ascii="Times New Roman" w:hAnsi="Times New Roman" w:cs="Times New Roman"/>
          <w:sz w:val="22"/>
          <w:szCs w:val="22"/>
        </w:rPr>
        <w:t>HyDE</w:t>
      </w:r>
      <w:proofErr w:type="spellEnd"/>
      <w:r w:rsidRPr="009E4CB3">
        <w:rPr>
          <w:rFonts w:ascii="Times New Roman" w:hAnsi="Times New Roman" w:cs="Times New Roman"/>
          <w:sz w:val="22"/>
          <w:szCs w:val="22"/>
        </w:rPr>
        <w:t xml:space="preserve"> turned on over the best corrective configuration confirmed that choice, lowering its composite from 0.550 to 0.511 and hitting citation correctness hardest (0.69 down to 0.47 out of 3).</w:t>
      </w:r>
    </w:p>
    <w:p w14:paraId="47766A8A" w14:textId="77777777" w:rsidR="00A46D9D" w:rsidRPr="009E4CB3" w:rsidRDefault="00A46D9D" w:rsidP="00A46D9D">
      <w:pPr>
        <w:pStyle w:val="BodyText"/>
        <w:rPr>
          <w:rFonts w:ascii="Times New Roman" w:hAnsi="Times New Roman" w:cs="Times New Roman"/>
        </w:rPr>
      </w:pPr>
      <w:r w:rsidRPr="009E4CB3">
        <w:rPr>
          <w:rFonts w:ascii="Times New Roman" w:hAnsi="Times New Roman" w:cs="Times New Roman"/>
        </w:rPr>
        <w:t>The five studies are listed in the order they were run, each built on the one before it, rather than sorted by score. The composite is the category-weighted Tier-3 score, and Pool over Top is candidates-scored over clauses-retained.</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34"/>
        <w:gridCol w:w="3118"/>
        <w:gridCol w:w="5954"/>
        <w:gridCol w:w="1417"/>
        <w:gridCol w:w="1559"/>
        <w:gridCol w:w="1320"/>
      </w:tblGrid>
      <w:tr w:rsidR="00A46D9D" w:rsidRPr="009E4CB3" w14:paraId="7F7E7603" w14:textId="77777777" w:rsidTr="009E4CB3">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tcPr>
          <w:p w14:paraId="24E21BA8" w14:textId="77777777" w:rsidR="00A46D9D" w:rsidRPr="009E4CB3" w:rsidRDefault="00A46D9D" w:rsidP="00864072">
            <w:pPr>
              <w:pStyle w:val="Compact"/>
              <w:spacing w:before="0" w:afterLines="50" w:after="120"/>
              <w:rPr>
                <w:rFonts w:ascii="Times New Roman" w:hAnsi="Times New Roman" w:cs="Times New Roman"/>
                <w:b/>
                <w:bCs/>
                <w:sz w:val="20"/>
                <w:szCs w:val="20"/>
              </w:rPr>
            </w:pPr>
            <w:r w:rsidRPr="009E4CB3">
              <w:rPr>
                <w:rFonts w:ascii="Times New Roman" w:hAnsi="Times New Roman" w:cs="Times New Roman"/>
                <w:b/>
                <w:bCs/>
                <w:sz w:val="20"/>
                <w:szCs w:val="20"/>
              </w:rPr>
              <w:t>#</w:t>
            </w:r>
          </w:p>
        </w:tc>
        <w:tc>
          <w:tcPr>
            <w:tcW w:w="3118" w:type="dxa"/>
            <w:tcBorders>
              <w:bottom w:val="none" w:sz="0" w:space="0" w:color="auto"/>
            </w:tcBorders>
          </w:tcPr>
          <w:p w14:paraId="114BC89C" w14:textId="77777777" w:rsidR="00A46D9D" w:rsidRPr="009E4CB3" w:rsidRDefault="00A46D9D" w:rsidP="00864072">
            <w:pPr>
              <w:pStyle w:val="Compact"/>
              <w:spacing w:before="0" w:afterLines="50" w:after="120"/>
              <w:rPr>
                <w:rFonts w:ascii="Times New Roman" w:hAnsi="Times New Roman" w:cs="Times New Roman"/>
                <w:b/>
                <w:bCs/>
                <w:sz w:val="20"/>
                <w:szCs w:val="20"/>
              </w:rPr>
            </w:pPr>
            <w:r w:rsidRPr="009E4CB3">
              <w:rPr>
                <w:rFonts w:ascii="Times New Roman" w:hAnsi="Times New Roman" w:cs="Times New Roman"/>
                <w:b/>
                <w:bCs/>
                <w:sz w:val="20"/>
                <w:szCs w:val="20"/>
              </w:rPr>
              <w:t>Study (each builds on the previous)</w:t>
            </w:r>
          </w:p>
        </w:tc>
        <w:tc>
          <w:tcPr>
            <w:tcW w:w="5954" w:type="dxa"/>
            <w:tcBorders>
              <w:bottom w:val="none" w:sz="0" w:space="0" w:color="auto"/>
            </w:tcBorders>
          </w:tcPr>
          <w:p w14:paraId="235BD494" w14:textId="77777777" w:rsidR="00A46D9D" w:rsidRPr="009E4CB3" w:rsidRDefault="00A46D9D" w:rsidP="00864072">
            <w:pPr>
              <w:pStyle w:val="Compact"/>
              <w:spacing w:before="0" w:afterLines="50" w:after="120"/>
              <w:rPr>
                <w:rFonts w:ascii="Times New Roman" w:hAnsi="Times New Roman" w:cs="Times New Roman"/>
                <w:b/>
                <w:bCs/>
                <w:sz w:val="20"/>
                <w:szCs w:val="20"/>
              </w:rPr>
            </w:pPr>
            <w:r w:rsidRPr="009E4CB3">
              <w:rPr>
                <w:rFonts w:ascii="Times New Roman" w:hAnsi="Times New Roman" w:cs="Times New Roman"/>
                <w:b/>
                <w:bCs/>
                <w:sz w:val="20"/>
                <w:szCs w:val="20"/>
              </w:rPr>
              <w:t>Change introduced</w:t>
            </w:r>
          </w:p>
        </w:tc>
        <w:tc>
          <w:tcPr>
            <w:tcW w:w="1417" w:type="dxa"/>
            <w:tcBorders>
              <w:bottom w:val="none" w:sz="0" w:space="0" w:color="auto"/>
            </w:tcBorders>
          </w:tcPr>
          <w:p w14:paraId="14F6E552" w14:textId="77777777" w:rsidR="00A46D9D" w:rsidRPr="009E4CB3" w:rsidRDefault="00A46D9D" w:rsidP="00864072">
            <w:pPr>
              <w:pStyle w:val="Compact"/>
              <w:spacing w:before="0" w:afterLines="50" w:after="120"/>
              <w:rPr>
                <w:rFonts w:ascii="Times New Roman" w:hAnsi="Times New Roman" w:cs="Times New Roman"/>
                <w:b/>
                <w:bCs/>
                <w:sz w:val="20"/>
                <w:szCs w:val="20"/>
              </w:rPr>
            </w:pPr>
            <w:r w:rsidRPr="009E4CB3">
              <w:rPr>
                <w:rFonts w:ascii="Times New Roman" w:hAnsi="Times New Roman" w:cs="Times New Roman"/>
                <w:b/>
                <w:bCs/>
                <w:sz w:val="20"/>
                <w:szCs w:val="20"/>
              </w:rPr>
              <w:t>Pool / Top</w:t>
            </w:r>
          </w:p>
        </w:tc>
        <w:tc>
          <w:tcPr>
            <w:tcW w:w="1559" w:type="dxa"/>
            <w:tcBorders>
              <w:bottom w:val="none" w:sz="0" w:space="0" w:color="auto"/>
            </w:tcBorders>
          </w:tcPr>
          <w:p w14:paraId="5EC82D10" w14:textId="77777777" w:rsidR="00A46D9D" w:rsidRPr="009E4CB3" w:rsidRDefault="00A46D9D" w:rsidP="00864072">
            <w:pPr>
              <w:pStyle w:val="Compact"/>
              <w:spacing w:before="0" w:afterLines="50" w:after="120"/>
              <w:jc w:val="right"/>
              <w:rPr>
                <w:rFonts w:ascii="Times New Roman" w:hAnsi="Times New Roman" w:cs="Times New Roman"/>
                <w:b/>
                <w:bCs/>
                <w:sz w:val="20"/>
                <w:szCs w:val="20"/>
              </w:rPr>
            </w:pPr>
            <w:r w:rsidRPr="009E4CB3">
              <w:rPr>
                <w:rFonts w:ascii="Times New Roman" w:hAnsi="Times New Roman" w:cs="Times New Roman"/>
                <w:b/>
                <w:bCs/>
                <w:sz w:val="20"/>
                <w:szCs w:val="20"/>
              </w:rPr>
              <w:t>Composite Score</w:t>
            </w:r>
          </w:p>
        </w:tc>
        <w:tc>
          <w:tcPr>
            <w:tcW w:w="1320" w:type="dxa"/>
            <w:tcBorders>
              <w:bottom w:val="none" w:sz="0" w:space="0" w:color="auto"/>
            </w:tcBorders>
          </w:tcPr>
          <w:p w14:paraId="4075BA72" w14:textId="77777777" w:rsidR="00A46D9D" w:rsidRPr="009E4CB3" w:rsidRDefault="00A46D9D" w:rsidP="00864072">
            <w:pPr>
              <w:pStyle w:val="Compact"/>
              <w:spacing w:before="0" w:afterLines="50" w:after="120"/>
              <w:jc w:val="right"/>
              <w:rPr>
                <w:rFonts w:ascii="Times New Roman" w:hAnsi="Times New Roman" w:cs="Times New Roman"/>
                <w:b/>
                <w:bCs/>
                <w:sz w:val="20"/>
                <w:szCs w:val="20"/>
              </w:rPr>
            </w:pPr>
            <w:r w:rsidRPr="009E4CB3">
              <w:rPr>
                <w:rFonts w:ascii="Times New Roman" w:hAnsi="Times New Roman" w:cs="Times New Roman"/>
                <w:b/>
                <w:bCs/>
                <w:sz w:val="20"/>
                <w:szCs w:val="20"/>
              </w:rPr>
              <w:t>Pass / Fail Verdict</w:t>
            </w:r>
          </w:p>
        </w:tc>
      </w:tr>
      <w:tr w:rsidR="00A46D9D" w:rsidRPr="009E4CB3" w14:paraId="67848445" w14:textId="77777777" w:rsidTr="009E4CB3">
        <w:tc>
          <w:tcPr>
            <w:tcW w:w="534" w:type="dxa"/>
          </w:tcPr>
          <w:p w14:paraId="31823FAF"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1</w:t>
            </w:r>
          </w:p>
        </w:tc>
        <w:tc>
          <w:tcPr>
            <w:tcW w:w="3118" w:type="dxa"/>
          </w:tcPr>
          <w:p w14:paraId="6CD1FA4F"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Ontology concept graph (</w:t>
            </w:r>
            <w:proofErr w:type="spellStart"/>
            <w:r w:rsidRPr="009E4CB3">
              <w:rPr>
                <w:rFonts w:ascii="Times New Roman" w:hAnsi="Times New Roman" w:cs="Times New Roman"/>
                <w:sz w:val="20"/>
                <w:szCs w:val="20"/>
              </w:rPr>
              <w:t>graphont</w:t>
            </w:r>
            <w:proofErr w:type="spellEnd"/>
            <w:r w:rsidRPr="009E4CB3">
              <w:rPr>
                <w:rFonts w:ascii="Times New Roman" w:hAnsi="Times New Roman" w:cs="Times New Roman"/>
                <w:sz w:val="20"/>
                <w:szCs w:val="20"/>
              </w:rPr>
              <w:t>)</w:t>
            </w:r>
          </w:p>
        </w:tc>
        <w:tc>
          <w:tcPr>
            <w:tcW w:w="5954" w:type="dxa"/>
          </w:tcPr>
          <w:p w14:paraId="4E7C8B74"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 xml:space="preserve">tri-channel graph retrieval, weighted fusion, </w:t>
            </w:r>
            <w:proofErr w:type="spellStart"/>
            <w:r w:rsidRPr="009E4CB3">
              <w:rPr>
                <w:rFonts w:ascii="Times New Roman" w:hAnsi="Times New Roman" w:cs="Times New Roman"/>
                <w:sz w:val="20"/>
                <w:szCs w:val="20"/>
              </w:rPr>
              <w:t>rerank</w:t>
            </w:r>
            <w:proofErr w:type="spellEnd"/>
          </w:p>
        </w:tc>
        <w:tc>
          <w:tcPr>
            <w:tcW w:w="1417" w:type="dxa"/>
          </w:tcPr>
          <w:p w14:paraId="1AFECA6B"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8 / 8</w:t>
            </w:r>
          </w:p>
        </w:tc>
        <w:tc>
          <w:tcPr>
            <w:tcW w:w="1559" w:type="dxa"/>
          </w:tcPr>
          <w:p w14:paraId="3BA82637"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0.546</w:t>
            </w:r>
          </w:p>
        </w:tc>
        <w:tc>
          <w:tcPr>
            <w:tcW w:w="1320" w:type="dxa"/>
          </w:tcPr>
          <w:p w14:paraId="3CCEE06D"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18 / 0</w:t>
            </w:r>
          </w:p>
        </w:tc>
      </w:tr>
      <w:tr w:rsidR="00A46D9D" w:rsidRPr="009E4CB3" w14:paraId="6CC3470E" w14:textId="77777777" w:rsidTr="009E4CB3">
        <w:tc>
          <w:tcPr>
            <w:tcW w:w="534" w:type="dxa"/>
          </w:tcPr>
          <w:p w14:paraId="61D340A1"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2</w:t>
            </w:r>
          </w:p>
        </w:tc>
        <w:tc>
          <w:tcPr>
            <w:tcW w:w="3118" w:type="dxa"/>
          </w:tcPr>
          <w:p w14:paraId="00633A1B"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 agentic answer-support filter</w:t>
            </w:r>
          </w:p>
        </w:tc>
        <w:tc>
          <w:tcPr>
            <w:tcW w:w="5954" w:type="dxa"/>
          </w:tcPr>
          <w:p w14:paraId="79B8DA92"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LLM re-scores each clause 0 / 1 / 2, drops the irrelevant</w:t>
            </w:r>
          </w:p>
        </w:tc>
        <w:tc>
          <w:tcPr>
            <w:tcW w:w="1417" w:type="dxa"/>
          </w:tcPr>
          <w:p w14:paraId="43A61F28"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8 / 8</w:t>
            </w:r>
          </w:p>
        </w:tc>
        <w:tc>
          <w:tcPr>
            <w:tcW w:w="1559" w:type="dxa"/>
          </w:tcPr>
          <w:p w14:paraId="57061D05" w14:textId="77777777" w:rsidR="00A46D9D" w:rsidRPr="009E4CB3" w:rsidRDefault="00A46D9D" w:rsidP="00864072">
            <w:pPr>
              <w:pStyle w:val="Compact"/>
              <w:spacing w:before="0" w:afterLines="50" w:after="120"/>
              <w:jc w:val="right"/>
              <w:rPr>
                <w:rFonts w:ascii="Times New Roman" w:hAnsi="Times New Roman" w:cs="Times New Roman"/>
                <w:b/>
                <w:bCs/>
                <w:sz w:val="20"/>
                <w:szCs w:val="20"/>
              </w:rPr>
            </w:pPr>
            <w:r w:rsidRPr="009E4CB3">
              <w:rPr>
                <w:rFonts w:ascii="Times New Roman" w:hAnsi="Times New Roman" w:cs="Times New Roman"/>
                <w:b/>
                <w:bCs/>
                <w:sz w:val="20"/>
                <w:szCs w:val="20"/>
              </w:rPr>
              <w:t>0.560</w:t>
            </w:r>
          </w:p>
        </w:tc>
        <w:tc>
          <w:tcPr>
            <w:tcW w:w="1320" w:type="dxa"/>
          </w:tcPr>
          <w:p w14:paraId="20941A57" w14:textId="77777777" w:rsidR="00A46D9D" w:rsidRPr="009E4CB3" w:rsidRDefault="00A46D9D" w:rsidP="00864072">
            <w:pPr>
              <w:pStyle w:val="Compact"/>
              <w:spacing w:before="0" w:afterLines="50" w:after="120"/>
              <w:jc w:val="right"/>
              <w:rPr>
                <w:rFonts w:ascii="Times New Roman" w:hAnsi="Times New Roman" w:cs="Times New Roman"/>
                <w:b/>
                <w:bCs/>
                <w:sz w:val="20"/>
                <w:szCs w:val="20"/>
              </w:rPr>
            </w:pPr>
            <w:r w:rsidRPr="009E4CB3">
              <w:rPr>
                <w:rFonts w:ascii="Times New Roman" w:hAnsi="Times New Roman" w:cs="Times New Roman"/>
                <w:b/>
                <w:bCs/>
                <w:sz w:val="20"/>
                <w:szCs w:val="20"/>
              </w:rPr>
              <w:t>18 / 0</w:t>
            </w:r>
          </w:p>
        </w:tc>
      </w:tr>
      <w:tr w:rsidR="00A46D9D" w:rsidRPr="009E4CB3" w14:paraId="3C92AC86" w14:textId="77777777" w:rsidTr="009E4CB3">
        <w:tc>
          <w:tcPr>
            <w:tcW w:w="534" w:type="dxa"/>
          </w:tcPr>
          <w:p w14:paraId="1A89E0EB"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3</w:t>
            </w:r>
          </w:p>
        </w:tc>
        <w:tc>
          <w:tcPr>
            <w:tcW w:w="3118" w:type="dxa"/>
          </w:tcPr>
          <w:p w14:paraId="36866260"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 CRAG corrective retrieval</w:t>
            </w:r>
          </w:p>
        </w:tc>
        <w:tc>
          <w:tcPr>
            <w:tcW w:w="5954" w:type="dxa"/>
          </w:tcPr>
          <w:p w14:paraId="5C78CFE5"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one Round-2 rewrite and retrieve on weak grades</w:t>
            </w:r>
          </w:p>
        </w:tc>
        <w:tc>
          <w:tcPr>
            <w:tcW w:w="1417" w:type="dxa"/>
          </w:tcPr>
          <w:p w14:paraId="21CC67EC"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8 / 8</w:t>
            </w:r>
          </w:p>
        </w:tc>
        <w:tc>
          <w:tcPr>
            <w:tcW w:w="1559" w:type="dxa"/>
          </w:tcPr>
          <w:p w14:paraId="39BB9982"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0.540</w:t>
            </w:r>
          </w:p>
        </w:tc>
        <w:tc>
          <w:tcPr>
            <w:tcW w:w="1320" w:type="dxa"/>
          </w:tcPr>
          <w:p w14:paraId="6CFCE2B8"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18 / 0</w:t>
            </w:r>
          </w:p>
        </w:tc>
      </w:tr>
      <w:tr w:rsidR="00A46D9D" w:rsidRPr="009E4CB3" w14:paraId="3862555D" w14:textId="77777777" w:rsidTr="009E4CB3">
        <w:tc>
          <w:tcPr>
            <w:tcW w:w="534" w:type="dxa"/>
          </w:tcPr>
          <w:p w14:paraId="61F157EF"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4</w:t>
            </w:r>
          </w:p>
        </w:tc>
        <w:tc>
          <w:tcPr>
            <w:tcW w:w="3118" w:type="dxa"/>
          </w:tcPr>
          <w:p w14:paraId="02C76211"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 wider scored pool</w:t>
            </w:r>
          </w:p>
        </w:tc>
        <w:tc>
          <w:tcPr>
            <w:tcW w:w="5954" w:type="dxa"/>
          </w:tcPr>
          <w:p w14:paraId="3609CB6B"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evaluator scores 16 candidates, keeps 8</w:t>
            </w:r>
          </w:p>
        </w:tc>
        <w:tc>
          <w:tcPr>
            <w:tcW w:w="1417" w:type="dxa"/>
          </w:tcPr>
          <w:p w14:paraId="30CD85EA"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16 / 8</w:t>
            </w:r>
          </w:p>
        </w:tc>
        <w:tc>
          <w:tcPr>
            <w:tcW w:w="1559" w:type="dxa"/>
          </w:tcPr>
          <w:p w14:paraId="57973BC5"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0.550</w:t>
            </w:r>
          </w:p>
        </w:tc>
        <w:tc>
          <w:tcPr>
            <w:tcW w:w="1320" w:type="dxa"/>
          </w:tcPr>
          <w:p w14:paraId="5FDCE5A2"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18 / 0</w:t>
            </w:r>
          </w:p>
        </w:tc>
      </w:tr>
      <w:tr w:rsidR="00A46D9D" w:rsidRPr="009E4CB3" w14:paraId="64291174" w14:textId="77777777" w:rsidTr="009E4CB3">
        <w:tc>
          <w:tcPr>
            <w:tcW w:w="534" w:type="dxa"/>
          </w:tcPr>
          <w:p w14:paraId="2F719EA3"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5</w:t>
            </w:r>
          </w:p>
        </w:tc>
        <w:tc>
          <w:tcPr>
            <w:tcW w:w="3118" w:type="dxa"/>
          </w:tcPr>
          <w:p w14:paraId="34DFA27D"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 wider retained context</w:t>
            </w:r>
          </w:p>
        </w:tc>
        <w:tc>
          <w:tcPr>
            <w:tcW w:w="5954" w:type="dxa"/>
          </w:tcPr>
          <w:p w14:paraId="026975FF"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scores and keeps 16</w:t>
            </w:r>
          </w:p>
        </w:tc>
        <w:tc>
          <w:tcPr>
            <w:tcW w:w="1417" w:type="dxa"/>
          </w:tcPr>
          <w:p w14:paraId="22E07049" w14:textId="77777777" w:rsidR="00A46D9D" w:rsidRPr="009E4CB3" w:rsidRDefault="00A46D9D" w:rsidP="00864072">
            <w:pPr>
              <w:pStyle w:val="Compact"/>
              <w:spacing w:before="0" w:afterLines="50" w:after="120"/>
              <w:rPr>
                <w:rFonts w:ascii="Times New Roman" w:hAnsi="Times New Roman" w:cs="Times New Roman"/>
                <w:sz w:val="20"/>
                <w:szCs w:val="20"/>
              </w:rPr>
            </w:pPr>
            <w:r w:rsidRPr="009E4CB3">
              <w:rPr>
                <w:rFonts w:ascii="Times New Roman" w:hAnsi="Times New Roman" w:cs="Times New Roman"/>
                <w:sz w:val="20"/>
                <w:szCs w:val="20"/>
              </w:rPr>
              <w:t>16 / 16</w:t>
            </w:r>
          </w:p>
        </w:tc>
        <w:tc>
          <w:tcPr>
            <w:tcW w:w="1559" w:type="dxa"/>
          </w:tcPr>
          <w:p w14:paraId="1740604A"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0.493</w:t>
            </w:r>
          </w:p>
        </w:tc>
        <w:tc>
          <w:tcPr>
            <w:tcW w:w="1320" w:type="dxa"/>
          </w:tcPr>
          <w:p w14:paraId="1BBAB11B" w14:textId="77777777" w:rsidR="00A46D9D" w:rsidRPr="009E4CB3" w:rsidRDefault="00A46D9D" w:rsidP="00864072">
            <w:pPr>
              <w:pStyle w:val="Compact"/>
              <w:spacing w:before="0" w:afterLines="50" w:after="120"/>
              <w:jc w:val="right"/>
              <w:rPr>
                <w:rFonts w:ascii="Times New Roman" w:hAnsi="Times New Roman" w:cs="Times New Roman"/>
                <w:sz w:val="20"/>
                <w:szCs w:val="20"/>
              </w:rPr>
            </w:pPr>
            <w:r w:rsidRPr="009E4CB3">
              <w:rPr>
                <w:rFonts w:ascii="Times New Roman" w:hAnsi="Times New Roman" w:cs="Times New Roman"/>
                <w:sz w:val="20"/>
                <w:szCs w:val="20"/>
              </w:rPr>
              <w:t>16 / 2</w:t>
            </w:r>
          </w:p>
        </w:tc>
      </w:tr>
    </w:tbl>
    <w:p w14:paraId="1E418DD4" w14:textId="77777777" w:rsidR="009E4CB3" w:rsidRDefault="009E4CB3" w:rsidP="00A46D9D">
      <w:pPr>
        <w:pStyle w:val="BodyText"/>
        <w:rPr>
          <w:rFonts w:ascii="Times New Roman" w:hAnsi="Times New Roman" w:cs="Times New Roman"/>
        </w:rPr>
      </w:pPr>
    </w:p>
    <w:p w14:paraId="168F7545" w14:textId="764A5F93" w:rsidR="00A46D9D" w:rsidRPr="009E4CB3" w:rsidRDefault="00A46D9D" w:rsidP="00A46D9D">
      <w:pPr>
        <w:pStyle w:val="BodyText"/>
        <w:rPr>
          <w:rFonts w:ascii="Times New Roman" w:hAnsi="Times New Roman" w:cs="Times New Roman"/>
        </w:rPr>
      </w:pPr>
      <w:r w:rsidRPr="009E4CB3">
        <w:rPr>
          <w:rFonts w:ascii="Times New Roman" w:hAnsi="Times New Roman" w:cs="Times New Roman"/>
        </w:rPr>
        <w:t>Read down the composite column and the story is not a climb. The plain graph already scores 0.546. The answer-support filter nudges it to 0.560, within the judge’s noise. Adding corrective retrieval at the base width dips to 0.540, then widening the scored pool recovers it to 0.550. Widening the retained context as well drops it to 0.493 with two outright failures. Once the graph is in place, none of the agentic refinements moves the aggregate outside a 0.54 to 0.56 band. They reshuffle rather than lift. Two findings are worth drawing out, the dimensional trade between the filter and the corrective loop, and the clean negative from widening context.</w:t>
      </w:r>
    </w:p>
    <w:p w14:paraId="1A2308EC" w14:textId="77777777" w:rsidR="009E4CB3" w:rsidRDefault="009E4CB3" w:rsidP="009E4CB3">
      <w:pPr>
        <w:pStyle w:val="Heading2"/>
      </w:pPr>
      <w:bookmarkStart w:id="86" w:name="_Toc236514274"/>
      <w:bookmarkStart w:id="87" w:name="_Toc236523174"/>
      <w:r>
        <w:t>Filter versus Corrective, the Dimensional Trade</w:t>
      </w:r>
      <w:bookmarkEnd w:id="86"/>
      <w:bookmarkEnd w:id="87"/>
    </w:p>
    <w:p w14:paraId="4D1A0C77" w14:textId="77777777" w:rsidR="009E4CB3" w:rsidRDefault="009E4CB3" w:rsidP="009E4CB3">
      <w:pPr>
        <w:pStyle w:val="FirstParagraph"/>
      </w:pPr>
      <w:r>
        <w:t>Studies 2 and 4 are the two strongest agentic configurations, and they are effectively tied on the aggregate (0.560 for the filter alone, 0.550 for the filter plus corrective). What the aggregate hides is that they are strong on different dimensions.</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81"/>
        <w:gridCol w:w="3707"/>
        <w:gridCol w:w="3707"/>
        <w:gridCol w:w="3707"/>
      </w:tblGrid>
      <w:tr w:rsidR="009E4CB3" w:rsidRPr="009E4CB3" w14:paraId="18C87EF4" w14:textId="77777777" w:rsidTr="009E4CB3">
        <w:trPr>
          <w:cnfStyle w:val="100000000000" w:firstRow="1" w:lastRow="0" w:firstColumn="0" w:lastColumn="0" w:oddVBand="0" w:evenVBand="0" w:oddHBand="0" w:evenHBand="0" w:firstRowFirstColumn="0" w:firstRowLastColumn="0" w:lastRowFirstColumn="0" w:lastRowLastColumn="0"/>
          <w:tblHeader/>
        </w:trPr>
        <w:tc>
          <w:tcPr>
            <w:tcW w:w="2781" w:type="dxa"/>
            <w:tcBorders>
              <w:bottom w:val="none" w:sz="0" w:space="0" w:color="auto"/>
            </w:tcBorders>
          </w:tcPr>
          <w:p w14:paraId="7B5D1D0D" w14:textId="77777777" w:rsidR="009E4CB3" w:rsidRPr="009E4CB3" w:rsidRDefault="009E4CB3" w:rsidP="00864072">
            <w:pPr>
              <w:pStyle w:val="Compact"/>
              <w:rPr>
                <w:rFonts w:ascii="Times New Roman" w:hAnsi="Times New Roman" w:cs="Times New Roman"/>
                <w:b/>
                <w:bCs/>
                <w:sz w:val="21"/>
                <w:szCs w:val="21"/>
              </w:rPr>
            </w:pPr>
            <w:r w:rsidRPr="009E4CB3">
              <w:rPr>
                <w:rFonts w:ascii="Times New Roman" w:hAnsi="Times New Roman" w:cs="Times New Roman"/>
                <w:b/>
                <w:bCs/>
                <w:sz w:val="21"/>
                <w:szCs w:val="21"/>
              </w:rPr>
              <w:t>Dimension (0 to 3)</w:t>
            </w:r>
          </w:p>
        </w:tc>
        <w:tc>
          <w:tcPr>
            <w:tcW w:w="3707" w:type="dxa"/>
            <w:tcBorders>
              <w:bottom w:val="none" w:sz="0" w:space="0" w:color="auto"/>
            </w:tcBorders>
          </w:tcPr>
          <w:p w14:paraId="3E30642C" w14:textId="611E5D24" w:rsidR="009E4CB3" w:rsidRPr="009E4CB3" w:rsidRDefault="009E4CB3" w:rsidP="00864072">
            <w:pPr>
              <w:pStyle w:val="Compact"/>
              <w:jc w:val="right"/>
              <w:rPr>
                <w:rFonts w:ascii="Times New Roman" w:hAnsi="Times New Roman" w:cs="Times New Roman"/>
                <w:b/>
                <w:bCs/>
                <w:sz w:val="21"/>
                <w:szCs w:val="21"/>
              </w:rPr>
            </w:pPr>
            <w:r w:rsidRPr="009E4CB3">
              <w:rPr>
                <w:rFonts w:ascii="Times New Roman" w:hAnsi="Times New Roman" w:cs="Times New Roman"/>
                <w:b/>
                <w:bCs/>
                <w:sz w:val="21"/>
                <w:szCs w:val="21"/>
              </w:rPr>
              <w:t xml:space="preserve">Ontology-driven </w:t>
            </w:r>
            <w:proofErr w:type="spellStart"/>
            <w:r w:rsidRPr="009E4CB3">
              <w:rPr>
                <w:rFonts w:ascii="Times New Roman" w:hAnsi="Times New Roman" w:cs="Times New Roman"/>
                <w:b/>
                <w:bCs/>
                <w:sz w:val="21"/>
                <w:szCs w:val="21"/>
              </w:rPr>
              <w:t>GraphRAG</w:t>
            </w:r>
            <w:proofErr w:type="spellEnd"/>
          </w:p>
        </w:tc>
        <w:tc>
          <w:tcPr>
            <w:tcW w:w="3707" w:type="dxa"/>
            <w:tcBorders>
              <w:bottom w:val="none" w:sz="0" w:space="0" w:color="auto"/>
            </w:tcBorders>
          </w:tcPr>
          <w:p w14:paraId="617FCDC4" w14:textId="0DA58D6C" w:rsidR="009E4CB3" w:rsidRPr="009E4CB3" w:rsidRDefault="009E4CB3" w:rsidP="00864072">
            <w:pPr>
              <w:pStyle w:val="Compact"/>
              <w:jc w:val="right"/>
              <w:rPr>
                <w:rFonts w:ascii="Times New Roman" w:hAnsi="Times New Roman" w:cs="Times New Roman"/>
                <w:b/>
                <w:bCs/>
                <w:sz w:val="21"/>
                <w:szCs w:val="21"/>
              </w:rPr>
            </w:pPr>
            <w:r w:rsidRPr="009E4CB3">
              <w:rPr>
                <w:rFonts w:ascii="Times New Roman" w:hAnsi="Times New Roman" w:cs="Times New Roman"/>
                <w:b/>
                <w:bCs/>
                <w:sz w:val="21"/>
                <w:szCs w:val="21"/>
              </w:rPr>
              <w:t xml:space="preserve">+ </w:t>
            </w:r>
            <w:r w:rsidRPr="009E4CB3">
              <w:rPr>
                <w:rFonts w:ascii="Times New Roman" w:hAnsi="Times New Roman" w:cs="Times New Roman"/>
                <w:b/>
                <w:bCs/>
                <w:sz w:val="21"/>
                <w:szCs w:val="21"/>
              </w:rPr>
              <w:t xml:space="preserve">Agentic filter </w:t>
            </w:r>
          </w:p>
        </w:tc>
        <w:tc>
          <w:tcPr>
            <w:tcW w:w="3707" w:type="dxa"/>
            <w:tcBorders>
              <w:bottom w:val="none" w:sz="0" w:space="0" w:color="auto"/>
            </w:tcBorders>
          </w:tcPr>
          <w:p w14:paraId="7F05B39D" w14:textId="40972F16" w:rsidR="009E4CB3" w:rsidRPr="009E4CB3" w:rsidRDefault="009E4CB3" w:rsidP="00864072">
            <w:pPr>
              <w:pStyle w:val="Compact"/>
              <w:jc w:val="right"/>
              <w:rPr>
                <w:rFonts w:ascii="Times New Roman" w:hAnsi="Times New Roman" w:cs="Times New Roman"/>
                <w:b/>
                <w:bCs/>
                <w:sz w:val="21"/>
                <w:szCs w:val="21"/>
              </w:rPr>
            </w:pPr>
            <w:r w:rsidRPr="009E4CB3">
              <w:rPr>
                <w:rFonts w:ascii="Times New Roman" w:hAnsi="Times New Roman" w:cs="Times New Roman"/>
                <w:b/>
                <w:bCs/>
                <w:sz w:val="21"/>
                <w:szCs w:val="21"/>
              </w:rPr>
              <w:t xml:space="preserve">+ Agentic </w:t>
            </w:r>
            <w:r w:rsidRPr="009E4CB3">
              <w:rPr>
                <w:rFonts w:ascii="Times New Roman" w:hAnsi="Times New Roman" w:cs="Times New Roman"/>
                <w:b/>
                <w:bCs/>
                <w:sz w:val="21"/>
                <w:szCs w:val="21"/>
              </w:rPr>
              <w:t xml:space="preserve">Filter </w:t>
            </w:r>
            <w:r w:rsidRPr="009E4CB3">
              <w:rPr>
                <w:rFonts w:ascii="Times New Roman" w:hAnsi="Times New Roman" w:cs="Times New Roman"/>
                <w:b/>
                <w:bCs/>
                <w:sz w:val="21"/>
                <w:szCs w:val="21"/>
              </w:rPr>
              <w:t>+ C</w:t>
            </w:r>
            <w:r w:rsidRPr="009E4CB3">
              <w:rPr>
                <w:rFonts w:ascii="Times New Roman" w:hAnsi="Times New Roman" w:cs="Times New Roman"/>
                <w:b/>
                <w:bCs/>
                <w:sz w:val="21"/>
                <w:szCs w:val="21"/>
              </w:rPr>
              <w:t>orrective</w:t>
            </w:r>
            <w:r w:rsidRPr="009E4CB3">
              <w:rPr>
                <w:rFonts w:ascii="Times New Roman" w:hAnsi="Times New Roman" w:cs="Times New Roman"/>
                <w:b/>
                <w:bCs/>
                <w:sz w:val="21"/>
                <w:szCs w:val="21"/>
              </w:rPr>
              <w:t xml:space="preserve"> Retrieval</w:t>
            </w:r>
          </w:p>
        </w:tc>
      </w:tr>
      <w:tr w:rsidR="009E4CB3" w:rsidRPr="009E4CB3" w14:paraId="1715F5EF" w14:textId="77777777" w:rsidTr="009E4CB3">
        <w:tc>
          <w:tcPr>
            <w:tcW w:w="2781" w:type="dxa"/>
          </w:tcPr>
          <w:p w14:paraId="5EBB264A" w14:textId="77777777" w:rsidR="009E4CB3" w:rsidRPr="009E4CB3" w:rsidRDefault="009E4CB3" w:rsidP="00864072">
            <w:pPr>
              <w:pStyle w:val="Compact"/>
              <w:rPr>
                <w:rFonts w:ascii="Times New Roman" w:hAnsi="Times New Roman" w:cs="Times New Roman"/>
                <w:sz w:val="21"/>
                <w:szCs w:val="21"/>
              </w:rPr>
            </w:pPr>
            <w:r w:rsidRPr="009E4CB3">
              <w:rPr>
                <w:rFonts w:ascii="Times New Roman" w:hAnsi="Times New Roman" w:cs="Times New Roman"/>
                <w:sz w:val="21"/>
                <w:szCs w:val="21"/>
              </w:rPr>
              <w:t>D1 verdict</w:t>
            </w:r>
          </w:p>
        </w:tc>
        <w:tc>
          <w:tcPr>
            <w:tcW w:w="3707" w:type="dxa"/>
          </w:tcPr>
          <w:p w14:paraId="4CB8C1F1"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1.22</w:t>
            </w:r>
          </w:p>
        </w:tc>
        <w:tc>
          <w:tcPr>
            <w:tcW w:w="3707" w:type="dxa"/>
          </w:tcPr>
          <w:p w14:paraId="66F52B51"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b/>
                <w:bCs/>
                <w:sz w:val="21"/>
                <w:szCs w:val="21"/>
              </w:rPr>
              <w:t>1.50</w:t>
            </w:r>
          </w:p>
        </w:tc>
        <w:tc>
          <w:tcPr>
            <w:tcW w:w="3707" w:type="dxa"/>
          </w:tcPr>
          <w:p w14:paraId="668BAA6D"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1.44</w:t>
            </w:r>
          </w:p>
        </w:tc>
      </w:tr>
      <w:tr w:rsidR="009E4CB3" w:rsidRPr="009E4CB3" w14:paraId="5C126827" w14:textId="77777777" w:rsidTr="009E4CB3">
        <w:tc>
          <w:tcPr>
            <w:tcW w:w="2781" w:type="dxa"/>
          </w:tcPr>
          <w:p w14:paraId="40889F9A" w14:textId="77777777" w:rsidR="009E4CB3" w:rsidRPr="009E4CB3" w:rsidRDefault="009E4CB3" w:rsidP="00864072">
            <w:pPr>
              <w:pStyle w:val="Compact"/>
              <w:rPr>
                <w:rFonts w:ascii="Times New Roman" w:hAnsi="Times New Roman" w:cs="Times New Roman"/>
                <w:sz w:val="21"/>
                <w:szCs w:val="21"/>
              </w:rPr>
            </w:pPr>
            <w:r w:rsidRPr="009E4CB3">
              <w:rPr>
                <w:rFonts w:ascii="Times New Roman" w:hAnsi="Times New Roman" w:cs="Times New Roman"/>
                <w:sz w:val="21"/>
                <w:szCs w:val="21"/>
              </w:rPr>
              <w:t>D2 justification</w:t>
            </w:r>
          </w:p>
        </w:tc>
        <w:tc>
          <w:tcPr>
            <w:tcW w:w="3707" w:type="dxa"/>
          </w:tcPr>
          <w:p w14:paraId="545F9F40"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2.06</w:t>
            </w:r>
          </w:p>
        </w:tc>
        <w:tc>
          <w:tcPr>
            <w:tcW w:w="3707" w:type="dxa"/>
          </w:tcPr>
          <w:p w14:paraId="736D3EF3"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2.28</w:t>
            </w:r>
          </w:p>
        </w:tc>
        <w:tc>
          <w:tcPr>
            <w:tcW w:w="3707" w:type="dxa"/>
          </w:tcPr>
          <w:p w14:paraId="4114F546"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b/>
                <w:bCs/>
                <w:sz w:val="21"/>
                <w:szCs w:val="21"/>
              </w:rPr>
              <w:t>2.39</w:t>
            </w:r>
          </w:p>
        </w:tc>
      </w:tr>
      <w:tr w:rsidR="009E4CB3" w:rsidRPr="009E4CB3" w14:paraId="0BBFC10D" w14:textId="77777777" w:rsidTr="009E4CB3">
        <w:tc>
          <w:tcPr>
            <w:tcW w:w="2781" w:type="dxa"/>
          </w:tcPr>
          <w:p w14:paraId="49328552" w14:textId="77777777" w:rsidR="009E4CB3" w:rsidRPr="009E4CB3" w:rsidRDefault="009E4CB3" w:rsidP="00864072">
            <w:pPr>
              <w:pStyle w:val="Compact"/>
              <w:rPr>
                <w:rFonts w:ascii="Times New Roman" w:hAnsi="Times New Roman" w:cs="Times New Roman"/>
                <w:sz w:val="21"/>
                <w:szCs w:val="21"/>
              </w:rPr>
            </w:pPr>
            <w:r w:rsidRPr="009E4CB3">
              <w:rPr>
                <w:rFonts w:ascii="Times New Roman" w:hAnsi="Times New Roman" w:cs="Times New Roman"/>
                <w:sz w:val="21"/>
                <w:szCs w:val="21"/>
              </w:rPr>
              <w:lastRenderedPageBreak/>
              <w:t>D3 grounding</w:t>
            </w:r>
          </w:p>
        </w:tc>
        <w:tc>
          <w:tcPr>
            <w:tcW w:w="3707" w:type="dxa"/>
          </w:tcPr>
          <w:p w14:paraId="32317CDF"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1.56</w:t>
            </w:r>
          </w:p>
        </w:tc>
        <w:tc>
          <w:tcPr>
            <w:tcW w:w="3707" w:type="dxa"/>
          </w:tcPr>
          <w:p w14:paraId="2F9047F0"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b/>
                <w:bCs/>
                <w:sz w:val="21"/>
                <w:szCs w:val="21"/>
              </w:rPr>
              <w:t>1.72</w:t>
            </w:r>
          </w:p>
        </w:tc>
        <w:tc>
          <w:tcPr>
            <w:tcW w:w="3707" w:type="dxa"/>
          </w:tcPr>
          <w:p w14:paraId="4D247C42"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1.44</w:t>
            </w:r>
          </w:p>
        </w:tc>
      </w:tr>
      <w:tr w:rsidR="009E4CB3" w:rsidRPr="009E4CB3" w14:paraId="3C70B371" w14:textId="77777777" w:rsidTr="009E4CB3">
        <w:tc>
          <w:tcPr>
            <w:tcW w:w="2781" w:type="dxa"/>
          </w:tcPr>
          <w:p w14:paraId="565DD7BA" w14:textId="77777777" w:rsidR="009E4CB3" w:rsidRPr="009E4CB3" w:rsidRDefault="009E4CB3" w:rsidP="00864072">
            <w:pPr>
              <w:pStyle w:val="Compact"/>
              <w:rPr>
                <w:rFonts w:ascii="Times New Roman" w:hAnsi="Times New Roman" w:cs="Times New Roman"/>
                <w:sz w:val="21"/>
                <w:szCs w:val="21"/>
              </w:rPr>
            </w:pPr>
            <w:r w:rsidRPr="009E4CB3">
              <w:rPr>
                <w:rFonts w:ascii="Times New Roman" w:hAnsi="Times New Roman" w:cs="Times New Roman"/>
                <w:sz w:val="21"/>
                <w:szCs w:val="21"/>
              </w:rPr>
              <w:t>D4 scope</w:t>
            </w:r>
          </w:p>
        </w:tc>
        <w:tc>
          <w:tcPr>
            <w:tcW w:w="3707" w:type="dxa"/>
          </w:tcPr>
          <w:p w14:paraId="6929E9C3"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2.72</w:t>
            </w:r>
          </w:p>
        </w:tc>
        <w:tc>
          <w:tcPr>
            <w:tcW w:w="3707" w:type="dxa"/>
          </w:tcPr>
          <w:p w14:paraId="07F9CCF6"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b/>
                <w:bCs/>
                <w:sz w:val="21"/>
                <w:szCs w:val="21"/>
              </w:rPr>
              <w:t>2.61</w:t>
            </w:r>
          </w:p>
        </w:tc>
        <w:tc>
          <w:tcPr>
            <w:tcW w:w="3707" w:type="dxa"/>
          </w:tcPr>
          <w:p w14:paraId="1538BB28"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2.50</w:t>
            </w:r>
          </w:p>
        </w:tc>
      </w:tr>
      <w:tr w:rsidR="009E4CB3" w:rsidRPr="009E4CB3" w14:paraId="0B7EC6EB" w14:textId="77777777" w:rsidTr="009E4CB3">
        <w:tc>
          <w:tcPr>
            <w:tcW w:w="2781" w:type="dxa"/>
          </w:tcPr>
          <w:p w14:paraId="4AA0BB95" w14:textId="77777777" w:rsidR="009E4CB3" w:rsidRPr="009E4CB3" w:rsidRDefault="009E4CB3" w:rsidP="00864072">
            <w:pPr>
              <w:pStyle w:val="Compact"/>
              <w:rPr>
                <w:rFonts w:ascii="Times New Roman" w:hAnsi="Times New Roman" w:cs="Times New Roman"/>
                <w:sz w:val="21"/>
                <w:szCs w:val="21"/>
              </w:rPr>
            </w:pPr>
            <w:r w:rsidRPr="009E4CB3">
              <w:rPr>
                <w:rFonts w:ascii="Times New Roman" w:hAnsi="Times New Roman" w:cs="Times New Roman"/>
                <w:sz w:val="21"/>
                <w:szCs w:val="21"/>
              </w:rPr>
              <w:t>D5 actionable</w:t>
            </w:r>
          </w:p>
        </w:tc>
        <w:tc>
          <w:tcPr>
            <w:tcW w:w="3707" w:type="dxa"/>
          </w:tcPr>
          <w:p w14:paraId="1349328D"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1.11</w:t>
            </w:r>
          </w:p>
        </w:tc>
        <w:tc>
          <w:tcPr>
            <w:tcW w:w="3707" w:type="dxa"/>
          </w:tcPr>
          <w:p w14:paraId="7A250284"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0.89</w:t>
            </w:r>
          </w:p>
        </w:tc>
        <w:tc>
          <w:tcPr>
            <w:tcW w:w="3707" w:type="dxa"/>
          </w:tcPr>
          <w:p w14:paraId="78DE841A"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b/>
                <w:bCs/>
                <w:sz w:val="21"/>
                <w:szCs w:val="21"/>
              </w:rPr>
              <w:t>1.06</w:t>
            </w:r>
          </w:p>
        </w:tc>
      </w:tr>
      <w:tr w:rsidR="009E4CB3" w:rsidRPr="009E4CB3" w14:paraId="113BBC51" w14:textId="77777777" w:rsidTr="009E4CB3">
        <w:tc>
          <w:tcPr>
            <w:tcW w:w="2781" w:type="dxa"/>
          </w:tcPr>
          <w:p w14:paraId="19A1E763" w14:textId="77777777" w:rsidR="009E4CB3" w:rsidRPr="009E4CB3" w:rsidRDefault="009E4CB3" w:rsidP="00864072">
            <w:pPr>
              <w:pStyle w:val="Compact"/>
              <w:rPr>
                <w:rFonts w:ascii="Times New Roman" w:hAnsi="Times New Roman" w:cs="Times New Roman"/>
                <w:sz w:val="21"/>
                <w:szCs w:val="21"/>
              </w:rPr>
            </w:pPr>
            <w:r w:rsidRPr="009E4CB3">
              <w:rPr>
                <w:rFonts w:ascii="Times New Roman" w:hAnsi="Times New Roman" w:cs="Times New Roman"/>
                <w:sz w:val="21"/>
                <w:szCs w:val="21"/>
              </w:rPr>
              <w:t>D6 citation</w:t>
            </w:r>
          </w:p>
        </w:tc>
        <w:tc>
          <w:tcPr>
            <w:tcW w:w="3707" w:type="dxa"/>
          </w:tcPr>
          <w:p w14:paraId="73367569"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0.61</w:t>
            </w:r>
          </w:p>
        </w:tc>
        <w:tc>
          <w:tcPr>
            <w:tcW w:w="3707" w:type="dxa"/>
          </w:tcPr>
          <w:p w14:paraId="0B43430C"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sz w:val="21"/>
                <w:szCs w:val="21"/>
              </w:rPr>
              <w:t>0.58</w:t>
            </w:r>
          </w:p>
        </w:tc>
        <w:tc>
          <w:tcPr>
            <w:tcW w:w="3707" w:type="dxa"/>
          </w:tcPr>
          <w:p w14:paraId="2E6FC740" w14:textId="77777777" w:rsidR="009E4CB3" w:rsidRPr="009E4CB3" w:rsidRDefault="009E4CB3" w:rsidP="00864072">
            <w:pPr>
              <w:pStyle w:val="Compact"/>
              <w:jc w:val="right"/>
              <w:rPr>
                <w:rFonts w:ascii="Times New Roman" w:hAnsi="Times New Roman" w:cs="Times New Roman"/>
                <w:sz w:val="21"/>
                <w:szCs w:val="21"/>
              </w:rPr>
            </w:pPr>
            <w:r w:rsidRPr="009E4CB3">
              <w:rPr>
                <w:rFonts w:ascii="Times New Roman" w:hAnsi="Times New Roman" w:cs="Times New Roman"/>
                <w:b/>
                <w:bCs/>
                <w:sz w:val="21"/>
                <w:szCs w:val="21"/>
              </w:rPr>
              <w:t>0.69</w:t>
            </w:r>
          </w:p>
        </w:tc>
      </w:tr>
    </w:tbl>
    <w:p w14:paraId="4DDC8D21" w14:textId="77777777" w:rsidR="009E4CB3" w:rsidRDefault="009E4CB3" w:rsidP="009E4CB3">
      <w:pPr>
        <w:pStyle w:val="BodyText"/>
      </w:pPr>
    </w:p>
    <w:p w14:paraId="50AA6E3C" w14:textId="3553D56E" w:rsidR="009E4CB3" w:rsidRPr="009E4CB3" w:rsidRDefault="009E4CB3" w:rsidP="009E4CB3">
      <w:pPr>
        <w:pStyle w:val="BodyText"/>
        <w:rPr>
          <w:rFonts w:ascii="Times New Roman" w:hAnsi="Times New Roman" w:cs="Times New Roman"/>
        </w:rPr>
      </w:pPr>
      <w:r w:rsidRPr="009E4CB3">
        <w:rPr>
          <w:rFonts w:ascii="Times New Roman" w:hAnsi="Times New Roman" w:cs="Times New Roman"/>
        </w:rPr>
        <w:t>The filter-only configuration wins on grounding (D3) and scope (D4), the dimensions retrieval already handled well. The corrective configuration wins on justification (D2), actionable next steps (D5), and, most importantly, citation correctness (D6 at 0.69, the highest of any mode in the whole study). Citation correctness is the exact residual Term 2 left open, and the corrective loop, which re-retrieves to recover the governing clause, is the one lever that moves it. That is why the corrective configuration, not the marginally higher filter-only one, is carried into the headline comparison of Section 21. It trades a hair of aggregate score for a real gain on the two dimensions the study identifies as the ceiling.</w:t>
      </w:r>
    </w:p>
    <w:p w14:paraId="33DD175D" w14:textId="77777777" w:rsidR="009E4CB3" w:rsidRDefault="009E4CB3" w:rsidP="009E4CB3">
      <w:pPr>
        <w:pStyle w:val="Heading2"/>
      </w:pPr>
      <w:bookmarkStart w:id="88" w:name="_Toc236514275"/>
      <w:bookmarkStart w:id="89" w:name="_Toc236523175"/>
      <w:r>
        <w:t>A Clean Negative, Wider Context Hurts</w:t>
      </w:r>
      <w:bookmarkEnd w:id="88"/>
      <w:bookmarkEnd w:id="89"/>
    </w:p>
    <w:p w14:paraId="3D00B131" w14:textId="0F52DC16" w:rsidR="004000A4" w:rsidRPr="009E2AAE" w:rsidRDefault="009E4CB3" w:rsidP="009E2AAE">
      <w:pPr>
        <w:pStyle w:val="FirstParagraph"/>
        <w:rPr>
          <w:rFonts w:ascii="Times New Roman" w:hAnsi="Times New Roman" w:cs="Times New Roman"/>
          <w:sz w:val="22"/>
          <w:szCs w:val="22"/>
        </w:rPr>
      </w:pPr>
      <w:r w:rsidRPr="009E4CB3">
        <w:rPr>
          <w:rFonts w:ascii="Times New Roman" w:hAnsi="Times New Roman" w:cs="Times New Roman"/>
          <w:sz w:val="22"/>
          <w:szCs w:val="22"/>
        </w:rPr>
        <w:t xml:space="preserve">The 16/16 corrective configuration widens not just the scored pool (from 8 to 16) but the retained context (also from 8 to 16). It drops to 0.493 with two failures, below every other graph configuration and below the noise floor. Widening the pool while holding selection at 8 was marginally positive. Widening the selection to 16 clearly degraded. The bottleneck is therefore clause precision, not context quantity. Handing the model more clauses </w:t>
      </w:r>
      <w:proofErr w:type="gramStart"/>
      <w:r w:rsidRPr="009E4CB3">
        <w:rPr>
          <w:rFonts w:ascii="Times New Roman" w:hAnsi="Times New Roman" w:cs="Times New Roman"/>
          <w:sz w:val="22"/>
          <w:szCs w:val="22"/>
        </w:rPr>
        <w:t>dilutes</w:t>
      </w:r>
      <w:proofErr w:type="gramEnd"/>
      <w:r w:rsidRPr="009E4CB3">
        <w:rPr>
          <w:rFonts w:ascii="Times New Roman" w:hAnsi="Times New Roman" w:cs="Times New Roman"/>
          <w:sz w:val="22"/>
          <w:szCs w:val="22"/>
        </w:rPr>
        <w:t xml:space="preserve"> the decisive ones rather than helping. This is reported as a deliberate negative control, not omitted.</w:t>
      </w:r>
    </w:p>
    <w:p w14:paraId="30459BC2" w14:textId="25E8D4C4" w:rsidR="009E2AAE" w:rsidRDefault="009E2AAE" w:rsidP="009E2AAE">
      <w:pPr>
        <w:pStyle w:val="Heading1"/>
      </w:pPr>
      <w:bookmarkStart w:id="90" w:name="X4c0334dbc8518775f59a000863d2c2355c3fb76"/>
      <w:bookmarkStart w:id="91" w:name="_Toc236514277"/>
      <w:bookmarkStart w:id="92" w:name="_Toc236523176"/>
      <w:r>
        <w:t xml:space="preserve">Final E2E </w:t>
      </w:r>
      <w:r>
        <w:t>Evaluation</w:t>
      </w:r>
      <w:bookmarkEnd w:id="91"/>
      <w:r>
        <w:t>- Hybrid vs Graph Ontology vs Agentic RAG</w:t>
      </w:r>
      <w:bookmarkEnd w:id="92"/>
    </w:p>
    <w:p w14:paraId="79752954" w14:textId="77777777" w:rsidR="009E2AAE" w:rsidRPr="009E2AAE" w:rsidRDefault="009E2AAE" w:rsidP="009E2AAE">
      <w:pPr>
        <w:pStyle w:val="FirstParagraph"/>
        <w:rPr>
          <w:rFonts w:ascii="Times New Roman" w:hAnsi="Times New Roman" w:cs="Times New Roman"/>
          <w:sz w:val="22"/>
          <w:szCs w:val="22"/>
        </w:rPr>
      </w:pPr>
      <w:r w:rsidRPr="009E2AAE">
        <w:rPr>
          <w:rFonts w:ascii="Times New Roman" w:hAnsi="Times New Roman" w:cs="Times New Roman"/>
          <w:sz w:val="22"/>
          <w:szCs w:val="22"/>
        </w:rPr>
        <w:t xml:space="preserve">This section sets the graph retrieval modes against the Term-2 hybrid baselines on the same fixed model, judge, rubric, and 18-case sample. Four configurations anchor the comparison: naive hybrid (the Term-2 production pipeline), hybrid with </w:t>
      </w:r>
      <w:proofErr w:type="spellStart"/>
      <w:r w:rsidRPr="009E2AAE">
        <w:rPr>
          <w:rFonts w:ascii="Times New Roman" w:hAnsi="Times New Roman" w:cs="Times New Roman"/>
          <w:sz w:val="22"/>
          <w:szCs w:val="22"/>
        </w:rPr>
        <w:t>HyDE</w:t>
      </w:r>
      <w:proofErr w:type="spellEnd"/>
      <w:r w:rsidRPr="009E2AAE">
        <w:rPr>
          <w:rFonts w:ascii="Times New Roman" w:hAnsi="Times New Roman" w:cs="Times New Roman"/>
          <w:sz w:val="22"/>
          <w:szCs w:val="22"/>
        </w:rPr>
        <w:t xml:space="preserve"> query rewriting, the plain ontology graph (</w:t>
      </w:r>
      <w:proofErr w:type="spellStart"/>
      <w:r w:rsidRPr="009E2AAE">
        <w:rPr>
          <w:rFonts w:ascii="Times New Roman" w:hAnsi="Times New Roman" w:cs="Times New Roman"/>
          <w:sz w:val="22"/>
          <w:szCs w:val="22"/>
        </w:rPr>
        <w:t>graphont</w:t>
      </w:r>
      <w:proofErr w:type="spellEnd"/>
      <w:r w:rsidRPr="009E2AAE">
        <w:rPr>
          <w:rFonts w:ascii="Times New Roman" w:hAnsi="Times New Roman" w:cs="Times New Roman"/>
          <w:sz w:val="22"/>
          <w:szCs w:val="22"/>
        </w:rPr>
        <w:t>), and the best graph-agentic configuration (the answer-support filter plus corrective retrieval, at pool 16 and top 8). The corrective configuration is chosen over the marginally higher filter-only run because it wins the citation and actionability dimensions that matter most here, as Section 20 showed.</w:t>
      </w:r>
    </w:p>
    <w:p w14:paraId="1EBF8323" w14:textId="5DB5EBAE" w:rsidR="009E2AAE" w:rsidRDefault="009E2AAE" w:rsidP="009E2AAE">
      <w:pPr>
        <w:pStyle w:val="Heading2"/>
      </w:pPr>
      <w:bookmarkStart w:id="93" w:name="_Toc236514278"/>
      <w:bookmarkStart w:id="94" w:name="_Toc236523177"/>
      <w:r>
        <w:t>Overall Composite</w:t>
      </w:r>
      <w:bookmarkEnd w:id="93"/>
      <w:bookmarkEnd w:id="94"/>
      <w:r>
        <w:br/>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80"/>
        <w:gridCol w:w="2980"/>
        <w:gridCol w:w="3971"/>
        <w:gridCol w:w="3971"/>
      </w:tblGrid>
      <w:tr w:rsidR="009E2AAE" w:rsidRPr="009E2AAE" w14:paraId="42187E16" w14:textId="77777777" w:rsidTr="009E2AAE">
        <w:trPr>
          <w:cnfStyle w:val="100000000000" w:firstRow="1" w:lastRow="0" w:firstColumn="0" w:lastColumn="0" w:oddVBand="0" w:evenVBand="0" w:oddHBand="0" w:evenHBand="0" w:firstRowFirstColumn="0" w:firstRowLastColumn="0" w:lastRowFirstColumn="0" w:lastRowLastColumn="0"/>
          <w:tblHeader/>
        </w:trPr>
        <w:tc>
          <w:tcPr>
            <w:tcW w:w="2980" w:type="dxa"/>
            <w:tcBorders>
              <w:bottom w:val="none" w:sz="0" w:space="0" w:color="auto"/>
            </w:tcBorders>
          </w:tcPr>
          <w:p w14:paraId="3416A6B7" w14:textId="77777777" w:rsidR="009E2AAE" w:rsidRPr="009E2AAE" w:rsidRDefault="009E2AAE" w:rsidP="00864072">
            <w:pPr>
              <w:pStyle w:val="Compact"/>
              <w:rPr>
                <w:rFonts w:ascii="Times New Roman" w:hAnsi="Times New Roman" w:cs="Times New Roman"/>
                <w:b/>
                <w:bCs/>
                <w:sz w:val="21"/>
                <w:szCs w:val="21"/>
              </w:rPr>
            </w:pPr>
            <w:r w:rsidRPr="009E2AAE">
              <w:rPr>
                <w:rFonts w:ascii="Times New Roman" w:hAnsi="Times New Roman" w:cs="Times New Roman"/>
                <w:b/>
                <w:bCs/>
                <w:sz w:val="21"/>
                <w:szCs w:val="21"/>
              </w:rPr>
              <w:t>Configuration</w:t>
            </w:r>
          </w:p>
        </w:tc>
        <w:tc>
          <w:tcPr>
            <w:tcW w:w="2980" w:type="dxa"/>
            <w:tcBorders>
              <w:bottom w:val="none" w:sz="0" w:space="0" w:color="auto"/>
            </w:tcBorders>
          </w:tcPr>
          <w:p w14:paraId="64067B84" w14:textId="77777777" w:rsidR="009E2AAE" w:rsidRPr="009E2AAE" w:rsidRDefault="009E2AAE" w:rsidP="00864072">
            <w:pPr>
              <w:pStyle w:val="Compact"/>
              <w:rPr>
                <w:rFonts w:ascii="Times New Roman" w:hAnsi="Times New Roman" w:cs="Times New Roman"/>
                <w:b/>
                <w:bCs/>
                <w:sz w:val="21"/>
                <w:szCs w:val="21"/>
              </w:rPr>
            </w:pPr>
            <w:r w:rsidRPr="009E2AAE">
              <w:rPr>
                <w:rFonts w:ascii="Times New Roman" w:hAnsi="Times New Roman" w:cs="Times New Roman"/>
                <w:b/>
                <w:bCs/>
                <w:sz w:val="21"/>
                <w:szCs w:val="21"/>
              </w:rPr>
              <w:t>Retrieval structure</w:t>
            </w:r>
          </w:p>
        </w:tc>
        <w:tc>
          <w:tcPr>
            <w:tcW w:w="3971" w:type="dxa"/>
            <w:tcBorders>
              <w:bottom w:val="none" w:sz="0" w:space="0" w:color="auto"/>
            </w:tcBorders>
          </w:tcPr>
          <w:p w14:paraId="67BD6A44" w14:textId="77777777" w:rsidR="009E2AAE" w:rsidRPr="009E2AAE" w:rsidRDefault="009E2AAE" w:rsidP="00864072">
            <w:pPr>
              <w:pStyle w:val="Compact"/>
              <w:jc w:val="right"/>
              <w:rPr>
                <w:rFonts w:ascii="Times New Roman" w:hAnsi="Times New Roman" w:cs="Times New Roman"/>
                <w:b/>
                <w:bCs/>
                <w:sz w:val="21"/>
                <w:szCs w:val="21"/>
              </w:rPr>
            </w:pPr>
            <w:r w:rsidRPr="009E2AAE">
              <w:rPr>
                <w:rFonts w:ascii="Times New Roman" w:hAnsi="Times New Roman" w:cs="Times New Roman"/>
                <w:b/>
                <w:bCs/>
                <w:sz w:val="21"/>
                <w:szCs w:val="21"/>
              </w:rPr>
              <w:t>Composite Score</w:t>
            </w:r>
          </w:p>
        </w:tc>
        <w:tc>
          <w:tcPr>
            <w:tcW w:w="3971" w:type="dxa"/>
            <w:tcBorders>
              <w:bottom w:val="none" w:sz="0" w:space="0" w:color="auto"/>
            </w:tcBorders>
          </w:tcPr>
          <w:p w14:paraId="68A2A172" w14:textId="77777777" w:rsidR="009E2AAE" w:rsidRPr="009E2AAE" w:rsidRDefault="009E2AAE" w:rsidP="00864072">
            <w:pPr>
              <w:pStyle w:val="Compact"/>
              <w:jc w:val="right"/>
              <w:rPr>
                <w:rFonts w:ascii="Times New Roman" w:hAnsi="Times New Roman" w:cs="Times New Roman"/>
                <w:b/>
                <w:bCs/>
                <w:sz w:val="21"/>
                <w:szCs w:val="21"/>
              </w:rPr>
            </w:pPr>
            <w:r w:rsidRPr="009E2AAE">
              <w:rPr>
                <w:rFonts w:ascii="Times New Roman" w:hAnsi="Times New Roman" w:cs="Times New Roman"/>
                <w:b/>
                <w:bCs/>
                <w:sz w:val="21"/>
                <w:szCs w:val="21"/>
              </w:rPr>
              <w:t>Pass / Fail Verdict</w:t>
            </w:r>
          </w:p>
        </w:tc>
      </w:tr>
      <w:tr w:rsidR="009E2AAE" w:rsidRPr="009E2AAE" w14:paraId="61B81CE9" w14:textId="77777777" w:rsidTr="009E2AAE">
        <w:tc>
          <w:tcPr>
            <w:tcW w:w="2980" w:type="dxa"/>
          </w:tcPr>
          <w:p w14:paraId="40A9EC81"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Naive hybrid</w:t>
            </w:r>
          </w:p>
        </w:tc>
        <w:tc>
          <w:tcPr>
            <w:tcW w:w="2980" w:type="dxa"/>
          </w:tcPr>
          <w:p w14:paraId="51E2FAE3"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flat RAG (Term-2 baseline)</w:t>
            </w:r>
          </w:p>
        </w:tc>
        <w:tc>
          <w:tcPr>
            <w:tcW w:w="3971" w:type="dxa"/>
          </w:tcPr>
          <w:p w14:paraId="0BBFB122" w14:textId="77777777" w:rsidR="009E2AAE" w:rsidRPr="009E2AAE" w:rsidRDefault="009E2AAE" w:rsidP="00864072">
            <w:pPr>
              <w:pStyle w:val="Compact"/>
              <w:jc w:val="right"/>
              <w:rPr>
                <w:rFonts w:ascii="Times New Roman" w:hAnsi="Times New Roman" w:cs="Times New Roman"/>
                <w:sz w:val="21"/>
                <w:szCs w:val="21"/>
              </w:rPr>
            </w:pPr>
            <w:r w:rsidRPr="009E2AAE">
              <w:rPr>
                <w:rFonts w:ascii="Times New Roman" w:hAnsi="Times New Roman" w:cs="Times New Roman"/>
                <w:sz w:val="21"/>
                <w:szCs w:val="21"/>
              </w:rPr>
              <w:t>0.441</w:t>
            </w:r>
          </w:p>
        </w:tc>
        <w:tc>
          <w:tcPr>
            <w:tcW w:w="3971" w:type="dxa"/>
          </w:tcPr>
          <w:p w14:paraId="53FB1096" w14:textId="77777777" w:rsidR="009E2AAE" w:rsidRPr="009E2AAE" w:rsidRDefault="009E2AAE" w:rsidP="00864072">
            <w:pPr>
              <w:pStyle w:val="Compact"/>
              <w:jc w:val="right"/>
              <w:rPr>
                <w:rFonts w:ascii="Times New Roman" w:hAnsi="Times New Roman" w:cs="Times New Roman"/>
                <w:sz w:val="21"/>
                <w:szCs w:val="21"/>
              </w:rPr>
            </w:pPr>
            <w:r w:rsidRPr="009E2AAE">
              <w:rPr>
                <w:rFonts w:ascii="Times New Roman" w:hAnsi="Times New Roman" w:cs="Times New Roman"/>
                <w:color w:val="C00000"/>
                <w:sz w:val="21"/>
                <w:szCs w:val="21"/>
              </w:rPr>
              <w:t>13 / 5</w:t>
            </w:r>
          </w:p>
        </w:tc>
      </w:tr>
      <w:tr w:rsidR="009E2AAE" w:rsidRPr="009E2AAE" w14:paraId="56BE23F5" w14:textId="77777777" w:rsidTr="009E2AAE">
        <w:tc>
          <w:tcPr>
            <w:tcW w:w="2980" w:type="dxa"/>
          </w:tcPr>
          <w:p w14:paraId="6F3A0F5A"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 xml:space="preserve">Hybrid + </w:t>
            </w:r>
            <w:proofErr w:type="spellStart"/>
            <w:r w:rsidRPr="009E2AAE">
              <w:rPr>
                <w:rFonts w:ascii="Times New Roman" w:hAnsi="Times New Roman" w:cs="Times New Roman"/>
                <w:sz w:val="21"/>
                <w:szCs w:val="21"/>
              </w:rPr>
              <w:t>HyDE</w:t>
            </w:r>
            <w:proofErr w:type="spellEnd"/>
          </w:p>
        </w:tc>
        <w:tc>
          <w:tcPr>
            <w:tcW w:w="2980" w:type="dxa"/>
          </w:tcPr>
          <w:p w14:paraId="216BE170"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flat RAG plus query rewrite</w:t>
            </w:r>
          </w:p>
        </w:tc>
        <w:tc>
          <w:tcPr>
            <w:tcW w:w="3971" w:type="dxa"/>
          </w:tcPr>
          <w:p w14:paraId="42B45530" w14:textId="77777777" w:rsidR="009E2AAE" w:rsidRPr="009E2AAE" w:rsidRDefault="009E2AAE" w:rsidP="00864072">
            <w:pPr>
              <w:pStyle w:val="Compact"/>
              <w:jc w:val="right"/>
              <w:rPr>
                <w:rFonts w:ascii="Times New Roman" w:hAnsi="Times New Roman" w:cs="Times New Roman"/>
                <w:sz w:val="21"/>
                <w:szCs w:val="21"/>
              </w:rPr>
            </w:pPr>
            <w:r w:rsidRPr="009E2AAE">
              <w:rPr>
                <w:rFonts w:ascii="Times New Roman" w:hAnsi="Times New Roman" w:cs="Times New Roman"/>
                <w:sz w:val="21"/>
                <w:szCs w:val="21"/>
              </w:rPr>
              <w:t>0.484</w:t>
            </w:r>
          </w:p>
        </w:tc>
        <w:tc>
          <w:tcPr>
            <w:tcW w:w="3971" w:type="dxa"/>
          </w:tcPr>
          <w:p w14:paraId="1B34E190" w14:textId="77777777" w:rsidR="009E2AAE" w:rsidRPr="009E2AAE" w:rsidRDefault="009E2AAE" w:rsidP="00864072">
            <w:pPr>
              <w:pStyle w:val="Compact"/>
              <w:jc w:val="right"/>
              <w:rPr>
                <w:rFonts w:ascii="Times New Roman" w:hAnsi="Times New Roman" w:cs="Times New Roman"/>
                <w:sz w:val="21"/>
                <w:szCs w:val="21"/>
              </w:rPr>
            </w:pPr>
            <w:r w:rsidRPr="009E2AAE">
              <w:rPr>
                <w:rFonts w:ascii="Times New Roman" w:hAnsi="Times New Roman" w:cs="Times New Roman"/>
                <w:color w:val="E36C0A" w:themeColor="accent6" w:themeShade="BF"/>
                <w:sz w:val="21"/>
                <w:szCs w:val="21"/>
              </w:rPr>
              <w:t>16 / 2</w:t>
            </w:r>
          </w:p>
        </w:tc>
      </w:tr>
      <w:tr w:rsidR="009E2AAE" w:rsidRPr="009E2AAE" w14:paraId="68437517" w14:textId="77777777" w:rsidTr="009E2AAE">
        <w:tc>
          <w:tcPr>
            <w:tcW w:w="2980" w:type="dxa"/>
          </w:tcPr>
          <w:p w14:paraId="57765541"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Ontology graph (</w:t>
            </w:r>
            <w:proofErr w:type="spellStart"/>
            <w:r w:rsidRPr="009E2AAE">
              <w:rPr>
                <w:rFonts w:ascii="Times New Roman" w:hAnsi="Times New Roman" w:cs="Times New Roman"/>
                <w:sz w:val="21"/>
                <w:szCs w:val="21"/>
              </w:rPr>
              <w:t>graphont</w:t>
            </w:r>
            <w:proofErr w:type="spellEnd"/>
            <w:r w:rsidRPr="009E2AAE">
              <w:rPr>
                <w:rFonts w:ascii="Times New Roman" w:hAnsi="Times New Roman" w:cs="Times New Roman"/>
                <w:sz w:val="21"/>
                <w:szCs w:val="21"/>
              </w:rPr>
              <w:t>)</w:t>
            </w:r>
          </w:p>
        </w:tc>
        <w:tc>
          <w:tcPr>
            <w:tcW w:w="2980" w:type="dxa"/>
          </w:tcPr>
          <w:p w14:paraId="71B183FD"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concept-graph retrieval</w:t>
            </w:r>
          </w:p>
        </w:tc>
        <w:tc>
          <w:tcPr>
            <w:tcW w:w="3971" w:type="dxa"/>
          </w:tcPr>
          <w:p w14:paraId="422177E5" w14:textId="77777777" w:rsidR="009E2AAE" w:rsidRPr="009E2AAE" w:rsidRDefault="009E2AAE" w:rsidP="00864072">
            <w:pPr>
              <w:pStyle w:val="Compact"/>
              <w:jc w:val="right"/>
              <w:rPr>
                <w:rFonts w:ascii="Times New Roman" w:hAnsi="Times New Roman" w:cs="Times New Roman"/>
                <w:sz w:val="21"/>
                <w:szCs w:val="21"/>
              </w:rPr>
            </w:pPr>
            <w:r w:rsidRPr="009E2AAE">
              <w:rPr>
                <w:rFonts w:ascii="Times New Roman" w:hAnsi="Times New Roman" w:cs="Times New Roman"/>
                <w:sz w:val="21"/>
                <w:szCs w:val="21"/>
              </w:rPr>
              <w:t>0.546</w:t>
            </w:r>
          </w:p>
        </w:tc>
        <w:tc>
          <w:tcPr>
            <w:tcW w:w="3971" w:type="dxa"/>
          </w:tcPr>
          <w:p w14:paraId="1901771E" w14:textId="77777777" w:rsidR="009E2AAE" w:rsidRPr="009E2AAE" w:rsidRDefault="009E2AAE" w:rsidP="00864072">
            <w:pPr>
              <w:pStyle w:val="Compact"/>
              <w:jc w:val="right"/>
              <w:rPr>
                <w:rFonts w:ascii="Times New Roman" w:hAnsi="Times New Roman" w:cs="Times New Roman"/>
                <w:color w:val="00B050"/>
                <w:sz w:val="21"/>
                <w:szCs w:val="21"/>
              </w:rPr>
            </w:pPr>
            <w:r w:rsidRPr="009E2AAE">
              <w:rPr>
                <w:rFonts w:ascii="Times New Roman" w:hAnsi="Times New Roman" w:cs="Times New Roman"/>
                <w:color w:val="00B050"/>
                <w:sz w:val="21"/>
                <w:szCs w:val="21"/>
              </w:rPr>
              <w:t>18 / 0</w:t>
            </w:r>
          </w:p>
        </w:tc>
      </w:tr>
      <w:tr w:rsidR="009E2AAE" w:rsidRPr="009E2AAE" w14:paraId="407FA23E" w14:textId="77777777" w:rsidTr="009E2AAE">
        <w:tc>
          <w:tcPr>
            <w:tcW w:w="2980" w:type="dxa"/>
          </w:tcPr>
          <w:p w14:paraId="7EEFE039"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Graph-agentic + corrective</w:t>
            </w:r>
          </w:p>
        </w:tc>
        <w:tc>
          <w:tcPr>
            <w:tcW w:w="2980" w:type="dxa"/>
          </w:tcPr>
          <w:p w14:paraId="5379E7FC" w14:textId="77777777" w:rsidR="009E2AAE" w:rsidRPr="009E2AAE" w:rsidRDefault="009E2AAE" w:rsidP="00864072">
            <w:pPr>
              <w:pStyle w:val="Compact"/>
              <w:rPr>
                <w:rFonts w:ascii="Times New Roman" w:hAnsi="Times New Roman" w:cs="Times New Roman"/>
                <w:sz w:val="21"/>
                <w:szCs w:val="21"/>
              </w:rPr>
            </w:pPr>
            <w:r w:rsidRPr="009E2AAE">
              <w:rPr>
                <w:rFonts w:ascii="Times New Roman" w:hAnsi="Times New Roman" w:cs="Times New Roman"/>
                <w:sz w:val="21"/>
                <w:szCs w:val="21"/>
              </w:rPr>
              <w:t>graph, filter, Round-2 (16 / 8)</w:t>
            </w:r>
          </w:p>
        </w:tc>
        <w:tc>
          <w:tcPr>
            <w:tcW w:w="3971" w:type="dxa"/>
          </w:tcPr>
          <w:p w14:paraId="06C5A35D" w14:textId="77777777" w:rsidR="009E2AAE" w:rsidRPr="009E2AAE" w:rsidRDefault="009E2AAE" w:rsidP="00864072">
            <w:pPr>
              <w:pStyle w:val="Compact"/>
              <w:jc w:val="right"/>
              <w:rPr>
                <w:rFonts w:ascii="Times New Roman" w:hAnsi="Times New Roman" w:cs="Times New Roman"/>
                <w:b/>
                <w:bCs/>
                <w:sz w:val="21"/>
                <w:szCs w:val="21"/>
              </w:rPr>
            </w:pPr>
            <w:r w:rsidRPr="009E2AAE">
              <w:rPr>
                <w:rFonts w:ascii="Times New Roman" w:hAnsi="Times New Roman" w:cs="Times New Roman"/>
                <w:b/>
                <w:bCs/>
                <w:color w:val="00B050"/>
                <w:sz w:val="21"/>
                <w:szCs w:val="21"/>
              </w:rPr>
              <w:t>0.550</w:t>
            </w:r>
          </w:p>
        </w:tc>
        <w:tc>
          <w:tcPr>
            <w:tcW w:w="3971" w:type="dxa"/>
          </w:tcPr>
          <w:p w14:paraId="6718E114" w14:textId="77777777" w:rsidR="009E2AAE" w:rsidRPr="009E2AAE" w:rsidRDefault="009E2AAE" w:rsidP="00864072">
            <w:pPr>
              <w:pStyle w:val="Compact"/>
              <w:jc w:val="right"/>
              <w:rPr>
                <w:rFonts w:ascii="Times New Roman" w:hAnsi="Times New Roman" w:cs="Times New Roman"/>
                <w:b/>
                <w:bCs/>
                <w:color w:val="00B050"/>
                <w:sz w:val="21"/>
                <w:szCs w:val="21"/>
              </w:rPr>
            </w:pPr>
            <w:r w:rsidRPr="009E2AAE">
              <w:rPr>
                <w:rFonts w:ascii="Times New Roman" w:hAnsi="Times New Roman" w:cs="Times New Roman"/>
                <w:b/>
                <w:bCs/>
                <w:color w:val="00B050"/>
                <w:sz w:val="21"/>
                <w:szCs w:val="21"/>
              </w:rPr>
              <w:t>18 / 0</w:t>
            </w:r>
          </w:p>
        </w:tc>
      </w:tr>
    </w:tbl>
    <w:p w14:paraId="7B800687" w14:textId="271F62AE" w:rsidR="009E2AAE" w:rsidRPr="009E2AAE" w:rsidRDefault="009E2AAE" w:rsidP="009E2AAE">
      <w:pPr>
        <w:pStyle w:val="BodyText"/>
        <w:rPr>
          <w:rFonts w:ascii="Times New Roman" w:hAnsi="Times New Roman" w:cs="Times New Roman"/>
        </w:rPr>
      </w:pPr>
      <w:r>
        <w:lastRenderedPageBreak/>
        <w:br/>
      </w:r>
      <w:r w:rsidRPr="009E2AAE">
        <w:rPr>
          <w:rFonts w:ascii="Times New Roman" w:hAnsi="Times New Roman" w:cs="Times New Roman"/>
        </w:rPr>
        <w:t xml:space="preserve">The decisive result of the term is the step from hybrid to graph. Naive hybrid scores 0.441 and fails 5 of the 18 cases. Adding </w:t>
      </w:r>
      <w:proofErr w:type="spellStart"/>
      <w:r w:rsidRPr="009E2AAE">
        <w:rPr>
          <w:rFonts w:ascii="Times New Roman" w:hAnsi="Times New Roman" w:cs="Times New Roman"/>
        </w:rPr>
        <w:t>HyDE</w:t>
      </w:r>
      <w:proofErr w:type="spellEnd"/>
      <w:r w:rsidRPr="009E2AAE">
        <w:rPr>
          <w:rFonts w:ascii="Times New Roman" w:hAnsi="Times New Roman" w:cs="Times New Roman"/>
        </w:rPr>
        <w:t xml:space="preserve"> lifts it to 0.484, a real but modest gain. Moving to the ontology graph lifts the composite to 0.546 and passes all 18 cases, a jump of 0.10 over naive hybrid and 0.06 over the best hybrid. This is the one comparison in the study that clears the judge’s noise floor. The graph-agentic corrective configuration adds a further 0.004, which is within noise on the aggregate but, as the per-dimension table below shows, concentrates on citation correctness.</w:t>
      </w:r>
    </w:p>
    <w:p w14:paraId="7A93FB4C" w14:textId="77777777" w:rsidR="00A86F7A" w:rsidRDefault="00A86F7A" w:rsidP="00A86F7A">
      <w:pPr>
        <w:pStyle w:val="Heading2"/>
      </w:pPr>
      <w:bookmarkStart w:id="95" w:name="_Toc236514279"/>
      <w:bookmarkStart w:id="96" w:name="_Toc236523178"/>
      <w:bookmarkEnd w:id="90"/>
      <w:r>
        <w:t>Per-Category Breakdown</w:t>
      </w:r>
      <w:bookmarkEnd w:id="95"/>
      <w:bookmarkEnd w:id="96"/>
    </w:p>
    <w:p w14:paraId="1A1C8DB8" w14:textId="77777777" w:rsidR="00A86F7A" w:rsidRPr="00A86F7A" w:rsidRDefault="00A86F7A" w:rsidP="00A86F7A">
      <w:pPr>
        <w:pStyle w:val="FirstParagraph"/>
        <w:rPr>
          <w:rFonts w:ascii="Times New Roman" w:hAnsi="Times New Roman" w:cs="Times New Roman"/>
        </w:rPr>
      </w:pPr>
      <w:r w:rsidRPr="00A86F7A">
        <w:rPr>
          <w:rFonts w:ascii="Times New Roman" w:hAnsi="Times New Roman" w:cs="Times New Roman"/>
        </w:rPr>
        <w:t>The eighteen benchmarks group into five scoring categories with weights summing to 1.0. Categories are rows and the four modes are columns, so each row shows how one category responds as retrieval moves from hybrid to graph.</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69"/>
        <w:gridCol w:w="2409"/>
        <w:gridCol w:w="2552"/>
        <w:gridCol w:w="2835"/>
        <w:gridCol w:w="2737"/>
      </w:tblGrid>
      <w:tr w:rsidR="00A86F7A" w:rsidRPr="00A86F7A" w14:paraId="0CD9970A" w14:textId="77777777" w:rsidTr="00A86F7A">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Pr>
          <w:p w14:paraId="5475901A" w14:textId="77777777" w:rsidR="00A86F7A" w:rsidRPr="00A86F7A" w:rsidRDefault="00A86F7A" w:rsidP="00864072">
            <w:pPr>
              <w:pStyle w:val="Compact"/>
              <w:rPr>
                <w:rFonts w:ascii="Times New Roman" w:hAnsi="Times New Roman" w:cs="Times New Roman"/>
                <w:b/>
                <w:bCs/>
                <w:sz w:val="20"/>
                <w:szCs w:val="20"/>
              </w:rPr>
            </w:pPr>
            <w:r w:rsidRPr="00A86F7A">
              <w:rPr>
                <w:rFonts w:ascii="Times New Roman" w:hAnsi="Times New Roman" w:cs="Times New Roman"/>
                <w:b/>
                <w:bCs/>
                <w:sz w:val="20"/>
                <w:szCs w:val="20"/>
              </w:rPr>
              <w:t>Category (weight)</w:t>
            </w:r>
          </w:p>
        </w:tc>
        <w:tc>
          <w:tcPr>
            <w:tcW w:w="2409" w:type="dxa"/>
            <w:tcBorders>
              <w:bottom w:val="none" w:sz="0" w:space="0" w:color="auto"/>
            </w:tcBorders>
          </w:tcPr>
          <w:p w14:paraId="3D26217E"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Naive hybrid</w:t>
            </w:r>
          </w:p>
        </w:tc>
        <w:tc>
          <w:tcPr>
            <w:tcW w:w="2552" w:type="dxa"/>
            <w:tcBorders>
              <w:bottom w:val="none" w:sz="0" w:space="0" w:color="auto"/>
            </w:tcBorders>
          </w:tcPr>
          <w:p w14:paraId="7ADFB5C3"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 xml:space="preserve">Hybrid + </w:t>
            </w:r>
            <w:proofErr w:type="spellStart"/>
            <w:r w:rsidRPr="00A86F7A">
              <w:rPr>
                <w:rFonts w:ascii="Times New Roman" w:hAnsi="Times New Roman" w:cs="Times New Roman"/>
                <w:b/>
                <w:bCs/>
                <w:sz w:val="20"/>
                <w:szCs w:val="20"/>
              </w:rPr>
              <w:t>HyDE</w:t>
            </w:r>
            <w:proofErr w:type="spellEnd"/>
          </w:p>
        </w:tc>
        <w:tc>
          <w:tcPr>
            <w:tcW w:w="2835" w:type="dxa"/>
            <w:tcBorders>
              <w:bottom w:val="none" w:sz="0" w:space="0" w:color="auto"/>
            </w:tcBorders>
          </w:tcPr>
          <w:p w14:paraId="734CF59E" w14:textId="61C40691" w:rsidR="00A86F7A" w:rsidRPr="00A86F7A" w:rsidRDefault="00A86F7A" w:rsidP="00864072">
            <w:pPr>
              <w:pStyle w:val="Compact"/>
              <w:jc w:val="right"/>
              <w:rPr>
                <w:rFonts w:ascii="Times New Roman" w:hAnsi="Times New Roman" w:cs="Times New Roman"/>
                <w:b/>
                <w:bCs/>
                <w:sz w:val="20"/>
                <w:szCs w:val="20"/>
              </w:rPr>
            </w:pPr>
            <w:r>
              <w:rPr>
                <w:rFonts w:ascii="Times New Roman" w:hAnsi="Times New Roman" w:cs="Times New Roman"/>
                <w:b/>
                <w:bCs/>
                <w:sz w:val="20"/>
                <w:szCs w:val="20"/>
              </w:rPr>
              <w:t xml:space="preserve">Ontology </w:t>
            </w:r>
            <w:proofErr w:type="spellStart"/>
            <w:r>
              <w:rPr>
                <w:rFonts w:ascii="Times New Roman" w:hAnsi="Times New Roman" w:cs="Times New Roman"/>
                <w:b/>
                <w:bCs/>
                <w:sz w:val="20"/>
                <w:szCs w:val="20"/>
              </w:rPr>
              <w:t>GraphRAG</w:t>
            </w:r>
            <w:proofErr w:type="spellEnd"/>
          </w:p>
        </w:tc>
        <w:tc>
          <w:tcPr>
            <w:tcW w:w="2737" w:type="dxa"/>
            <w:tcBorders>
              <w:bottom w:val="none" w:sz="0" w:space="0" w:color="auto"/>
            </w:tcBorders>
          </w:tcPr>
          <w:p w14:paraId="6A77B14C" w14:textId="6E9D3212" w:rsidR="00A86F7A" w:rsidRPr="00A86F7A" w:rsidRDefault="00A86F7A" w:rsidP="00864072">
            <w:pPr>
              <w:pStyle w:val="Compact"/>
              <w:jc w:val="right"/>
              <w:rPr>
                <w:rFonts w:ascii="Times New Roman" w:hAnsi="Times New Roman" w:cs="Times New Roman"/>
                <w:b/>
                <w:bCs/>
                <w:sz w:val="20"/>
                <w:szCs w:val="20"/>
              </w:rPr>
            </w:pPr>
            <w:proofErr w:type="spellStart"/>
            <w:r>
              <w:rPr>
                <w:rFonts w:ascii="Times New Roman" w:hAnsi="Times New Roman" w:cs="Times New Roman"/>
                <w:b/>
                <w:bCs/>
                <w:sz w:val="20"/>
                <w:szCs w:val="20"/>
              </w:rPr>
              <w:t>GraphRAG</w:t>
            </w:r>
            <w:proofErr w:type="spellEnd"/>
            <w:r>
              <w:rPr>
                <w:rFonts w:ascii="Times New Roman" w:hAnsi="Times New Roman" w:cs="Times New Roman"/>
                <w:b/>
                <w:bCs/>
                <w:sz w:val="20"/>
                <w:szCs w:val="20"/>
              </w:rPr>
              <w:t xml:space="preserve"> + A</w:t>
            </w:r>
            <w:r w:rsidRPr="00A86F7A">
              <w:rPr>
                <w:rFonts w:ascii="Times New Roman" w:hAnsi="Times New Roman" w:cs="Times New Roman"/>
                <w:b/>
                <w:bCs/>
                <w:sz w:val="20"/>
                <w:szCs w:val="20"/>
              </w:rPr>
              <w:t>gentic</w:t>
            </w:r>
          </w:p>
        </w:tc>
      </w:tr>
      <w:tr w:rsidR="00A86F7A" w:rsidRPr="00A86F7A" w14:paraId="04EC176E" w14:textId="77777777" w:rsidTr="00A86F7A">
        <w:tc>
          <w:tcPr>
            <w:tcW w:w="3369" w:type="dxa"/>
          </w:tcPr>
          <w:p w14:paraId="128419BA" w14:textId="77777777" w:rsidR="00A86F7A" w:rsidRPr="00A86F7A" w:rsidRDefault="00A86F7A" w:rsidP="00864072">
            <w:pPr>
              <w:pStyle w:val="Compact"/>
              <w:rPr>
                <w:rFonts w:ascii="Times New Roman" w:hAnsi="Times New Roman" w:cs="Times New Roman"/>
                <w:sz w:val="20"/>
                <w:szCs w:val="20"/>
              </w:rPr>
            </w:pPr>
            <w:r w:rsidRPr="00A86F7A">
              <w:rPr>
                <w:rFonts w:ascii="Times New Roman" w:hAnsi="Times New Roman" w:cs="Times New Roman"/>
                <w:sz w:val="20"/>
                <w:szCs w:val="20"/>
              </w:rPr>
              <w:t>Regulatory Applicability (0.25)</w:t>
            </w:r>
          </w:p>
        </w:tc>
        <w:tc>
          <w:tcPr>
            <w:tcW w:w="2409" w:type="dxa"/>
          </w:tcPr>
          <w:p w14:paraId="70DBA5CC"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0.367</w:t>
            </w:r>
          </w:p>
        </w:tc>
        <w:tc>
          <w:tcPr>
            <w:tcW w:w="2552" w:type="dxa"/>
          </w:tcPr>
          <w:p w14:paraId="357469E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0.417</w:t>
            </w:r>
          </w:p>
        </w:tc>
        <w:tc>
          <w:tcPr>
            <w:tcW w:w="2835" w:type="dxa"/>
          </w:tcPr>
          <w:p w14:paraId="4E0FF193"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0.556</w:t>
            </w:r>
          </w:p>
        </w:tc>
        <w:tc>
          <w:tcPr>
            <w:tcW w:w="2737" w:type="dxa"/>
          </w:tcPr>
          <w:p w14:paraId="54B37DC0"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0.478</w:t>
            </w:r>
          </w:p>
        </w:tc>
      </w:tr>
      <w:tr w:rsidR="00A86F7A" w:rsidRPr="00A86F7A" w14:paraId="6DA67DC6" w14:textId="77777777" w:rsidTr="00A86F7A">
        <w:tc>
          <w:tcPr>
            <w:tcW w:w="3369" w:type="dxa"/>
          </w:tcPr>
          <w:p w14:paraId="704B80EB" w14:textId="77777777" w:rsidR="00A86F7A" w:rsidRPr="00A86F7A" w:rsidRDefault="00A86F7A" w:rsidP="00864072">
            <w:pPr>
              <w:pStyle w:val="Compact"/>
              <w:rPr>
                <w:rFonts w:ascii="Times New Roman" w:hAnsi="Times New Roman" w:cs="Times New Roman"/>
                <w:sz w:val="20"/>
                <w:szCs w:val="20"/>
              </w:rPr>
            </w:pPr>
            <w:r w:rsidRPr="00A86F7A">
              <w:rPr>
                <w:rFonts w:ascii="Times New Roman" w:hAnsi="Times New Roman" w:cs="Times New Roman"/>
                <w:sz w:val="20"/>
                <w:szCs w:val="20"/>
              </w:rPr>
              <w:t>Compliance and Risk (0.25)</w:t>
            </w:r>
          </w:p>
        </w:tc>
        <w:tc>
          <w:tcPr>
            <w:tcW w:w="2409" w:type="dxa"/>
          </w:tcPr>
          <w:p w14:paraId="1B9DACC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0.384</w:t>
            </w:r>
          </w:p>
        </w:tc>
        <w:tc>
          <w:tcPr>
            <w:tcW w:w="2552" w:type="dxa"/>
          </w:tcPr>
          <w:p w14:paraId="0AFA66C7"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0.505</w:t>
            </w:r>
          </w:p>
        </w:tc>
        <w:tc>
          <w:tcPr>
            <w:tcW w:w="2835" w:type="dxa"/>
          </w:tcPr>
          <w:p w14:paraId="434585E8"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0.481</w:t>
            </w:r>
          </w:p>
        </w:tc>
        <w:tc>
          <w:tcPr>
            <w:tcW w:w="2737" w:type="dxa"/>
          </w:tcPr>
          <w:p w14:paraId="5D2EF62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0.634</w:t>
            </w:r>
          </w:p>
        </w:tc>
      </w:tr>
      <w:tr w:rsidR="00A86F7A" w:rsidRPr="00A86F7A" w14:paraId="1776B218" w14:textId="77777777" w:rsidTr="00A86F7A">
        <w:tc>
          <w:tcPr>
            <w:tcW w:w="3369" w:type="dxa"/>
          </w:tcPr>
          <w:p w14:paraId="273410F0" w14:textId="77777777" w:rsidR="00A86F7A" w:rsidRPr="00A86F7A" w:rsidRDefault="00A86F7A" w:rsidP="00864072">
            <w:pPr>
              <w:pStyle w:val="Compact"/>
              <w:rPr>
                <w:rFonts w:ascii="Times New Roman" w:hAnsi="Times New Roman" w:cs="Times New Roman"/>
                <w:sz w:val="20"/>
                <w:szCs w:val="20"/>
              </w:rPr>
            </w:pPr>
            <w:r w:rsidRPr="00A86F7A">
              <w:rPr>
                <w:rFonts w:ascii="Times New Roman" w:hAnsi="Times New Roman" w:cs="Times New Roman"/>
                <w:sz w:val="20"/>
                <w:szCs w:val="20"/>
              </w:rPr>
              <w:t>Remediation and Audit (0.20)</w:t>
            </w:r>
          </w:p>
        </w:tc>
        <w:tc>
          <w:tcPr>
            <w:tcW w:w="2409" w:type="dxa"/>
          </w:tcPr>
          <w:p w14:paraId="137A9258"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0.352</w:t>
            </w:r>
          </w:p>
        </w:tc>
        <w:tc>
          <w:tcPr>
            <w:tcW w:w="2552" w:type="dxa"/>
          </w:tcPr>
          <w:p w14:paraId="604CF490"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0.296</w:t>
            </w:r>
          </w:p>
        </w:tc>
        <w:tc>
          <w:tcPr>
            <w:tcW w:w="2835" w:type="dxa"/>
          </w:tcPr>
          <w:p w14:paraId="034F13CE"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0.556</w:t>
            </w:r>
          </w:p>
        </w:tc>
        <w:tc>
          <w:tcPr>
            <w:tcW w:w="2737" w:type="dxa"/>
          </w:tcPr>
          <w:p w14:paraId="0BB77100"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0.500</w:t>
            </w:r>
          </w:p>
        </w:tc>
      </w:tr>
      <w:tr w:rsidR="00A86F7A" w:rsidRPr="00A86F7A" w14:paraId="26B08D71" w14:textId="77777777" w:rsidTr="00A86F7A">
        <w:tc>
          <w:tcPr>
            <w:tcW w:w="3369" w:type="dxa"/>
          </w:tcPr>
          <w:p w14:paraId="3F9B09D1" w14:textId="77777777" w:rsidR="00A86F7A" w:rsidRPr="00A86F7A" w:rsidRDefault="00A86F7A" w:rsidP="00864072">
            <w:pPr>
              <w:pStyle w:val="Compact"/>
              <w:rPr>
                <w:rFonts w:ascii="Times New Roman" w:hAnsi="Times New Roman" w:cs="Times New Roman"/>
                <w:sz w:val="20"/>
                <w:szCs w:val="20"/>
              </w:rPr>
            </w:pPr>
            <w:r w:rsidRPr="00A86F7A">
              <w:rPr>
                <w:rFonts w:ascii="Times New Roman" w:hAnsi="Times New Roman" w:cs="Times New Roman"/>
                <w:sz w:val="20"/>
                <w:szCs w:val="20"/>
              </w:rPr>
              <w:t>Governance, SG context (0.10)</w:t>
            </w:r>
          </w:p>
        </w:tc>
        <w:tc>
          <w:tcPr>
            <w:tcW w:w="2409" w:type="dxa"/>
          </w:tcPr>
          <w:p w14:paraId="39D46FFB"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0.278</w:t>
            </w:r>
          </w:p>
        </w:tc>
        <w:tc>
          <w:tcPr>
            <w:tcW w:w="2552" w:type="dxa"/>
          </w:tcPr>
          <w:p w14:paraId="25D8B246"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0.389</w:t>
            </w:r>
          </w:p>
        </w:tc>
        <w:tc>
          <w:tcPr>
            <w:tcW w:w="2835" w:type="dxa"/>
          </w:tcPr>
          <w:p w14:paraId="053BE2DA"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0.426</w:t>
            </w:r>
          </w:p>
        </w:tc>
        <w:tc>
          <w:tcPr>
            <w:tcW w:w="2737" w:type="dxa"/>
          </w:tcPr>
          <w:p w14:paraId="657A7A3E"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0.389</w:t>
            </w:r>
          </w:p>
        </w:tc>
      </w:tr>
      <w:tr w:rsidR="00A86F7A" w:rsidRPr="00A86F7A" w14:paraId="028256E8" w14:textId="77777777" w:rsidTr="00A86F7A">
        <w:tc>
          <w:tcPr>
            <w:tcW w:w="3369" w:type="dxa"/>
          </w:tcPr>
          <w:p w14:paraId="5E2EF7A0" w14:textId="77777777" w:rsidR="00A86F7A" w:rsidRPr="00A86F7A" w:rsidRDefault="00A86F7A" w:rsidP="00864072">
            <w:pPr>
              <w:pStyle w:val="Compact"/>
              <w:rPr>
                <w:rFonts w:ascii="Times New Roman" w:hAnsi="Times New Roman" w:cs="Times New Roman"/>
                <w:sz w:val="20"/>
                <w:szCs w:val="20"/>
              </w:rPr>
            </w:pPr>
            <w:r w:rsidRPr="00A86F7A">
              <w:rPr>
                <w:rFonts w:ascii="Times New Roman" w:hAnsi="Times New Roman" w:cs="Times New Roman"/>
                <w:sz w:val="20"/>
                <w:szCs w:val="20"/>
              </w:rPr>
              <w:t>Safety and Grounding (0.20)</w:t>
            </w:r>
          </w:p>
        </w:tc>
        <w:tc>
          <w:tcPr>
            <w:tcW w:w="2409" w:type="dxa"/>
          </w:tcPr>
          <w:p w14:paraId="4ADE8B38"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0.778</w:t>
            </w:r>
          </w:p>
        </w:tc>
        <w:tc>
          <w:tcPr>
            <w:tcW w:w="2552" w:type="dxa"/>
          </w:tcPr>
          <w:p w14:paraId="568FB1DE"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0.778</w:t>
            </w:r>
          </w:p>
        </w:tc>
        <w:tc>
          <w:tcPr>
            <w:tcW w:w="2835" w:type="dxa"/>
          </w:tcPr>
          <w:p w14:paraId="61A77946"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0.667</w:t>
            </w:r>
          </w:p>
        </w:tc>
        <w:tc>
          <w:tcPr>
            <w:tcW w:w="2737" w:type="dxa"/>
          </w:tcPr>
          <w:p w14:paraId="70E4544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0.667</w:t>
            </w:r>
          </w:p>
        </w:tc>
      </w:tr>
    </w:tbl>
    <w:p w14:paraId="5D4CA26D" w14:textId="0A184935" w:rsidR="00A86F7A" w:rsidRPr="00A86F7A" w:rsidRDefault="00A86F7A" w:rsidP="00A86F7A">
      <w:pPr>
        <w:pStyle w:val="BodyText"/>
        <w:rPr>
          <w:rFonts w:ascii="Times New Roman" w:hAnsi="Times New Roman" w:cs="Times New Roman"/>
        </w:rPr>
      </w:pPr>
      <w:r>
        <w:rPr>
          <w:rFonts w:ascii="Times New Roman" w:hAnsi="Times New Roman" w:cs="Times New Roman"/>
        </w:rPr>
        <w:br/>
      </w:r>
      <w:r w:rsidRPr="00A86F7A">
        <w:rPr>
          <w:rFonts w:ascii="Times New Roman" w:hAnsi="Times New Roman" w:cs="Times New Roman"/>
        </w:rPr>
        <w:t xml:space="preserve">Graph retrieval wins the three categories that turn on getting the right regulatory clause, namely Regulatory Applicability, Remediation and Audit. </w:t>
      </w:r>
      <w:r w:rsidR="00F621D5" w:rsidRPr="00F621D5">
        <w:rPr>
          <w:rFonts w:ascii="Times New Roman" w:hAnsi="Times New Roman" w:cs="Times New Roman"/>
        </w:rPr>
        <w:t>The corrective loop's extra retrieval pass is a targeted recall tool, and Compliance and Risk is the category where it pays off, lifting it to 0.634</w:t>
      </w:r>
      <w:r w:rsidR="00F621D5">
        <w:rPr>
          <w:rFonts w:ascii="Times New Roman" w:hAnsi="Times New Roman" w:cs="Times New Roman"/>
        </w:rPr>
        <w:t xml:space="preserve">. </w:t>
      </w:r>
      <w:r w:rsidRPr="00A86F7A">
        <w:rPr>
          <w:rFonts w:ascii="Times New Roman" w:hAnsi="Times New Roman" w:cs="Times New Roman"/>
        </w:rPr>
        <w:t>The hybrid modes win only Safety, where the answer is that the Code does not specify something and is carried by absence rather than by retrieving a clause, so a</w:t>
      </w:r>
      <w:r w:rsidR="00F621D5">
        <w:rPr>
          <w:rFonts w:ascii="Times New Roman" w:hAnsi="Times New Roman" w:cs="Times New Roman"/>
        </w:rPr>
        <w:t>n</w:t>
      </w:r>
      <w:r w:rsidRPr="00A86F7A">
        <w:rPr>
          <w:rFonts w:ascii="Times New Roman" w:hAnsi="Times New Roman" w:cs="Times New Roman"/>
        </w:rPr>
        <w:t xml:space="preserve"> </w:t>
      </w:r>
      <w:r w:rsidR="00F621D5">
        <w:rPr>
          <w:rFonts w:ascii="Times New Roman" w:hAnsi="Times New Roman" w:cs="Times New Roman"/>
        </w:rPr>
        <w:t>ontology</w:t>
      </w:r>
      <w:r w:rsidRPr="00A86F7A">
        <w:rPr>
          <w:rFonts w:ascii="Times New Roman" w:hAnsi="Times New Roman" w:cs="Times New Roman"/>
        </w:rPr>
        <w:t xml:space="preserve"> graph offers no advantage. Governance is a floor for every mode.</w:t>
      </w:r>
    </w:p>
    <w:p w14:paraId="60000684" w14:textId="77777777" w:rsidR="00A86F7A" w:rsidRPr="00A86F7A" w:rsidRDefault="00A86F7A" w:rsidP="00A86F7A">
      <w:pPr>
        <w:pStyle w:val="Heading2"/>
        <w:rPr>
          <w:rFonts w:cs="Times New Roman"/>
        </w:rPr>
      </w:pPr>
      <w:bookmarkStart w:id="97" w:name="_Toc236514280"/>
      <w:bookmarkStart w:id="98" w:name="_Toc236523179"/>
      <w:r w:rsidRPr="00A86F7A">
        <w:rPr>
          <w:rFonts w:cs="Times New Roman"/>
        </w:rPr>
        <w:t>Per-Dimension Ceiling</w:t>
      </w:r>
      <w:bookmarkEnd w:id="97"/>
      <w:bookmarkEnd w:id="98"/>
    </w:p>
    <w:p w14:paraId="7C06DB67" w14:textId="77777777" w:rsidR="00A86F7A" w:rsidRPr="00A86F7A" w:rsidRDefault="00A86F7A" w:rsidP="00A86F7A">
      <w:pPr>
        <w:pStyle w:val="FirstParagraph"/>
        <w:rPr>
          <w:rFonts w:ascii="Times New Roman" w:hAnsi="Times New Roman" w:cs="Times New Roman"/>
          <w:sz w:val="22"/>
          <w:szCs w:val="22"/>
        </w:rPr>
      </w:pPr>
      <w:r w:rsidRPr="00A86F7A">
        <w:rPr>
          <w:rFonts w:ascii="Times New Roman" w:hAnsi="Times New Roman" w:cs="Times New Roman"/>
          <w:sz w:val="22"/>
          <w:szCs w:val="22"/>
        </w:rPr>
        <w:t xml:space="preserve">Every response is scored on six dimensions, each on an anchored 0 to 3 scale (0 incorrect, 1 partial, 2 complete, 3 exceeds). For a single case the composite is the mean of the </w:t>
      </w:r>
      <w:proofErr w:type="gramStart"/>
      <w:r w:rsidRPr="00A86F7A">
        <w:rPr>
          <w:rFonts w:ascii="Times New Roman" w:hAnsi="Times New Roman" w:cs="Times New Roman"/>
          <w:sz w:val="22"/>
          <w:szCs w:val="22"/>
        </w:rPr>
        <w:t>six dimension</w:t>
      </w:r>
      <w:proofErr w:type="gramEnd"/>
      <w:r w:rsidRPr="00A86F7A">
        <w:rPr>
          <w:rFonts w:ascii="Times New Roman" w:hAnsi="Times New Roman" w:cs="Times New Roman"/>
          <w:sz w:val="22"/>
          <w:szCs w:val="22"/>
        </w:rPr>
        <w:t xml:space="preserve"> scores divided by 3, and the overall figures above additionally weight cases by category, so they do not reduce to a flat average of the columns below. The table gives the mean raw dimension score across the 18 cases.</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1559"/>
        <w:gridCol w:w="1985"/>
        <w:gridCol w:w="2126"/>
        <w:gridCol w:w="1454"/>
        <w:gridCol w:w="2059"/>
        <w:gridCol w:w="2059"/>
      </w:tblGrid>
      <w:tr w:rsidR="00A86F7A" w:rsidRPr="00A86F7A" w14:paraId="1E58360D" w14:textId="77777777" w:rsidTr="00A86F7A">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2E1BFC60" w14:textId="77777777" w:rsidR="00A86F7A" w:rsidRPr="00A86F7A" w:rsidRDefault="00A86F7A" w:rsidP="00864072">
            <w:pPr>
              <w:pStyle w:val="Compact"/>
              <w:rPr>
                <w:rFonts w:ascii="Times New Roman" w:hAnsi="Times New Roman" w:cs="Times New Roman"/>
                <w:b/>
                <w:bCs/>
                <w:sz w:val="20"/>
                <w:szCs w:val="20"/>
              </w:rPr>
            </w:pPr>
            <w:r w:rsidRPr="00A86F7A">
              <w:rPr>
                <w:rFonts w:ascii="Times New Roman" w:hAnsi="Times New Roman" w:cs="Times New Roman"/>
                <w:b/>
                <w:bCs/>
                <w:sz w:val="20"/>
                <w:szCs w:val="20"/>
              </w:rPr>
              <w:t>Configuration</w:t>
            </w:r>
          </w:p>
        </w:tc>
        <w:tc>
          <w:tcPr>
            <w:tcW w:w="1559" w:type="dxa"/>
            <w:tcBorders>
              <w:bottom w:val="none" w:sz="0" w:space="0" w:color="auto"/>
            </w:tcBorders>
          </w:tcPr>
          <w:p w14:paraId="02ADAF64"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D1 verdict</w:t>
            </w:r>
          </w:p>
        </w:tc>
        <w:tc>
          <w:tcPr>
            <w:tcW w:w="1985" w:type="dxa"/>
            <w:tcBorders>
              <w:bottom w:val="none" w:sz="0" w:space="0" w:color="auto"/>
            </w:tcBorders>
          </w:tcPr>
          <w:p w14:paraId="5C2E51DD"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D2 justification</w:t>
            </w:r>
          </w:p>
        </w:tc>
        <w:tc>
          <w:tcPr>
            <w:tcW w:w="2126" w:type="dxa"/>
            <w:tcBorders>
              <w:bottom w:val="none" w:sz="0" w:space="0" w:color="auto"/>
            </w:tcBorders>
          </w:tcPr>
          <w:p w14:paraId="78077083"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D3 grounding</w:t>
            </w:r>
          </w:p>
        </w:tc>
        <w:tc>
          <w:tcPr>
            <w:tcW w:w="1454" w:type="dxa"/>
            <w:tcBorders>
              <w:bottom w:val="none" w:sz="0" w:space="0" w:color="auto"/>
            </w:tcBorders>
          </w:tcPr>
          <w:p w14:paraId="507451A4"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D4 scope</w:t>
            </w:r>
          </w:p>
        </w:tc>
        <w:tc>
          <w:tcPr>
            <w:tcW w:w="2059" w:type="dxa"/>
            <w:tcBorders>
              <w:bottom w:val="none" w:sz="0" w:space="0" w:color="auto"/>
            </w:tcBorders>
          </w:tcPr>
          <w:p w14:paraId="196CEAC1"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D5 actionable</w:t>
            </w:r>
          </w:p>
        </w:tc>
        <w:tc>
          <w:tcPr>
            <w:tcW w:w="2059" w:type="dxa"/>
            <w:tcBorders>
              <w:bottom w:val="none" w:sz="0" w:space="0" w:color="auto"/>
            </w:tcBorders>
          </w:tcPr>
          <w:p w14:paraId="0276B05B" w14:textId="77777777" w:rsidR="00A86F7A" w:rsidRPr="00A86F7A" w:rsidRDefault="00A86F7A" w:rsidP="00864072">
            <w:pPr>
              <w:pStyle w:val="Compact"/>
              <w:jc w:val="right"/>
              <w:rPr>
                <w:rFonts w:ascii="Times New Roman" w:hAnsi="Times New Roman" w:cs="Times New Roman"/>
                <w:b/>
                <w:bCs/>
                <w:sz w:val="20"/>
                <w:szCs w:val="20"/>
              </w:rPr>
            </w:pPr>
            <w:r w:rsidRPr="00A86F7A">
              <w:rPr>
                <w:rFonts w:ascii="Times New Roman" w:hAnsi="Times New Roman" w:cs="Times New Roman"/>
                <w:b/>
                <w:bCs/>
                <w:sz w:val="20"/>
                <w:szCs w:val="20"/>
              </w:rPr>
              <w:t>D6 citation</w:t>
            </w:r>
          </w:p>
        </w:tc>
      </w:tr>
      <w:tr w:rsidR="00A86F7A" w:rsidRPr="00A86F7A" w14:paraId="45C0AC7B" w14:textId="77777777" w:rsidTr="00A86F7A">
        <w:tc>
          <w:tcPr>
            <w:tcW w:w="2660" w:type="dxa"/>
          </w:tcPr>
          <w:p w14:paraId="391E63E5" w14:textId="2C8AEA07" w:rsidR="00A86F7A" w:rsidRPr="00A86F7A" w:rsidRDefault="00A86F7A" w:rsidP="00864072">
            <w:pPr>
              <w:pStyle w:val="Compact"/>
              <w:rPr>
                <w:rFonts w:ascii="Times New Roman" w:hAnsi="Times New Roman" w:cs="Times New Roman"/>
                <w:sz w:val="20"/>
                <w:szCs w:val="20"/>
              </w:rPr>
            </w:pPr>
            <w:r>
              <w:rPr>
                <w:rFonts w:ascii="Times New Roman" w:hAnsi="Times New Roman" w:cs="Times New Roman"/>
                <w:sz w:val="20"/>
                <w:szCs w:val="20"/>
              </w:rPr>
              <w:t>Hybrid (Naïve)</w:t>
            </w:r>
          </w:p>
        </w:tc>
        <w:tc>
          <w:tcPr>
            <w:tcW w:w="1559" w:type="dxa"/>
          </w:tcPr>
          <w:p w14:paraId="5DEB2A7F"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0.89</w:t>
            </w:r>
          </w:p>
        </w:tc>
        <w:tc>
          <w:tcPr>
            <w:tcW w:w="1985" w:type="dxa"/>
          </w:tcPr>
          <w:p w14:paraId="21CA2FF7"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1.50</w:t>
            </w:r>
          </w:p>
        </w:tc>
        <w:tc>
          <w:tcPr>
            <w:tcW w:w="2126" w:type="dxa"/>
          </w:tcPr>
          <w:p w14:paraId="649EEACC"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1.11</w:t>
            </w:r>
          </w:p>
        </w:tc>
        <w:tc>
          <w:tcPr>
            <w:tcW w:w="1454" w:type="dxa"/>
          </w:tcPr>
          <w:p w14:paraId="3FA28CAB"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1.94</w:t>
            </w:r>
          </w:p>
        </w:tc>
        <w:tc>
          <w:tcPr>
            <w:tcW w:w="2059" w:type="dxa"/>
          </w:tcPr>
          <w:p w14:paraId="59FB5FED"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0.78</w:t>
            </w:r>
          </w:p>
        </w:tc>
        <w:tc>
          <w:tcPr>
            <w:tcW w:w="2059" w:type="dxa"/>
          </w:tcPr>
          <w:p w14:paraId="1B9BDED7"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0.58</w:t>
            </w:r>
          </w:p>
        </w:tc>
      </w:tr>
      <w:tr w:rsidR="00A86F7A" w:rsidRPr="00A86F7A" w14:paraId="1FB023EC" w14:textId="77777777" w:rsidTr="00A86F7A">
        <w:tc>
          <w:tcPr>
            <w:tcW w:w="2660" w:type="dxa"/>
          </w:tcPr>
          <w:p w14:paraId="0BA5C460" w14:textId="77777777" w:rsidR="00A86F7A" w:rsidRPr="00A86F7A" w:rsidRDefault="00A86F7A" w:rsidP="00864072">
            <w:pPr>
              <w:pStyle w:val="Compact"/>
              <w:rPr>
                <w:rFonts w:ascii="Times New Roman" w:hAnsi="Times New Roman" w:cs="Times New Roman"/>
                <w:sz w:val="20"/>
                <w:szCs w:val="20"/>
              </w:rPr>
            </w:pPr>
            <w:r w:rsidRPr="00A86F7A">
              <w:rPr>
                <w:rFonts w:ascii="Times New Roman" w:hAnsi="Times New Roman" w:cs="Times New Roman"/>
                <w:sz w:val="20"/>
                <w:szCs w:val="20"/>
              </w:rPr>
              <w:t xml:space="preserve">Hybrid + </w:t>
            </w:r>
            <w:proofErr w:type="spellStart"/>
            <w:r w:rsidRPr="00A86F7A">
              <w:rPr>
                <w:rFonts w:ascii="Times New Roman" w:hAnsi="Times New Roman" w:cs="Times New Roman"/>
                <w:sz w:val="20"/>
                <w:szCs w:val="20"/>
              </w:rPr>
              <w:t>HyDE</w:t>
            </w:r>
            <w:proofErr w:type="spellEnd"/>
          </w:p>
        </w:tc>
        <w:tc>
          <w:tcPr>
            <w:tcW w:w="1559" w:type="dxa"/>
          </w:tcPr>
          <w:p w14:paraId="716B5A9C"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1.00</w:t>
            </w:r>
          </w:p>
        </w:tc>
        <w:tc>
          <w:tcPr>
            <w:tcW w:w="1985" w:type="dxa"/>
          </w:tcPr>
          <w:p w14:paraId="3E7FF44E"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1.89</w:t>
            </w:r>
          </w:p>
        </w:tc>
        <w:tc>
          <w:tcPr>
            <w:tcW w:w="2126" w:type="dxa"/>
          </w:tcPr>
          <w:p w14:paraId="4DCC21E3"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1.33</w:t>
            </w:r>
          </w:p>
        </w:tc>
        <w:tc>
          <w:tcPr>
            <w:tcW w:w="1454" w:type="dxa"/>
          </w:tcPr>
          <w:p w14:paraId="2B3CDB3B"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2.33</w:t>
            </w:r>
          </w:p>
        </w:tc>
        <w:tc>
          <w:tcPr>
            <w:tcW w:w="2059" w:type="dxa"/>
          </w:tcPr>
          <w:p w14:paraId="58B33123"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1.00</w:t>
            </w:r>
          </w:p>
        </w:tc>
        <w:tc>
          <w:tcPr>
            <w:tcW w:w="2059" w:type="dxa"/>
          </w:tcPr>
          <w:p w14:paraId="6D70E93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0.39</w:t>
            </w:r>
          </w:p>
        </w:tc>
      </w:tr>
      <w:tr w:rsidR="00A86F7A" w:rsidRPr="00A86F7A" w14:paraId="74468B3A" w14:textId="77777777" w:rsidTr="00A86F7A">
        <w:tc>
          <w:tcPr>
            <w:tcW w:w="2660" w:type="dxa"/>
          </w:tcPr>
          <w:p w14:paraId="435EE415" w14:textId="0043AB51" w:rsidR="00A86F7A" w:rsidRPr="00A86F7A" w:rsidRDefault="00A86F7A" w:rsidP="00864072">
            <w:pPr>
              <w:pStyle w:val="Compact"/>
              <w:rPr>
                <w:rFonts w:ascii="Times New Roman" w:hAnsi="Times New Roman" w:cs="Times New Roman"/>
                <w:sz w:val="20"/>
                <w:szCs w:val="20"/>
              </w:rPr>
            </w:pPr>
            <w:r>
              <w:rPr>
                <w:rFonts w:ascii="Times New Roman" w:hAnsi="Times New Roman" w:cs="Times New Roman"/>
                <w:sz w:val="20"/>
                <w:szCs w:val="20"/>
              </w:rPr>
              <w:t xml:space="preserve">Ontology </w:t>
            </w:r>
            <w:proofErr w:type="spellStart"/>
            <w:r>
              <w:rPr>
                <w:rFonts w:ascii="Times New Roman" w:hAnsi="Times New Roman" w:cs="Times New Roman"/>
                <w:sz w:val="20"/>
                <w:szCs w:val="20"/>
              </w:rPr>
              <w:t>GraphRAG</w:t>
            </w:r>
            <w:proofErr w:type="spellEnd"/>
          </w:p>
        </w:tc>
        <w:tc>
          <w:tcPr>
            <w:tcW w:w="1559" w:type="dxa"/>
          </w:tcPr>
          <w:p w14:paraId="2A60E12E"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1.22</w:t>
            </w:r>
          </w:p>
        </w:tc>
        <w:tc>
          <w:tcPr>
            <w:tcW w:w="1985" w:type="dxa"/>
          </w:tcPr>
          <w:p w14:paraId="61AB7C9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2.06</w:t>
            </w:r>
          </w:p>
        </w:tc>
        <w:tc>
          <w:tcPr>
            <w:tcW w:w="2126" w:type="dxa"/>
          </w:tcPr>
          <w:p w14:paraId="0AD7E016"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1.56</w:t>
            </w:r>
          </w:p>
        </w:tc>
        <w:tc>
          <w:tcPr>
            <w:tcW w:w="1454" w:type="dxa"/>
          </w:tcPr>
          <w:p w14:paraId="16BC720E"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2.72</w:t>
            </w:r>
          </w:p>
        </w:tc>
        <w:tc>
          <w:tcPr>
            <w:tcW w:w="2059" w:type="dxa"/>
          </w:tcPr>
          <w:p w14:paraId="56703031"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1.11</w:t>
            </w:r>
          </w:p>
        </w:tc>
        <w:tc>
          <w:tcPr>
            <w:tcW w:w="2059" w:type="dxa"/>
          </w:tcPr>
          <w:p w14:paraId="28F5AEFB"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0.61</w:t>
            </w:r>
          </w:p>
        </w:tc>
      </w:tr>
      <w:tr w:rsidR="00A86F7A" w:rsidRPr="00A86F7A" w14:paraId="20FC99FF" w14:textId="77777777" w:rsidTr="00A86F7A">
        <w:tc>
          <w:tcPr>
            <w:tcW w:w="2660" w:type="dxa"/>
          </w:tcPr>
          <w:p w14:paraId="51582B2D" w14:textId="0C4AF4D0" w:rsidR="00A86F7A" w:rsidRPr="00A86F7A" w:rsidRDefault="00A86F7A" w:rsidP="00864072">
            <w:pPr>
              <w:pStyle w:val="Compact"/>
              <w:rPr>
                <w:rFonts w:ascii="Times New Roman" w:hAnsi="Times New Roman" w:cs="Times New Roman"/>
                <w:sz w:val="20"/>
                <w:szCs w:val="20"/>
              </w:rPr>
            </w:pPr>
            <w:r>
              <w:rPr>
                <w:rFonts w:ascii="Times New Roman" w:hAnsi="Times New Roman" w:cs="Times New Roman"/>
                <w:sz w:val="20"/>
                <w:szCs w:val="20"/>
              </w:rPr>
              <w:t>Graph</w:t>
            </w:r>
            <w:r w:rsidRPr="00A86F7A">
              <w:rPr>
                <w:rFonts w:ascii="Times New Roman" w:hAnsi="Times New Roman" w:cs="Times New Roman"/>
                <w:sz w:val="20"/>
                <w:szCs w:val="20"/>
              </w:rPr>
              <w:t>-</w:t>
            </w:r>
            <w:r>
              <w:rPr>
                <w:rFonts w:ascii="Times New Roman" w:hAnsi="Times New Roman" w:cs="Times New Roman"/>
                <w:sz w:val="20"/>
                <w:szCs w:val="20"/>
              </w:rPr>
              <w:t>A</w:t>
            </w:r>
            <w:r w:rsidRPr="00A86F7A">
              <w:rPr>
                <w:rFonts w:ascii="Times New Roman" w:hAnsi="Times New Roman" w:cs="Times New Roman"/>
                <w:sz w:val="20"/>
                <w:szCs w:val="20"/>
              </w:rPr>
              <w:t xml:space="preserve">gentic + </w:t>
            </w:r>
            <w:r>
              <w:rPr>
                <w:rFonts w:ascii="Times New Roman" w:hAnsi="Times New Roman" w:cs="Times New Roman"/>
                <w:sz w:val="20"/>
                <w:szCs w:val="20"/>
              </w:rPr>
              <w:t>C</w:t>
            </w:r>
            <w:r w:rsidRPr="00A86F7A">
              <w:rPr>
                <w:rFonts w:ascii="Times New Roman" w:hAnsi="Times New Roman" w:cs="Times New Roman"/>
                <w:sz w:val="20"/>
                <w:szCs w:val="20"/>
              </w:rPr>
              <w:t>orrective</w:t>
            </w:r>
          </w:p>
        </w:tc>
        <w:tc>
          <w:tcPr>
            <w:tcW w:w="1559" w:type="dxa"/>
          </w:tcPr>
          <w:p w14:paraId="3E7D47F9"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1.44</w:t>
            </w:r>
          </w:p>
        </w:tc>
        <w:tc>
          <w:tcPr>
            <w:tcW w:w="1985" w:type="dxa"/>
          </w:tcPr>
          <w:p w14:paraId="673EE123"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2.39</w:t>
            </w:r>
          </w:p>
        </w:tc>
        <w:tc>
          <w:tcPr>
            <w:tcW w:w="2126" w:type="dxa"/>
          </w:tcPr>
          <w:p w14:paraId="724FF911"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1.44</w:t>
            </w:r>
          </w:p>
        </w:tc>
        <w:tc>
          <w:tcPr>
            <w:tcW w:w="1454" w:type="dxa"/>
          </w:tcPr>
          <w:p w14:paraId="0112FCF6"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sz w:val="20"/>
                <w:szCs w:val="20"/>
              </w:rPr>
              <w:t>2.50</w:t>
            </w:r>
          </w:p>
        </w:tc>
        <w:tc>
          <w:tcPr>
            <w:tcW w:w="2059" w:type="dxa"/>
          </w:tcPr>
          <w:p w14:paraId="507F1F8A"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1.06</w:t>
            </w:r>
          </w:p>
        </w:tc>
        <w:tc>
          <w:tcPr>
            <w:tcW w:w="2059" w:type="dxa"/>
          </w:tcPr>
          <w:p w14:paraId="37E9D77D" w14:textId="77777777" w:rsidR="00A86F7A" w:rsidRPr="00A86F7A" w:rsidRDefault="00A86F7A" w:rsidP="00864072">
            <w:pPr>
              <w:pStyle w:val="Compact"/>
              <w:jc w:val="right"/>
              <w:rPr>
                <w:rFonts w:ascii="Times New Roman" w:hAnsi="Times New Roman" w:cs="Times New Roman"/>
                <w:sz w:val="20"/>
                <w:szCs w:val="20"/>
              </w:rPr>
            </w:pPr>
            <w:r w:rsidRPr="00A86F7A">
              <w:rPr>
                <w:rFonts w:ascii="Times New Roman" w:hAnsi="Times New Roman" w:cs="Times New Roman"/>
                <w:b/>
                <w:bCs/>
                <w:sz w:val="20"/>
                <w:szCs w:val="20"/>
              </w:rPr>
              <w:t>0.69</w:t>
            </w:r>
          </w:p>
        </w:tc>
      </w:tr>
    </w:tbl>
    <w:p w14:paraId="15AC9F56" w14:textId="6611BDEE" w:rsidR="00A86F7A" w:rsidRPr="00A86F7A" w:rsidRDefault="00A86F7A" w:rsidP="00A86F7A">
      <w:pPr>
        <w:pStyle w:val="BodyText"/>
        <w:rPr>
          <w:rFonts w:ascii="Times New Roman" w:hAnsi="Times New Roman" w:cs="Times New Roman"/>
        </w:rPr>
      </w:pPr>
      <w:r>
        <w:rPr>
          <w:rFonts w:ascii="Times New Roman" w:hAnsi="Times New Roman" w:cs="Times New Roman"/>
        </w:rPr>
        <w:lastRenderedPageBreak/>
        <w:br/>
      </w:r>
      <w:r w:rsidRPr="00A86F7A">
        <w:rPr>
          <w:rFonts w:ascii="Times New Roman" w:hAnsi="Times New Roman" w:cs="Times New Roman"/>
        </w:rPr>
        <w:t>The dimensions that depend on external regulatory fact, verdict (D1), grounding (D3), and scope (D4), climb from hybrid to graph, which is exactly where retrieval structure helps. The dimensions that depend on the model’s own output discipline do not. D6 citation and D5 actionable are the floors.</w:t>
      </w:r>
    </w:p>
    <w:p w14:paraId="1A695599" w14:textId="37D8C326" w:rsidR="00A86F7A" w:rsidRPr="00A86F7A" w:rsidRDefault="00A86F7A" w:rsidP="00A86F7A">
      <w:pPr>
        <w:pStyle w:val="Compact"/>
        <w:numPr>
          <w:ilvl w:val="0"/>
          <w:numId w:val="23"/>
        </w:numPr>
        <w:rPr>
          <w:rFonts w:ascii="Times New Roman" w:hAnsi="Times New Roman" w:cs="Times New Roman"/>
          <w:sz w:val="22"/>
          <w:szCs w:val="22"/>
        </w:rPr>
      </w:pPr>
      <w:r w:rsidRPr="00A86F7A">
        <w:rPr>
          <w:rFonts w:ascii="Times New Roman" w:hAnsi="Times New Roman" w:cs="Times New Roman"/>
          <w:b/>
          <w:bCs/>
          <w:sz w:val="22"/>
          <w:szCs w:val="22"/>
        </w:rPr>
        <w:t>Citation correctness (D6) never clears 0.69 out of 3, roughly a fifth to a quarter of the maximum.</w:t>
      </w:r>
      <w:r w:rsidRPr="00A86F7A">
        <w:rPr>
          <w:rFonts w:ascii="Times New Roman" w:hAnsi="Times New Roman" w:cs="Times New Roman"/>
          <w:sz w:val="22"/>
          <w:szCs w:val="22"/>
        </w:rPr>
        <w:t xml:space="preserve"> The graph-agentic corrective configuration posts the best D6 (0.69), the mechanism Section 22 illustrates, but even that is capped because the model attaches loosely supported secondary citations. </w:t>
      </w:r>
      <w:proofErr w:type="spellStart"/>
      <w:r w:rsidRPr="00A86F7A">
        <w:rPr>
          <w:rFonts w:ascii="Times New Roman" w:hAnsi="Times New Roman" w:cs="Times New Roman"/>
          <w:sz w:val="22"/>
          <w:szCs w:val="22"/>
        </w:rPr>
        <w:t>HyDE</w:t>
      </w:r>
      <w:proofErr w:type="spellEnd"/>
      <w:r w:rsidRPr="00A86F7A">
        <w:rPr>
          <w:rFonts w:ascii="Times New Roman" w:hAnsi="Times New Roman" w:cs="Times New Roman"/>
          <w:sz w:val="22"/>
          <w:szCs w:val="22"/>
        </w:rPr>
        <w:t xml:space="preserve"> moves D6 the wrong way (0.58 down to 0.39), inflating fluent but unverifiable citations. Getting the right clause into context is necessary but not sufficient. Whether the model cites only what it needs is a property of the model, not of retrieval.</w:t>
      </w:r>
      <w:r>
        <w:rPr>
          <w:rFonts w:ascii="Times New Roman" w:hAnsi="Times New Roman" w:cs="Times New Roman"/>
          <w:sz w:val="22"/>
          <w:szCs w:val="22"/>
        </w:rPr>
        <w:br/>
      </w:r>
    </w:p>
    <w:p w14:paraId="5605A0A1" w14:textId="11C3481F" w:rsidR="00A86F7A" w:rsidRPr="00A86F7A" w:rsidRDefault="00A86F7A" w:rsidP="00A86F7A">
      <w:pPr>
        <w:pStyle w:val="Compact"/>
        <w:numPr>
          <w:ilvl w:val="0"/>
          <w:numId w:val="23"/>
        </w:numPr>
        <w:rPr>
          <w:rFonts w:ascii="Times New Roman" w:hAnsi="Times New Roman" w:cs="Times New Roman"/>
          <w:sz w:val="22"/>
          <w:szCs w:val="22"/>
        </w:rPr>
      </w:pPr>
      <w:r w:rsidRPr="00A86F7A">
        <w:rPr>
          <w:rFonts w:ascii="Times New Roman" w:hAnsi="Times New Roman" w:cs="Times New Roman"/>
          <w:b/>
          <w:bCs/>
          <w:sz w:val="22"/>
          <w:szCs w:val="22"/>
        </w:rPr>
        <w:t>Actionable next steps (D5) sit between 0.78 and 1.11 out of 3, roughly a third of the maximum.</w:t>
      </w:r>
      <w:r w:rsidRPr="00A86F7A">
        <w:rPr>
          <w:rFonts w:ascii="Times New Roman" w:hAnsi="Times New Roman" w:cs="Times New Roman"/>
          <w:sz w:val="22"/>
          <w:szCs w:val="22"/>
        </w:rPr>
        <w:t xml:space="preserve"> The model tends to stop at analysis. In the B10-001 case (Section 22) D5 is 0 across all graph modes even as verdict and grounding recover.</w:t>
      </w:r>
      <w:r>
        <w:rPr>
          <w:rFonts w:ascii="Times New Roman" w:hAnsi="Times New Roman" w:cs="Times New Roman"/>
          <w:sz w:val="22"/>
          <w:szCs w:val="22"/>
        </w:rPr>
        <w:br/>
      </w:r>
    </w:p>
    <w:p w14:paraId="30F0165B" w14:textId="77777777" w:rsidR="00A86F7A" w:rsidRPr="00A86F7A" w:rsidRDefault="00A86F7A" w:rsidP="00A86F7A">
      <w:pPr>
        <w:pStyle w:val="Compact"/>
        <w:numPr>
          <w:ilvl w:val="0"/>
          <w:numId w:val="23"/>
        </w:numPr>
        <w:rPr>
          <w:rFonts w:ascii="Times New Roman" w:hAnsi="Times New Roman" w:cs="Times New Roman"/>
          <w:sz w:val="22"/>
          <w:szCs w:val="22"/>
        </w:rPr>
      </w:pPr>
      <w:r w:rsidRPr="00A86F7A">
        <w:rPr>
          <w:rFonts w:ascii="Times New Roman" w:hAnsi="Times New Roman" w:cs="Times New Roman"/>
          <w:b/>
          <w:bCs/>
          <w:sz w:val="22"/>
          <w:szCs w:val="22"/>
        </w:rPr>
        <w:t>Verdict (D1) is a softer floor</w:t>
      </w:r>
      <w:r w:rsidRPr="00A86F7A">
        <w:rPr>
          <w:rFonts w:ascii="Times New Roman" w:hAnsi="Times New Roman" w:cs="Times New Roman"/>
          <w:sz w:val="22"/>
          <w:szCs w:val="22"/>
        </w:rPr>
        <w:t>, reaching only around 1.4 to 1.5 out of 3 even in the strongest modes, which means the model states the fully correct final verdict about half the time. This one does respond to retrieval, so it reads as a fine-tuning opportunity rather than a hard ceiling.</w:t>
      </w:r>
    </w:p>
    <w:p w14:paraId="0596810C" w14:textId="0BB29366" w:rsidR="00A86F7A" w:rsidRPr="00A86F7A" w:rsidRDefault="00A86F7A" w:rsidP="00A86F7A">
      <w:pPr>
        <w:pStyle w:val="FirstParagraph"/>
        <w:rPr>
          <w:rFonts w:ascii="Times New Roman" w:hAnsi="Times New Roman" w:cs="Times New Roman"/>
          <w:sz w:val="22"/>
          <w:szCs w:val="22"/>
        </w:rPr>
      </w:pPr>
      <w:r>
        <w:rPr>
          <w:rFonts w:ascii="Times New Roman" w:hAnsi="Times New Roman" w:cs="Times New Roman"/>
          <w:sz w:val="22"/>
          <w:szCs w:val="22"/>
        </w:rPr>
        <w:br/>
      </w:r>
      <w:r w:rsidRPr="00A86F7A">
        <w:rPr>
          <w:rFonts w:ascii="Times New Roman" w:hAnsi="Times New Roman" w:cs="Times New Roman"/>
          <w:sz w:val="22"/>
          <w:szCs w:val="22"/>
        </w:rPr>
        <w:t>The pattern is the study’s most consequential finding for what comes next in Section 23. The remaining ceiling is not in what is retrieved but in the model’s citation discipline and actionability, which retrieval architecture cannot fix.</w:t>
      </w:r>
    </w:p>
    <w:p w14:paraId="4822C550" w14:textId="77777777" w:rsidR="00F621D5" w:rsidRPr="00F621D5" w:rsidRDefault="00F621D5" w:rsidP="00F621D5">
      <w:pPr>
        <w:pStyle w:val="Heading1"/>
        <w:rPr>
          <w:rFonts w:cs="Times New Roman"/>
        </w:rPr>
      </w:pPr>
      <w:bookmarkStart w:id="99" w:name="qualitative-contrast"/>
      <w:bookmarkStart w:id="100" w:name="_Toc236514281"/>
      <w:bookmarkStart w:id="101" w:name="_Toc236523180"/>
      <w:r w:rsidRPr="00F621D5">
        <w:rPr>
          <w:rFonts w:cs="Times New Roman"/>
        </w:rPr>
        <w:t>Qualitative Contrast</w:t>
      </w:r>
      <w:bookmarkEnd w:id="100"/>
      <w:bookmarkEnd w:id="101"/>
    </w:p>
    <w:p w14:paraId="78F866B3" w14:textId="77777777" w:rsidR="00F621D5" w:rsidRPr="00F621D5" w:rsidRDefault="00F621D5" w:rsidP="00F621D5">
      <w:pPr>
        <w:pStyle w:val="FirstParagraph"/>
        <w:rPr>
          <w:rFonts w:ascii="Times New Roman" w:hAnsi="Times New Roman" w:cs="Times New Roman"/>
          <w:sz w:val="22"/>
          <w:szCs w:val="22"/>
        </w:rPr>
      </w:pPr>
      <w:r w:rsidRPr="00F621D5">
        <w:rPr>
          <w:rFonts w:ascii="Times New Roman" w:hAnsi="Times New Roman" w:cs="Times New Roman"/>
          <w:sz w:val="22"/>
          <w:szCs w:val="22"/>
        </w:rPr>
        <w:t>Two worked examples make the mechanism concrete, laid out in the same side-by-side form as the Term-2 worked example in Section 9.3. Each holds the model, judge, and rubric fixed and varies only retrieval. B10-001 shows the cleanest incremental improvement up the ladder, where each retrieval step produces a visibly better answer. B07-006 shows the sharper mechanism underneath, a single governing clause that only corrective retrieval recovers.</w:t>
      </w:r>
    </w:p>
    <w:p w14:paraId="6C88DCA8" w14:textId="77777777" w:rsidR="00F621D5" w:rsidRPr="00F621D5" w:rsidRDefault="00F621D5" w:rsidP="00F621D5">
      <w:pPr>
        <w:pStyle w:val="Heading2"/>
        <w:rPr>
          <w:rFonts w:cs="Times New Roman"/>
        </w:rPr>
      </w:pPr>
      <w:bookmarkStart w:id="102" w:name="_Toc236514282"/>
      <w:bookmarkStart w:id="103" w:name="_Toc236523181"/>
      <w:r w:rsidRPr="00F621D5">
        <w:rPr>
          <w:rFonts w:cs="Times New Roman"/>
        </w:rPr>
        <w:t>Incremental Improvement, B10-001 (Asset Inventory Prioritization)</w:t>
      </w:r>
      <w:bookmarkEnd w:id="102"/>
      <w:bookmarkEnd w:id="103"/>
    </w:p>
    <w:p w14:paraId="59860DFE" w14:textId="77777777" w:rsidR="00F621D5" w:rsidRPr="00F621D5" w:rsidRDefault="00F621D5" w:rsidP="00F621D5">
      <w:pPr>
        <w:pStyle w:val="FirstParagraph"/>
        <w:rPr>
          <w:rFonts w:ascii="Times New Roman" w:hAnsi="Times New Roman" w:cs="Times New Roman"/>
          <w:sz w:val="22"/>
          <w:szCs w:val="22"/>
        </w:rPr>
      </w:pPr>
      <w:r w:rsidRPr="00F621D5">
        <w:rPr>
          <w:rFonts w:ascii="Times New Roman" w:hAnsi="Times New Roman" w:cs="Times New Roman"/>
          <w:b/>
          <w:bCs/>
          <w:sz w:val="22"/>
          <w:szCs w:val="22"/>
        </w:rPr>
        <w:t>Question.</w:t>
      </w:r>
      <w:r w:rsidRPr="00F621D5">
        <w:rPr>
          <w:rFonts w:ascii="Times New Roman" w:hAnsi="Times New Roman" w:cs="Times New Roman"/>
          <w:sz w:val="22"/>
          <w:szCs w:val="22"/>
        </w:rPr>
        <w:t xml:space="preserve"> </w:t>
      </w:r>
      <w:r w:rsidRPr="00F621D5">
        <w:rPr>
          <w:rFonts w:ascii="Times New Roman" w:hAnsi="Times New Roman" w:cs="Times New Roman"/>
          <w:i/>
          <w:iCs/>
          <w:sz w:val="22"/>
          <w:szCs w:val="22"/>
        </w:rPr>
        <w:t>“Why should the board prioritize completing the CII asset inventory over other security initiatives?”</w:t>
      </w:r>
    </w:p>
    <w:p w14:paraId="06D3B7F2" w14:textId="77777777" w:rsidR="00F621D5" w:rsidRPr="00F621D5" w:rsidRDefault="00F621D5" w:rsidP="00F621D5">
      <w:pPr>
        <w:pStyle w:val="BodyText"/>
        <w:rPr>
          <w:rFonts w:ascii="Times New Roman" w:hAnsi="Times New Roman" w:cs="Times New Roman"/>
        </w:rPr>
      </w:pPr>
      <w:r w:rsidRPr="00F621D5">
        <w:rPr>
          <w:rFonts w:ascii="Times New Roman" w:hAnsi="Times New Roman" w:cs="Times New Roman"/>
          <w:b/>
          <w:bCs/>
        </w:rPr>
        <w:t>Ground truth.</w:t>
      </w:r>
      <w:r w:rsidRPr="00F621D5">
        <w:rPr>
          <w:rFonts w:ascii="Times New Roman" w:hAnsi="Times New Roman" w:cs="Times New Roman"/>
        </w:rPr>
        <w:t xml:space="preserve"> The answer must justify the asset inventory as a mandatory </w:t>
      </w:r>
      <w:proofErr w:type="spellStart"/>
      <w:r w:rsidRPr="00F621D5">
        <w:rPr>
          <w:rFonts w:ascii="Times New Roman" w:hAnsi="Times New Roman" w:cs="Times New Roman"/>
        </w:rPr>
        <w:t>CCoP</w:t>
      </w:r>
      <w:proofErr w:type="spellEnd"/>
      <w:r w:rsidRPr="00F621D5">
        <w:rPr>
          <w:rFonts w:ascii="Times New Roman" w:hAnsi="Times New Roman" w:cs="Times New Roman"/>
        </w:rPr>
        <w:t xml:space="preserve"> 2.0 requirement (clauses 4.1.1 and 4.1.2, Asset Management), on the grounds that unknown assets cannot be protected or monitored and that dependencies, including operational-technology links, cannot be mapped without it. The expected board action is to allocate resources and require progress reporting.</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7"/>
        <w:gridCol w:w="3543"/>
        <w:gridCol w:w="3969"/>
        <w:gridCol w:w="4263"/>
      </w:tblGrid>
      <w:tr w:rsidR="00F621D5" w:rsidRPr="00F621D5" w14:paraId="78458344" w14:textId="77777777" w:rsidTr="00F621D5">
        <w:trPr>
          <w:cnfStyle w:val="100000000000" w:firstRow="1" w:lastRow="0" w:firstColumn="0" w:lastColumn="0" w:oddVBand="0" w:evenVBand="0" w:oddHBand="0" w:evenHBand="0" w:firstRowFirstColumn="0" w:firstRowLastColumn="0" w:lastRowFirstColumn="0" w:lastRowLastColumn="0"/>
          <w:tblHeader/>
        </w:trPr>
        <w:tc>
          <w:tcPr>
            <w:tcW w:w="2127" w:type="dxa"/>
            <w:tcBorders>
              <w:bottom w:val="none" w:sz="0" w:space="0" w:color="auto"/>
            </w:tcBorders>
          </w:tcPr>
          <w:p w14:paraId="03447D42" w14:textId="77777777" w:rsidR="00F621D5" w:rsidRPr="00F621D5" w:rsidRDefault="00F621D5" w:rsidP="00864072">
            <w:pPr>
              <w:pStyle w:val="Compact"/>
              <w:rPr>
                <w:rFonts w:ascii="Times New Roman" w:hAnsi="Times New Roman" w:cs="Times New Roman"/>
                <w:sz w:val="20"/>
                <w:szCs w:val="20"/>
              </w:rPr>
            </w:pPr>
          </w:p>
        </w:tc>
        <w:tc>
          <w:tcPr>
            <w:tcW w:w="3543" w:type="dxa"/>
            <w:tcBorders>
              <w:bottom w:val="none" w:sz="0" w:space="0" w:color="auto"/>
            </w:tcBorders>
          </w:tcPr>
          <w:p w14:paraId="7586053F" w14:textId="461A0BF9" w:rsidR="00F621D5" w:rsidRPr="00F621D5" w:rsidRDefault="00F621D5" w:rsidP="00864072">
            <w:pPr>
              <w:pStyle w:val="Compact"/>
              <w:rPr>
                <w:rFonts w:ascii="Times New Roman" w:hAnsi="Times New Roman" w:cs="Times New Roman"/>
                <w:b/>
                <w:bCs/>
                <w:sz w:val="20"/>
                <w:szCs w:val="20"/>
              </w:rPr>
            </w:pPr>
            <w:r w:rsidRPr="00F621D5">
              <w:rPr>
                <w:rFonts w:ascii="Times New Roman" w:hAnsi="Times New Roman" w:cs="Times New Roman"/>
                <w:b/>
                <w:bCs/>
                <w:sz w:val="20"/>
                <w:szCs w:val="20"/>
              </w:rPr>
              <w:t>Hybrid (</w:t>
            </w:r>
            <w:r w:rsidRPr="00F621D5">
              <w:rPr>
                <w:rFonts w:ascii="Times New Roman" w:hAnsi="Times New Roman" w:cs="Times New Roman"/>
                <w:b/>
                <w:bCs/>
                <w:sz w:val="20"/>
                <w:szCs w:val="20"/>
              </w:rPr>
              <w:t>N</w:t>
            </w:r>
            <w:r w:rsidRPr="00F621D5">
              <w:rPr>
                <w:rFonts w:ascii="Times New Roman" w:hAnsi="Times New Roman" w:cs="Times New Roman"/>
                <w:b/>
                <w:bCs/>
                <w:sz w:val="20"/>
                <w:szCs w:val="20"/>
              </w:rPr>
              <w:t>aive RAG)</w:t>
            </w:r>
          </w:p>
        </w:tc>
        <w:tc>
          <w:tcPr>
            <w:tcW w:w="3969" w:type="dxa"/>
            <w:tcBorders>
              <w:bottom w:val="none" w:sz="0" w:space="0" w:color="auto"/>
            </w:tcBorders>
          </w:tcPr>
          <w:p w14:paraId="31842B8A" w14:textId="154833BE" w:rsidR="00F621D5" w:rsidRPr="00F621D5" w:rsidRDefault="00F621D5" w:rsidP="00864072">
            <w:pPr>
              <w:pStyle w:val="Compact"/>
              <w:rPr>
                <w:rFonts w:ascii="Times New Roman" w:hAnsi="Times New Roman" w:cs="Times New Roman"/>
                <w:b/>
                <w:bCs/>
                <w:sz w:val="20"/>
                <w:szCs w:val="20"/>
              </w:rPr>
            </w:pPr>
            <w:r w:rsidRPr="00F621D5">
              <w:rPr>
                <w:rFonts w:ascii="Times New Roman" w:hAnsi="Times New Roman" w:cs="Times New Roman"/>
                <w:b/>
                <w:bCs/>
                <w:sz w:val="20"/>
                <w:szCs w:val="20"/>
              </w:rPr>
              <w:t xml:space="preserve">Ontology-driven </w:t>
            </w:r>
            <w:proofErr w:type="spellStart"/>
            <w:r w:rsidRPr="00F621D5">
              <w:rPr>
                <w:rFonts w:ascii="Times New Roman" w:hAnsi="Times New Roman" w:cs="Times New Roman"/>
                <w:b/>
                <w:bCs/>
                <w:sz w:val="20"/>
                <w:szCs w:val="20"/>
              </w:rPr>
              <w:t>GraphRAG</w:t>
            </w:r>
            <w:proofErr w:type="spellEnd"/>
          </w:p>
        </w:tc>
        <w:tc>
          <w:tcPr>
            <w:tcW w:w="4263" w:type="dxa"/>
            <w:tcBorders>
              <w:bottom w:val="none" w:sz="0" w:space="0" w:color="auto"/>
            </w:tcBorders>
          </w:tcPr>
          <w:p w14:paraId="36871BE2" w14:textId="03BC7D84" w:rsidR="00F621D5" w:rsidRPr="00F621D5" w:rsidRDefault="00F621D5" w:rsidP="00864072">
            <w:pPr>
              <w:pStyle w:val="Compact"/>
              <w:rPr>
                <w:rFonts w:ascii="Times New Roman" w:hAnsi="Times New Roman" w:cs="Times New Roman"/>
                <w:b/>
                <w:bCs/>
                <w:sz w:val="20"/>
                <w:szCs w:val="20"/>
              </w:rPr>
            </w:pPr>
            <w:proofErr w:type="spellStart"/>
            <w:r w:rsidRPr="00F621D5">
              <w:rPr>
                <w:rFonts w:ascii="Times New Roman" w:hAnsi="Times New Roman" w:cs="Times New Roman"/>
                <w:b/>
                <w:bCs/>
                <w:sz w:val="20"/>
                <w:szCs w:val="20"/>
              </w:rPr>
              <w:t>GraphRAG</w:t>
            </w:r>
            <w:proofErr w:type="spellEnd"/>
            <w:r w:rsidRPr="00F621D5">
              <w:rPr>
                <w:rFonts w:ascii="Times New Roman" w:hAnsi="Times New Roman" w:cs="Times New Roman"/>
                <w:b/>
                <w:bCs/>
                <w:sz w:val="20"/>
                <w:szCs w:val="20"/>
              </w:rPr>
              <w:t xml:space="preserve"> + Agentic</w:t>
            </w:r>
            <w:r w:rsidRPr="00F621D5">
              <w:rPr>
                <w:rFonts w:ascii="Times New Roman" w:hAnsi="Times New Roman" w:cs="Times New Roman"/>
                <w:b/>
                <w:bCs/>
                <w:sz w:val="20"/>
                <w:szCs w:val="20"/>
              </w:rPr>
              <w:t xml:space="preserve"> </w:t>
            </w:r>
          </w:p>
        </w:tc>
      </w:tr>
      <w:tr w:rsidR="00F621D5" w:rsidRPr="00F621D5" w14:paraId="555A5FE7" w14:textId="77777777" w:rsidTr="00F621D5">
        <w:tc>
          <w:tcPr>
            <w:tcW w:w="2127" w:type="dxa"/>
          </w:tcPr>
          <w:p w14:paraId="1DC9C390"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Clauses retrieved</w:t>
            </w:r>
          </w:p>
        </w:tc>
        <w:tc>
          <w:tcPr>
            <w:tcW w:w="3543" w:type="dxa"/>
          </w:tcPr>
          <w:p w14:paraId="60602887"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3.8.5,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3, </w:t>
            </w:r>
            <w:r w:rsidRPr="00F621D5">
              <w:rPr>
                <w:rFonts w:ascii="Times New Roman" w:hAnsi="Times New Roman" w:cs="Times New Roman"/>
                <w:b/>
                <w:bCs/>
                <w:sz w:val="20"/>
                <w:szCs w:val="20"/>
              </w:rPr>
              <w:t>4.1.1</w:t>
            </w:r>
          </w:p>
        </w:tc>
        <w:tc>
          <w:tcPr>
            <w:tcW w:w="3969" w:type="dxa"/>
          </w:tcPr>
          <w:p w14:paraId="63FFAC3E" w14:textId="77777777" w:rsidR="00F621D5" w:rsidRPr="00F621D5" w:rsidRDefault="00F621D5" w:rsidP="00864072">
            <w:pPr>
              <w:pStyle w:val="Compact"/>
              <w:rPr>
                <w:rFonts w:ascii="Times New Roman" w:hAnsi="Times New Roman" w:cs="Times New Roman"/>
                <w:sz w:val="20"/>
                <w:szCs w:val="20"/>
              </w:rPr>
            </w:pPr>
            <w:proofErr w:type="spellStart"/>
            <w:r w:rsidRPr="00F621D5">
              <w:rPr>
                <w:rFonts w:ascii="Times New Roman" w:hAnsi="Times New Roman" w:cs="Times New Roman"/>
                <w:sz w:val="20"/>
                <w:szCs w:val="20"/>
              </w:rPr>
              <w:t>AnnexC</w:t>
            </w:r>
            <w:proofErr w:type="spellEnd"/>
            <w:r w:rsidRPr="00F621D5">
              <w:rPr>
                <w:rFonts w:ascii="Times New Roman" w:hAnsi="Times New Roman" w:cs="Times New Roman"/>
                <w:sz w:val="20"/>
                <w:szCs w:val="20"/>
              </w:rPr>
              <w:t xml:space="preserve"> (SBD), 4.1,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5.6, </w:t>
            </w:r>
            <w:r w:rsidRPr="00F621D5">
              <w:rPr>
                <w:rFonts w:ascii="Times New Roman" w:hAnsi="Times New Roman" w:cs="Times New Roman"/>
                <w:b/>
                <w:bCs/>
                <w:sz w:val="20"/>
                <w:szCs w:val="20"/>
              </w:rPr>
              <w:t>4.1.1</w:t>
            </w:r>
            <w:r w:rsidRPr="00F621D5">
              <w:rPr>
                <w:rFonts w:ascii="Times New Roman" w:hAnsi="Times New Roman" w:cs="Times New Roman"/>
                <w:sz w:val="20"/>
                <w:szCs w:val="20"/>
              </w:rPr>
              <w:t xml:space="preserve">,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10.2, 3.1, 3.1.2,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10.5,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10.1</w:t>
            </w:r>
          </w:p>
        </w:tc>
        <w:tc>
          <w:tcPr>
            <w:tcW w:w="4263" w:type="dxa"/>
          </w:tcPr>
          <w:p w14:paraId="627FA143" w14:textId="77777777" w:rsidR="00F621D5" w:rsidRPr="00F621D5" w:rsidRDefault="00F621D5" w:rsidP="00864072">
            <w:pPr>
              <w:pStyle w:val="Compact"/>
              <w:rPr>
                <w:rFonts w:ascii="Times New Roman" w:hAnsi="Times New Roman" w:cs="Times New Roman"/>
                <w:sz w:val="20"/>
                <w:szCs w:val="20"/>
              </w:rPr>
            </w:pPr>
            <w:proofErr w:type="spellStart"/>
            <w:r w:rsidRPr="00F621D5">
              <w:rPr>
                <w:rFonts w:ascii="Times New Roman" w:hAnsi="Times New Roman" w:cs="Times New Roman"/>
                <w:sz w:val="20"/>
                <w:szCs w:val="20"/>
              </w:rPr>
              <w:t>AnnexC</w:t>
            </w:r>
            <w:proofErr w:type="spellEnd"/>
            <w:r w:rsidRPr="00F621D5">
              <w:rPr>
                <w:rFonts w:ascii="Times New Roman" w:hAnsi="Times New Roman" w:cs="Times New Roman"/>
                <w:sz w:val="20"/>
                <w:szCs w:val="20"/>
              </w:rPr>
              <w:t xml:space="preserve"> (SBD), 4.1,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5.6, </w:t>
            </w:r>
            <w:r w:rsidRPr="00F621D5">
              <w:rPr>
                <w:rFonts w:ascii="Times New Roman" w:hAnsi="Times New Roman" w:cs="Times New Roman"/>
                <w:b/>
                <w:bCs/>
                <w:sz w:val="20"/>
                <w:szCs w:val="20"/>
              </w:rPr>
              <w:t>4.1.1</w:t>
            </w:r>
            <w:r w:rsidRPr="00F621D5">
              <w:rPr>
                <w:rFonts w:ascii="Times New Roman" w:hAnsi="Times New Roman" w:cs="Times New Roman"/>
                <w:sz w:val="20"/>
                <w:szCs w:val="20"/>
              </w:rPr>
              <w:t xml:space="preserve">,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10.2, 3.1,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10.5,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10.6, </w:t>
            </w:r>
            <w:r w:rsidRPr="00F621D5">
              <w:rPr>
                <w:rFonts w:ascii="Times New Roman" w:hAnsi="Times New Roman" w:cs="Times New Roman"/>
                <w:b/>
                <w:bCs/>
                <w:sz w:val="20"/>
                <w:szCs w:val="20"/>
              </w:rPr>
              <w:t>4.1.1(d)</w:t>
            </w:r>
          </w:p>
        </w:tc>
      </w:tr>
      <w:tr w:rsidR="00F621D5" w:rsidRPr="00F621D5" w14:paraId="2DDF432F" w14:textId="77777777" w:rsidTr="00F621D5">
        <w:tc>
          <w:tcPr>
            <w:tcW w:w="2127" w:type="dxa"/>
          </w:tcPr>
          <w:p w14:paraId="071E1596"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Gold clauses 4.1.1 / </w:t>
            </w:r>
            <w:r w:rsidRPr="00F621D5">
              <w:rPr>
                <w:rFonts w:ascii="Times New Roman" w:hAnsi="Times New Roman" w:cs="Times New Roman"/>
                <w:sz w:val="20"/>
                <w:szCs w:val="20"/>
              </w:rPr>
              <w:lastRenderedPageBreak/>
              <w:t>4.1.2 present</w:t>
            </w:r>
          </w:p>
        </w:tc>
        <w:tc>
          <w:tcPr>
            <w:tcW w:w="3543" w:type="dxa"/>
          </w:tcPr>
          <w:p w14:paraId="282EC7DA"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lastRenderedPageBreak/>
              <w:t>4.1.1 yes, 4.1.2 no</w:t>
            </w:r>
          </w:p>
        </w:tc>
        <w:tc>
          <w:tcPr>
            <w:tcW w:w="3969" w:type="dxa"/>
          </w:tcPr>
          <w:p w14:paraId="25B5BE0E"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4.1.1 yes, 4.1.2 no</w:t>
            </w:r>
          </w:p>
        </w:tc>
        <w:tc>
          <w:tcPr>
            <w:tcW w:w="4263" w:type="dxa"/>
          </w:tcPr>
          <w:p w14:paraId="4848D9FB"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color w:val="00B050"/>
                <w:sz w:val="20"/>
                <w:szCs w:val="20"/>
              </w:rPr>
              <w:t>4.1.1 and 4.1.1(d)</w:t>
            </w:r>
            <w:r w:rsidRPr="00F621D5">
              <w:rPr>
                <w:rFonts w:ascii="Times New Roman" w:hAnsi="Times New Roman" w:cs="Times New Roman"/>
                <w:sz w:val="20"/>
                <w:szCs w:val="20"/>
              </w:rPr>
              <w:t xml:space="preserve"> yes, 4.1.2 no</w:t>
            </w:r>
          </w:p>
        </w:tc>
      </w:tr>
      <w:tr w:rsidR="00F621D5" w:rsidRPr="00F621D5" w14:paraId="23DAE79A" w14:textId="77777777" w:rsidTr="00F621D5">
        <w:tc>
          <w:tcPr>
            <w:tcW w:w="2127" w:type="dxa"/>
          </w:tcPr>
          <w:p w14:paraId="6921231C"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Raw model response (verbatim)</w:t>
            </w:r>
          </w:p>
        </w:tc>
        <w:tc>
          <w:tcPr>
            <w:tcW w:w="3543" w:type="dxa"/>
          </w:tcPr>
          <w:p w14:paraId="374CDC7D" w14:textId="2F025A7B"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i/>
                <w:iCs/>
                <w:sz w:val="20"/>
                <w:szCs w:val="20"/>
              </w:rPr>
              <w:t>“</w:t>
            </w:r>
            <w:r w:rsidRPr="00F621D5">
              <w:rPr>
                <w:rFonts w:ascii="Times New Roman" w:hAnsi="Times New Roman" w:cs="Times New Roman"/>
                <w:b/>
                <w:bCs/>
                <w:i/>
                <w:iCs/>
                <w:sz w:val="20"/>
                <w:szCs w:val="20"/>
              </w:rPr>
              <w:t>Understanding Access Control in Cybersecurity.</w:t>
            </w:r>
            <w:r w:rsidRPr="00F621D5">
              <w:rPr>
                <w:rFonts w:ascii="Times New Roman" w:hAnsi="Times New Roman" w:cs="Times New Roman"/>
                <w:i/>
                <w:iCs/>
                <w:sz w:val="20"/>
                <w:szCs w:val="20"/>
              </w:rPr>
              <w:t xml:space="preserve"> Access control is a fundamental aspect of cybersecurity that ensures only authorized individuals or entities have access to specific resources… The three primary components of access control are: Identification… Authentication… Authorization…”</w:t>
            </w:r>
            <w:r w:rsidRPr="00F621D5">
              <w:rPr>
                <w:rFonts w:ascii="Times New Roman" w:hAnsi="Times New Roman" w:cs="Times New Roman"/>
                <w:sz w:val="20"/>
                <w:szCs w:val="20"/>
              </w:rPr>
              <w:t xml:space="preserve"> The response continues entirely on access control and never addresses the asset inventory. </w:t>
            </w:r>
            <w:r>
              <w:rPr>
                <w:rFonts w:ascii="Times New Roman" w:hAnsi="Times New Roman" w:cs="Times New Roman"/>
                <w:sz w:val="20"/>
                <w:szCs w:val="20"/>
              </w:rPr>
              <w:br/>
            </w:r>
            <w:r>
              <w:rPr>
                <w:rFonts w:ascii="Times New Roman" w:hAnsi="Times New Roman" w:cs="Times New Roman"/>
                <w:sz w:val="20"/>
                <w:szCs w:val="20"/>
              </w:rPr>
              <w:br/>
            </w:r>
            <w:r w:rsidRPr="00F621D5">
              <w:rPr>
                <w:rFonts w:ascii="Times New Roman" w:hAnsi="Times New Roman" w:cs="Times New Roman"/>
                <w:sz w:val="20"/>
                <w:szCs w:val="20"/>
              </w:rPr>
              <w:t>No Sources footer.</w:t>
            </w:r>
          </w:p>
        </w:tc>
        <w:tc>
          <w:tcPr>
            <w:tcW w:w="3969" w:type="dxa"/>
          </w:tcPr>
          <w:p w14:paraId="1AB36FCB" w14:textId="3960A5AB"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i/>
                <w:iCs/>
                <w:sz w:val="20"/>
                <w:szCs w:val="20"/>
              </w:rPr>
              <w:t xml:space="preserve">“The board should prioritize completing the CII asset inventory over other security initiatives because it is a fundamental requirement under </w:t>
            </w:r>
            <w:proofErr w:type="spellStart"/>
            <w:r w:rsidRPr="00F621D5">
              <w:rPr>
                <w:rFonts w:ascii="Times New Roman" w:hAnsi="Times New Roman" w:cs="Times New Roman"/>
                <w:i/>
                <w:iCs/>
                <w:sz w:val="20"/>
                <w:szCs w:val="20"/>
              </w:rPr>
              <w:t>CCoP</w:t>
            </w:r>
            <w:proofErr w:type="spellEnd"/>
            <w:r w:rsidRPr="00F621D5">
              <w:rPr>
                <w:rFonts w:ascii="Times New Roman" w:hAnsi="Times New Roman" w:cs="Times New Roman"/>
                <w:i/>
                <w:iCs/>
                <w:sz w:val="20"/>
                <w:szCs w:val="20"/>
              </w:rPr>
              <w:t xml:space="preserve"> 2.0, essential for ensuring visibility and understanding of all critical assets within the infrastructure. The comprehensive nature of this inventory allows operators to make informed decisions about resource allocation and protection strategies. It also ensures that any changes or dependencies are promptly recorded, which is crucial for maintaining an up-to-date security posture.”</w:t>
            </w:r>
            <w:r w:rsidRPr="00F621D5">
              <w:rPr>
                <w:rFonts w:ascii="Times New Roman" w:hAnsi="Times New Roman" w:cs="Times New Roman"/>
                <w:sz w:val="20"/>
                <w:szCs w:val="20"/>
              </w:rPr>
              <w:t xml:space="preserve"> </w:t>
            </w:r>
            <w:r>
              <w:rPr>
                <w:rFonts w:ascii="Times New Roman" w:hAnsi="Times New Roman" w:cs="Times New Roman"/>
                <w:sz w:val="20"/>
                <w:szCs w:val="20"/>
              </w:rPr>
              <w:br/>
            </w:r>
            <w:r>
              <w:rPr>
                <w:rFonts w:ascii="Times New Roman" w:hAnsi="Times New Roman" w:cs="Times New Roman"/>
                <w:sz w:val="20"/>
                <w:szCs w:val="20"/>
              </w:rPr>
              <w:br/>
            </w:r>
            <w:r w:rsidRPr="00F621D5">
              <w:rPr>
                <w:rFonts w:ascii="Times New Roman" w:hAnsi="Times New Roman" w:cs="Times New Roman"/>
                <w:sz w:val="20"/>
                <w:szCs w:val="20"/>
              </w:rPr>
              <w:t xml:space="preserve">Sources: </w:t>
            </w:r>
            <w:proofErr w:type="spellStart"/>
            <w:r w:rsidRPr="00F621D5">
              <w:rPr>
                <w:rFonts w:ascii="Times New Roman" w:hAnsi="Times New Roman" w:cs="Times New Roman"/>
                <w:sz w:val="20"/>
                <w:szCs w:val="20"/>
              </w:rPr>
              <w:t>CCoP</w:t>
            </w:r>
            <w:proofErr w:type="spellEnd"/>
            <w:r w:rsidRPr="00F621D5">
              <w:rPr>
                <w:rFonts w:ascii="Times New Roman" w:hAnsi="Times New Roman" w:cs="Times New Roman"/>
                <w:sz w:val="20"/>
                <w:szCs w:val="20"/>
              </w:rPr>
              <w:t xml:space="preserve"> 2.0 4.1 /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5.6, 10.2 / Security By Design</w:t>
            </w:r>
          </w:p>
        </w:tc>
        <w:tc>
          <w:tcPr>
            <w:tcW w:w="4263" w:type="dxa"/>
          </w:tcPr>
          <w:p w14:paraId="70D4840D" w14:textId="647EA39A"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i/>
                <w:iCs/>
                <w:sz w:val="20"/>
                <w:szCs w:val="20"/>
              </w:rPr>
              <w:t xml:space="preserve">“The board should prioritize completing the CII asset inventory over other security initiatives because it is a fundamental requirement under </w:t>
            </w:r>
            <w:proofErr w:type="spellStart"/>
            <w:r w:rsidRPr="00F621D5">
              <w:rPr>
                <w:rFonts w:ascii="Times New Roman" w:hAnsi="Times New Roman" w:cs="Times New Roman"/>
                <w:i/>
                <w:iCs/>
                <w:sz w:val="20"/>
                <w:szCs w:val="20"/>
              </w:rPr>
              <w:t>CCoP</w:t>
            </w:r>
            <w:proofErr w:type="spellEnd"/>
            <w:r w:rsidRPr="00F621D5">
              <w:rPr>
                <w:rFonts w:ascii="Times New Roman" w:hAnsi="Times New Roman" w:cs="Times New Roman"/>
                <w:i/>
                <w:iCs/>
                <w:sz w:val="20"/>
                <w:szCs w:val="20"/>
              </w:rPr>
              <w:t xml:space="preserve"> 2.0 and essential for effective cybersecurity management. The comprehensive inventory provides visibility into all CII assets, their dependencies, connections, and critical functions, enabling informed decision-making on resource allocation and risk mitigation strategies. It allows operators to prioritize protection efforts based on the asset’s importance and potential impact on the CII’s operations. Additionally, maintaining an up-to-date inventory is crucial for compliance with regulatory obligations under the Cybersecurity Act 2018.”</w:t>
            </w:r>
            <w:r w:rsidRPr="00F621D5">
              <w:rPr>
                <w:rFonts w:ascii="Times New Roman" w:hAnsi="Times New Roman" w:cs="Times New Roman"/>
                <w:sz w:val="20"/>
                <w:szCs w:val="20"/>
              </w:rPr>
              <w:t xml:space="preserve"> </w:t>
            </w:r>
            <w:r>
              <w:rPr>
                <w:rFonts w:ascii="Times New Roman" w:hAnsi="Times New Roman" w:cs="Times New Roman"/>
                <w:sz w:val="20"/>
                <w:szCs w:val="20"/>
              </w:rPr>
              <w:br/>
            </w:r>
            <w:r>
              <w:rPr>
                <w:rFonts w:ascii="Times New Roman" w:hAnsi="Times New Roman" w:cs="Times New Roman"/>
                <w:sz w:val="20"/>
                <w:szCs w:val="20"/>
              </w:rPr>
              <w:br/>
            </w:r>
            <w:r w:rsidRPr="00F621D5">
              <w:rPr>
                <w:rFonts w:ascii="Times New Roman" w:hAnsi="Times New Roman" w:cs="Times New Roman"/>
                <w:sz w:val="20"/>
                <w:szCs w:val="20"/>
              </w:rPr>
              <w:t xml:space="preserve">Sources: </w:t>
            </w:r>
            <w:proofErr w:type="spellStart"/>
            <w:r w:rsidRPr="00F621D5">
              <w:rPr>
                <w:rFonts w:ascii="Times New Roman" w:hAnsi="Times New Roman" w:cs="Times New Roman"/>
                <w:sz w:val="20"/>
                <w:szCs w:val="20"/>
              </w:rPr>
              <w:t>CCoP</w:t>
            </w:r>
            <w:proofErr w:type="spellEnd"/>
            <w:r w:rsidRPr="00F621D5">
              <w:rPr>
                <w:rFonts w:ascii="Times New Roman" w:hAnsi="Times New Roman" w:cs="Times New Roman"/>
                <w:sz w:val="20"/>
                <w:szCs w:val="20"/>
              </w:rPr>
              <w:t xml:space="preserve"> 2.0 4.1, 4.1.1 /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5.6, 10.2, 10.5, 10.6</w:t>
            </w:r>
          </w:p>
        </w:tc>
      </w:tr>
      <w:tr w:rsidR="00F621D5" w:rsidRPr="00F621D5" w14:paraId="7E482492" w14:textId="77777777" w:rsidTr="00F621D5">
        <w:tc>
          <w:tcPr>
            <w:tcW w:w="2127" w:type="dxa"/>
          </w:tcPr>
          <w:p w14:paraId="1FF3C29C"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Verdict</w:t>
            </w:r>
          </w:p>
        </w:tc>
        <w:tc>
          <w:tcPr>
            <w:tcW w:w="3543" w:type="dxa"/>
          </w:tcPr>
          <w:p w14:paraId="657D8EF8"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Off-topic. Answers access control instead of asset inventory</w:t>
            </w:r>
          </w:p>
        </w:tc>
        <w:tc>
          <w:tcPr>
            <w:tcW w:w="3969" w:type="dxa"/>
          </w:tcPr>
          <w:p w14:paraId="1CE2B80E"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On-topic but thin. No business-risk justification</w:t>
            </w:r>
          </w:p>
        </w:tc>
        <w:tc>
          <w:tcPr>
            <w:tcW w:w="4263" w:type="dxa"/>
          </w:tcPr>
          <w:p w14:paraId="40BBC382"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On-topic and grounded. Adds a regulatory anchor</w:t>
            </w:r>
          </w:p>
        </w:tc>
      </w:tr>
      <w:tr w:rsidR="00F621D5" w:rsidRPr="00F621D5" w14:paraId="43251A19" w14:textId="77777777" w:rsidTr="00F621D5">
        <w:tc>
          <w:tcPr>
            <w:tcW w:w="2127" w:type="dxa"/>
          </w:tcPr>
          <w:p w14:paraId="30AFE6C8"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Citations used correctly?</w:t>
            </w:r>
          </w:p>
        </w:tc>
        <w:tc>
          <w:tcPr>
            <w:tcW w:w="3543" w:type="dxa"/>
          </w:tcPr>
          <w:p w14:paraId="67355627"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No, none given</w:t>
            </w:r>
          </w:p>
        </w:tc>
        <w:tc>
          <w:tcPr>
            <w:tcW w:w="3969" w:type="dxa"/>
          </w:tcPr>
          <w:p w14:paraId="04370BA9"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Partially. 4.1 correct but generic</w:t>
            </w:r>
          </w:p>
        </w:tc>
        <w:tc>
          <w:tcPr>
            <w:tcW w:w="4263" w:type="dxa"/>
          </w:tcPr>
          <w:p w14:paraId="4EC6FEAD"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Partially. 4.1 and 4.1.1 correct</w:t>
            </w:r>
          </w:p>
        </w:tc>
      </w:tr>
      <w:tr w:rsidR="00F621D5" w:rsidRPr="00F621D5" w14:paraId="2CD28869" w14:textId="77777777" w:rsidTr="00F621D5">
        <w:tc>
          <w:tcPr>
            <w:tcW w:w="2127" w:type="dxa"/>
          </w:tcPr>
          <w:p w14:paraId="01671677"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Scores D1 to D6 (0 to 3)</w:t>
            </w:r>
          </w:p>
        </w:tc>
        <w:tc>
          <w:tcPr>
            <w:tcW w:w="3543" w:type="dxa"/>
          </w:tcPr>
          <w:p w14:paraId="6AD57D7D"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0, 0, 0, 1, 0, 1</w:t>
            </w:r>
          </w:p>
        </w:tc>
        <w:tc>
          <w:tcPr>
            <w:tcW w:w="3969" w:type="dxa"/>
          </w:tcPr>
          <w:p w14:paraId="1B3C0F56"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1, 2, 2, 3, 0, 0</w:t>
            </w:r>
          </w:p>
        </w:tc>
        <w:tc>
          <w:tcPr>
            <w:tcW w:w="4263" w:type="dxa"/>
          </w:tcPr>
          <w:p w14:paraId="6A251CE6"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2, 3, 2, 3, 0, 1</w:t>
            </w:r>
          </w:p>
        </w:tc>
      </w:tr>
      <w:tr w:rsidR="00F621D5" w:rsidRPr="00F621D5" w14:paraId="62AEA2C1" w14:textId="77777777" w:rsidTr="00F621D5">
        <w:tc>
          <w:tcPr>
            <w:tcW w:w="2127" w:type="dxa"/>
          </w:tcPr>
          <w:p w14:paraId="23C7EA5B"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LLM Judge composite</w:t>
            </w:r>
          </w:p>
        </w:tc>
        <w:tc>
          <w:tcPr>
            <w:tcW w:w="3543" w:type="dxa"/>
          </w:tcPr>
          <w:p w14:paraId="4776601A"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color w:val="C00000"/>
                <w:sz w:val="20"/>
                <w:szCs w:val="20"/>
              </w:rPr>
              <w:t>0.111</w:t>
            </w:r>
          </w:p>
        </w:tc>
        <w:tc>
          <w:tcPr>
            <w:tcW w:w="3969" w:type="dxa"/>
          </w:tcPr>
          <w:p w14:paraId="2351A462"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0.444</w:t>
            </w:r>
          </w:p>
        </w:tc>
        <w:tc>
          <w:tcPr>
            <w:tcW w:w="4263" w:type="dxa"/>
          </w:tcPr>
          <w:p w14:paraId="0E1BFC67"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b/>
                <w:bCs/>
                <w:sz w:val="20"/>
                <w:szCs w:val="20"/>
              </w:rPr>
              <w:t>0.583</w:t>
            </w:r>
          </w:p>
        </w:tc>
      </w:tr>
    </w:tbl>
    <w:p w14:paraId="60A6ADD0" w14:textId="77777777" w:rsidR="00F621D5" w:rsidRPr="00F621D5" w:rsidRDefault="00F621D5" w:rsidP="00F621D5">
      <w:pPr>
        <w:pStyle w:val="BodyText"/>
        <w:rPr>
          <w:rFonts w:ascii="Times New Roman" w:hAnsi="Times New Roman" w:cs="Times New Roman"/>
        </w:rPr>
      </w:pPr>
      <w:r w:rsidRPr="00F621D5">
        <w:rPr>
          <w:rFonts w:ascii="Times New Roman" w:hAnsi="Times New Roman" w:cs="Times New Roman"/>
        </w:rPr>
        <w:t xml:space="preserve">The ladder climbs in strict </w:t>
      </w:r>
      <w:proofErr w:type="gramStart"/>
      <w:r w:rsidRPr="00F621D5">
        <w:rPr>
          <w:rFonts w:ascii="Times New Roman" w:hAnsi="Times New Roman" w:cs="Times New Roman"/>
        </w:rPr>
        <w:t>order</w:t>
      </w:r>
      <w:proofErr w:type="gramEnd"/>
      <w:r w:rsidRPr="00F621D5">
        <w:rPr>
          <w:rFonts w:ascii="Times New Roman" w:hAnsi="Times New Roman" w:cs="Times New Roman"/>
        </w:rPr>
        <w:t xml:space="preserve"> and each step is a real change in the answer. Clause 4.1.1 is in context for all three modes, so the improvement is not clause recovery. It is the model progressively using what it has. Flat retrieval also hands the model the off-topic clause 3.8.5, and the model derails into a generic access-control essay that scores straight zeros. Graph retrieval anchors the answer to Section 4 (Asset Management), and verdict, justification, and scope all recover at once. The corrective round adds the granular clause 4.1.1(d) and a Cybersecurity Act anchor, lifting verdict from 1 to 2 and justification from 2 to 3. The floors from Section 21 are visible even here. Actionability (D5) stays at 0 across all three modes because none gives the board concrete next steps, and citation (D6) never exceeds 1.</w:t>
      </w:r>
    </w:p>
    <w:p w14:paraId="7566ED62" w14:textId="77777777" w:rsidR="00F621D5" w:rsidRPr="00F621D5" w:rsidRDefault="00F621D5" w:rsidP="00F621D5">
      <w:pPr>
        <w:pStyle w:val="Heading2"/>
        <w:rPr>
          <w:rFonts w:cs="Times New Roman"/>
        </w:rPr>
      </w:pPr>
      <w:bookmarkStart w:id="104" w:name="_Toc236514283"/>
      <w:bookmarkStart w:id="105" w:name="_Toc236523182"/>
      <w:bookmarkEnd w:id="99"/>
      <w:r w:rsidRPr="00F621D5">
        <w:rPr>
          <w:rFonts w:cs="Times New Roman"/>
        </w:rPr>
        <w:t>Decisive-Clause Recovery, B07-006 (Shared Administrator Credentials)</w:t>
      </w:r>
      <w:bookmarkEnd w:id="104"/>
      <w:bookmarkEnd w:id="105"/>
    </w:p>
    <w:p w14:paraId="08ADCD3A" w14:textId="77777777" w:rsidR="00F621D5" w:rsidRPr="00F621D5" w:rsidRDefault="00F621D5" w:rsidP="00F621D5">
      <w:pPr>
        <w:pStyle w:val="FirstParagraph"/>
        <w:rPr>
          <w:rFonts w:ascii="Times New Roman" w:hAnsi="Times New Roman" w:cs="Times New Roman"/>
        </w:rPr>
      </w:pPr>
      <w:r w:rsidRPr="00F621D5">
        <w:rPr>
          <w:rFonts w:ascii="Times New Roman" w:hAnsi="Times New Roman" w:cs="Times New Roman"/>
          <w:b/>
          <w:bCs/>
          <w:sz w:val="22"/>
          <w:szCs w:val="22"/>
        </w:rPr>
        <w:t>Question.</w:t>
      </w:r>
      <w:r w:rsidRPr="00F621D5">
        <w:rPr>
          <w:rFonts w:ascii="Times New Roman" w:hAnsi="Times New Roman" w:cs="Times New Roman"/>
          <w:sz w:val="22"/>
          <w:szCs w:val="22"/>
        </w:rPr>
        <w:t xml:space="preserve"> </w:t>
      </w:r>
      <w:r w:rsidRPr="00F621D5">
        <w:rPr>
          <w:rFonts w:ascii="Times New Roman" w:hAnsi="Times New Roman" w:cs="Times New Roman"/>
          <w:i/>
          <w:iCs/>
          <w:sz w:val="22"/>
          <w:szCs w:val="22"/>
        </w:rPr>
        <w:t>“Identify the compliance gaps based on the following scenario. An IT team uses shared administrator credentials for emergency access, claiming individual accountability is maintained through logs.”</w:t>
      </w:r>
    </w:p>
    <w:p w14:paraId="0EA6F0E2" w14:textId="77777777" w:rsidR="00F621D5" w:rsidRPr="00F621D5" w:rsidRDefault="00F621D5" w:rsidP="00F621D5">
      <w:pPr>
        <w:pStyle w:val="BodyText"/>
        <w:rPr>
          <w:rFonts w:ascii="Times New Roman" w:hAnsi="Times New Roman" w:cs="Times New Roman"/>
        </w:rPr>
      </w:pPr>
      <w:r w:rsidRPr="00F621D5">
        <w:rPr>
          <w:rFonts w:ascii="Times New Roman" w:hAnsi="Times New Roman" w:cs="Times New Roman"/>
          <w:b/>
          <w:bCs/>
        </w:rPr>
        <w:lastRenderedPageBreak/>
        <w:t>Ground truth.</w:t>
      </w:r>
      <w:r w:rsidRPr="00F621D5">
        <w:rPr>
          <w:rFonts w:ascii="Times New Roman" w:hAnsi="Times New Roman" w:cs="Times New Roman"/>
        </w:rPr>
        <w:t xml:space="preserve"> The gap is Missing Control. The governing clause is </w:t>
      </w:r>
      <w:proofErr w:type="spellStart"/>
      <w:r w:rsidRPr="00F621D5">
        <w:rPr>
          <w:rFonts w:ascii="Times New Roman" w:hAnsi="Times New Roman" w:cs="Times New Roman"/>
        </w:rPr>
        <w:t>CCoP</w:t>
      </w:r>
      <w:proofErr w:type="spellEnd"/>
      <w:r w:rsidRPr="00F621D5">
        <w:rPr>
          <w:rFonts w:ascii="Times New Roman" w:hAnsi="Times New Roman" w:cs="Times New Roman"/>
        </w:rPr>
        <w:t xml:space="preserve"> 2.0 clause 5.2.1(c), that shared user accounts are not to be created unless necessary for operating the CII, with clause 5.2.1(d) on per-account monitoring. The critical facts are that shared accounts prevent individual accountability and that logs cannot definitively attribute actions to individuals.</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35"/>
        <w:gridCol w:w="3685"/>
        <w:gridCol w:w="3969"/>
        <w:gridCol w:w="4013"/>
      </w:tblGrid>
      <w:tr w:rsidR="00F621D5" w:rsidRPr="00F621D5" w14:paraId="10C14D8E" w14:textId="77777777" w:rsidTr="00F621D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tcPr>
          <w:p w14:paraId="3573B42B" w14:textId="77777777" w:rsidR="00F621D5" w:rsidRPr="00F621D5" w:rsidRDefault="00F621D5" w:rsidP="00F621D5">
            <w:pPr>
              <w:pStyle w:val="Compact"/>
              <w:rPr>
                <w:rFonts w:ascii="Times New Roman" w:hAnsi="Times New Roman" w:cs="Times New Roman"/>
                <w:sz w:val="20"/>
                <w:szCs w:val="20"/>
              </w:rPr>
            </w:pPr>
          </w:p>
        </w:tc>
        <w:tc>
          <w:tcPr>
            <w:tcW w:w="3685" w:type="dxa"/>
            <w:tcBorders>
              <w:bottom w:val="none" w:sz="0" w:space="0" w:color="auto"/>
            </w:tcBorders>
          </w:tcPr>
          <w:p w14:paraId="32D39397" w14:textId="2CBAB450" w:rsidR="00F621D5" w:rsidRPr="00F621D5" w:rsidRDefault="00F621D5" w:rsidP="00F621D5">
            <w:pPr>
              <w:pStyle w:val="Compact"/>
              <w:rPr>
                <w:rFonts w:ascii="Times New Roman" w:hAnsi="Times New Roman" w:cs="Times New Roman"/>
                <w:sz w:val="20"/>
                <w:szCs w:val="20"/>
              </w:rPr>
            </w:pPr>
            <w:r w:rsidRPr="00F621D5">
              <w:rPr>
                <w:rFonts w:ascii="Times New Roman" w:hAnsi="Times New Roman" w:cs="Times New Roman"/>
                <w:b/>
                <w:bCs/>
                <w:sz w:val="20"/>
                <w:szCs w:val="20"/>
              </w:rPr>
              <w:t>Hybrid (Naive RAG)</w:t>
            </w:r>
          </w:p>
        </w:tc>
        <w:tc>
          <w:tcPr>
            <w:tcW w:w="3969" w:type="dxa"/>
            <w:tcBorders>
              <w:bottom w:val="none" w:sz="0" w:space="0" w:color="auto"/>
            </w:tcBorders>
          </w:tcPr>
          <w:p w14:paraId="79D1C3A5" w14:textId="0EC68DE4" w:rsidR="00F621D5" w:rsidRPr="00F621D5" w:rsidRDefault="00F621D5" w:rsidP="00F621D5">
            <w:pPr>
              <w:pStyle w:val="Compact"/>
              <w:rPr>
                <w:rFonts w:ascii="Times New Roman" w:hAnsi="Times New Roman" w:cs="Times New Roman"/>
                <w:sz w:val="20"/>
                <w:szCs w:val="20"/>
              </w:rPr>
            </w:pPr>
            <w:r w:rsidRPr="00F621D5">
              <w:rPr>
                <w:rFonts w:ascii="Times New Roman" w:hAnsi="Times New Roman" w:cs="Times New Roman"/>
                <w:b/>
                <w:bCs/>
                <w:sz w:val="20"/>
                <w:szCs w:val="20"/>
              </w:rPr>
              <w:t xml:space="preserve">Ontology-driven </w:t>
            </w:r>
            <w:proofErr w:type="spellStart"/>
            <w:r w:rsidRPr="00F621D5">
              <w:rPr>
                <w:rFonts w:ascii="Times New Roman" w:hAnsi="Times New Roman" w:cs="Times New Roman"/>
                <w:b/>
                <w:bCs/>
                <w:sz w:val="20"/>
                <w:szCs w:val="20"/>
              </w:rPr>
              <w:t>GraphRAG</w:t>
            </w:r>
            <w:proofErr w:type="spellEnd"/>
          </w:p>
        </w:tc>
        <w:tc>
          <w:tcPr>
            <w:tcW w:w="4013" w:type="dxa"/>
            <w:tcBorders>
              <w:bottom w:val="none" w:sz="0" w:space="0" w:color="auto"/>
            </w:tcBorders>
          </w:tcPr>
          <w:p w14:paraId="7F4B8F31" w14:textId="551085FD" w:rsidR="00F621D5" w:rsidRPr="00F621D5" w:rsidRDefault="00F621D5" w:rsidP="00F621D5">
            <w:pPr>
              <w:pStyle w:val="Compact"/>
              <w:rPr>
                <w:rFonts w:ascii="Times New Roman" w:hAnsi="Times New Roman" w:cs="Times New Roman"/>
                <w:sz w:val="20"/>
                <w:szCs w:val="20"/>
              </w:rPr>
            </w:pPr>
            <w:proofErr w:type="spellStart"/>
            <w:r w:rsidRPr="00F621D5">
              <w:rPr>
                <w:rFonts w:ascii="Times New Roman" w:hAnsi="Times New Roman" w:cs="Times New Roman"/>
                <w:b/>
                <w:bCs/>
                <w:sz w:val="20"/>
                <w:szCs w:val="20"/>
              </w:rPr>
              <w:t>GraphRAG</w:t>
            </w:r>
            <w:proofErr w:type="spellEnd"/>
            <w:r w:rsidRPr="00F621D5">
              <w:rPr>
                <w:rFonts w:ascii="Times New Roman" w:hAnsi="Times New Roman" w:cs="Times New Roman"/>
                <w:b/>
                <w:bCs/>
                <w:sz w:val="20"/>
                <w:szCs w:val="20"/>
              </w:rPr>
              <w:t xml:space="preserve"> + Agentic </w:t>
            </w:r>
          </w:p>
        </w:tc>
      </w:tr>
      <w:tr w:rsidR="00F621D5" w:rsidRPr="00F621D5" w14:paraId="3346DB1F" w14:textId="77777777" w:rsidTr="00F621D5">
        <w:tc>
          <w:tcPr>
            <w:tcW w:w="2235" w:type="dxa"/>
          </w:tcPr>
          <w:p w14:paraId="62C8F2B6"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Clauses retrieved</w:t>
            </w:r>
          </w:p>
        </w:tc>
        <w:tc>
          <w:tcPr>
            <w:tcW w:w="3685" w:type="dxa"/>
          </w:tcPr>
          <w:p w14:paraId="52141DD0"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Risk-Assessment-Guide 1.2, 7.1.4, 5.2.2</w:t>
            </w:r>
          </w:p>
        </w:tc>
        <w:tc>
          <w:tcPr>
            <w:tcW w:w="3969" w:type="dxa"/>
          </w:tcPr>
          <w:p w14:paraId="68C88B67"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Auditing-Guidelines 8, 7.1.4(a to c),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11.10,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11.1, 6.1.2(d)</w:t>
            </w:r>
          </w:p>
        </w:tc>
        <w:tc>
          <w:tcPr>
            <w:tcW w:w="4013" w:type="dxa"/>
          </w:tcPr>
          <w:p w14:paraId="7098DC43"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Auditing-Guidelines 8, </w:t>
            </w:r>
            <w:r w:rsidRPr="00F621D5">
              <w:rPr>
                <w:rFonts w:ascii="Times New Roman" w:hAnsi="Times New Roman" w:cs="Times New Roman"/>
                <w:b/>
                <w:bCs/>
                <w:sz w:val="20"/>
                <w:szCs w:val="20"/>
              </w:rPr>
              <w:t>5.2.1</w:t>
            </w:r>
            <w:r w:rsidRPr="00F621D5">
              <w:rPr>
                <w:rFonts w:ascii="Times New Roman" w:hAnsi="Times New Roman" w:cs="Times New Roman"/>
                <w:sz w:val="20"/>
                <w:szCs w:val="20"/>
              </w:rPr>
              <w:t xml:space="preserve">, 5.2, 5.3.1(a to c),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11.10, 11.23, 11.43</w:t>
            </w:r>
          </w:p>
        </w:tc>
      </w:tr>
      <w:tr w:rsidR="00F621D5" w:rsidRPr="00F621D5" w14:paraId="5506572B" w14:textId="77777777" w:rsidTr="00F621D5">
        <w:tc>
          <w:tcPr>
            <w:tcW w:w="2235" w:type="dxa"/>
          </w:tcPr>
          <w:p w14:paraId="4050F394"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Gold clause 5.2.1 present</w:t>
            </w:r>
          </w:p>
        </w:tc>
        <w:tc>
          <w:tcPr>
            <w:tcW w:w="3685" w:type="dxa"/>
          </w:tcPr>
          <w:p w14:paraId="7C9D3AE5"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No</w:t>
            </w:r>
          </w:p>
        </w:tc>
        <w:tc>
          <w:tcPr>
            <w:tcW w:w="3969" w:type="dxa"/>
          </w:tcPr>
          <w:p w14:paraId="36E963FE"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No</w:t>
            </w:r>
          </w:p>
        </w:tc>
        <w:tc>
          <w:tcPr>
            <w:tcW w:w="4013" w:type="dxa"/>
          </w:tcPr>
          <w:p w14:paraId="32ADEA68"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b/>
                <w:bCs/>
                <w:sz w:val="20"/>
                <w:szCs w:val="20"/>
              </w:rPr>
              <w:t>Yes, recovered</w:t>
            </w:r>
          </w:p>
        </w:tc>
      </w:tr>
      <w:tr w:rsidR="00F621D5" w:rsidRPr="00F621D5" w14:paraId="13D3A73C" w14:textId="77777777" w:rsidTr="00F621D5">
        <w:tc>
          <w:tcPr>
            <w:tcW w:w="2235" w:type="dxa"/>
          </w:tcPr>
          <w:p w14:paraId="6F4B0015"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Raw model response (verbatim)</w:t>
            </w:r>
          </w:p>
        </w:tc>
        <w:tc>
          <w:tcPr>
            <w:tcW w:w="3685" w:type="dxa"/>
          </w:tcPr>
          <w:p w14:paraId="1296E0F7" w14:textId="77777777" w:rsidR="00F621D5" w:rsidRDefault="00F621D5" w:rsidP="00864072">
            <w:pPr>
              <w:pStyle w:val="Compact"/>
              <w:rPr>
                <w:rFonts w:ascii="Times New Roman" w:hAnsi="Times New Roman" w:cs="Times New Roman"/>
                <w:sz w:val="20"/>
                <w:szCs w:val="20"/>
              </w:rPr>
            </w:pPr>
            <w:r w:rsidRPr="00F621D5">
              <w:rPr>
                <w:rFonts w:ascii="Times New Roman" w:hAnsi="Times New Roman" w:cs="Times New Roman"/>
                <w:i/>
                <w:iCs/>
                <w:sz w:val="20"/>
                <w:szCs w:val="20"/>
              </w:rPr>
              <w:t>“…</w:t>
            </w:r>
            <w:proofErr w:type="spellStart"/>
            <w:r w:rsidRPr="00F621D5">
              <w:rPr>
                <w:rFonts w:ascii="Times New Roman" w:hAnsi="Times New Roman" w:cs="Times New Roman"/>
                <w:b/>
                <w:bCs/>
                <w:i/>
                <w:iCs/>
                <w:sz w:val="20"/>
                <w:szCs w:val="20"/>
              </w:rPr>
              <w:t>CCoP</w:t>
            </w:r>
            <w:proofErr w:type="spellEnd"/>
            <w:r w:rsidRPr="00F621D5">
              <w:rPr>
                <w:rFonts w:ascii="Times New Roman" w:hAnsi="Times New Roman" w:cs="Times New Roman"/>
                <w:b/>
                <w:bCs/>
                <w:i/>
                <w:iCs/>
                <w:sz w:val="20"/>
                <w:szCs w:val="20"/>
              </w:rPr>
              <w:t xml:space="preserve"> 2.0 Clause 5.3.1(a)</w:t>
            </w:r>
            <w:r w:rsidRPr="00F621D5">
              <w:rPr>
                <w:rFonts w:ascii="Times New Roman" w:hAnsi="Times New Roman" w:cs="Times New Roman"/>
                <w:i/>
                <w:iCs/>
                <w:sz w:val="20"/>
                <w:szCs w:val="20"/>
              </w:rPr>
              <w:t xml:space="preserve"> mandates that privileged access should be granted only to selected accounts authorized for such access. Using shared credentials violates this requirement as it does not ensure unique accountability… Clause 5.2.2 mandates a review of accounts with access every 12 months…”</w:t>
            </w:r>
            <w:r w:rsidRPr="00F621D5">
              <w:rPr>
                <w:rFonts w:ascii="Times New Roman" w:hAnsi="Times New Roman" w:cs="Times New Roman"/>
                <w:sz w:val="20"/>
                <w:szCs w:val="20"/>
              </w:rPr>
              <w:t xml:space="preserve"> </w:t>
            </w:r>
          </w:p>
          <w:p w14:paraId="79B0F796" w14:textId="77777777" w:rsidR="00F621D5" w:rsidRDefault="00F621D5" w:rsidP="00864072">
            <w:pPr>
              <w:pStyle w:val="Compact"/>
              <w:rPr>
                <w:rFonts w:ascii="Times New Roman" w:hAnsi="Times New Roman" w:cs="Times New Roman"/>
                <w:sz w:val="20"/>
                <w:szCs w:val="20"/>
              </w:rPr>
            </w:pPr>
          </w:p>
          <w:p w14:paraId="2B4F2250" w14:textId="41411AE1"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Sources: </w:t>
            </w:r>
            <w:proofErr w:type="spellStart"/>
            <w:r w:rsidRPr="00F621D5">
              <w:rPr>
                <w:rFonts w:ascii="Times New Roman" w:hAnsi="Times New Roman" w:cs="Times New Roman"/>
                <w:sz w:val="20"/>
                <w:szCs w:val="20"/>
              </w:rPr>
              <w:t>CCoP</w:t>
            </w:r>
            <w:proofErr w:type="spellEnd"/>
            <w:r w:rsidRPr="00F621D5">
              <w:rPr>
                <w:rFonts w:ascii="Times New Roman" w:hAnsi="Times New Roman" w:cs="Times New Roman"/>
                <w:sz w:val="20"/>
                <w:szCs w:val="20"/>
              </w:rPr>
              <w:t xml:space="preserve"> 2.0 5.3.1(a), 5.2.2</w:t>
            </w:r>
          </w:p>
        </w:tc>
        <w:tc>
          <w:tcPr>
            <w:tcW w:w="3969" w:type="dxa"/>
          </w:tcPr>
          <w:p w14:paraId="34DE7192" w14:textId="77777777" w:rsidR="00F621D5" w:rsidRDefault="00F621D5" w:rsidP="00864072">
            <w:pPr>
              <w:pStyle w:val="Compact"/>
              <w:rPr>
                <w:rFonts w:ascii="Times New Roman" w:hAnsi="Times New Roman" w:cs="Times New Roman"/>
                <w:sz w:val="20"/>
                <w:szCs w:val="20"/>
              </w:rPr>
            </w:pPr>
            <w:r w:rsidRPr="00F621D5">
              <w:rPr>
                <w:rFonts w:ascii="Times New Roman" w:hAnsi="Times New Roman" w:cs="Times New Roman"/>
                <w:i/>
                <w:iCs/>
                <w:sz w:val="20"/>
                <w:szCs w:val="20"/>
              </w:rPr>
              <w:t>“…Shared accounts undermine individual accountability… The practice violates best practices in user access management by not adhering to the requirement to maintain an inventory of privileged accounts…”</w:t>
            </w:r>
            <w:r w:rsidRPr="00F621D5">
              <w:rPr>
                <w:rFonts w:ascii="Times New Roman" w:hAnsi="Times New Roman" w:cs="Times New Roman"/>
                <w:sz w:val="20"/>
                <w:szCs w:val="20"/>
              </w:rPr>
              <w:t xml:space="preserve"> Grounds the answer in audit-process clauses. </w:t>
            </w:r>
          </w:p>
          <w:p w14:paraId="2A422B7D" w14:textId="77777777" w:rsidR="00F621D5" w:rsidRDefault="00F621D5" w:rsidP="00864072">
            <w:pPr>
              <w:pStyle w:val="Compact"/>
              <w:rPr>
                <w:rFonts w:ascii="Times New Roman" w:hAnsi="Times New Roman" w:cs="Times New Roman"/>
                <w:sz w:val="20"/>
                <w:szCs w:val="20"/>
              </w:rPr>
            </w:pPr>
          </w:p>
          <w:p w14:paraId="15E41422" w14:textId="54B7CD0C"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Sources: </w:t>
            </w:r>
            <w:proofErr w:type="spellStart"/>
            <w:r w:rsidRPr="00F621D5">
              <w:rPr>
                <w:rFonts w:ascii="Times New Roman" w:hAnsi="Times New Roman" w:cs="Times New Roman"/>
                <w:sz w:val="20"/>
                <w:szCs w:val="20"/>
              </w:rPr>
              <w:t>CCoP</w:t>
            </w:r>
            <w:proofErr w:type="spellEnd"/>
            <w:r w:rsidRPr="00F621D5">
              <w:rPr>
                <w:rFonts w:ascii="Times New Roman" w:hAnsi="Times New Roman" w:cs="Times New Roman"/>
                <w:sz w:val="20"/>
                <w:szCs w:val="20"/>
              </w:rPr>
              <w:t xml:space="preserve"> 2.0 7.1.4(a), (b), (c) /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11.10 / Risk Assessment Guide 1.2</w:t>
            </w:r>
          </w:p>
        </w:tc>
        <w:tc>
          <w:tcPr>
            <w:tcW w:w="4013" w:type="dxa"/>
          </w:tcPr>
          <w:p w14:paraId="3FF088FC" w14:textId="77777777" w:rsidR="00F621D5" w:rsidRDefault="00F621D5" w:rsidP="00864072">
            <w:pPr>
              <w:pStyle w:val="Compact"/>
              <w:rPr>
                <w:rFonts w:ascii="Times New Roman" w:hAnsi="Times New Roman" w:cs="Times New Roman"/>
                <w:sz w:val="20"/>
                <w:szCs w:val="20"/>
              </w:rPr>
            </w:pPr>
            <w:r w:rsidRPr="00F621D5">
              <w:rPr>
                <w:rFonts w:ascii="Times New Roman" w:hAnsi="Times New Roman" w:cs="Times New Roman"/>
                <w:i/>
                <w:iCs/>
                <w:sz w:val="20"/>
                <w:szCs w:val="20"/>
              </w:rPr>
              <w:t>“The code explicitly states that ‘shared user accounts are not created unless necessary for operating the CII’ (</w:t>
            </w:r>
            <w:proofErr w:type="spellStart"/>
            <w:r w:rsidRPr="00F621D5">
              <w:rPr>
                <w:rFonts w:ascii="Times New Roman" w:hAnsi="Times New Roman" w:cs="Times New Roman"/>
                <w:b/>
                <w:bCs/>
                <w:i/>
                <w:iCs/>
                <w:sz w:val="20"/>
                <w:szCs w:val="20"/>
              </w:rPr>
              <w:t>CCoP</w:t>
            </w:r>
            <w:proofErr w:type="spellEnd"/>
            <w:r w:rsidRPr="00F621D5">
              <w:rPr>
                <w:rFonts w:ascii="Times New Roman" w:hAnsi="Times New Roman" w:cs="Times New Roman"/>
                <w:b/>
                <w:bCs/>
                <w:i/>
                <w:iCs/>
                <w:sz w:val="20"/>
                <w:szCs w:val="20"/>
              </w:rPr>
              <w:t xml:space="preserve"> 2.0, Section 5.2.1(c)</w:t>
            </w:r>
            <w:r w:rsidRPr="00F621D5">
              <w:rPr>
                <w:rFonts w:ascii="Times New Roman" w:hAnsi="Times New Roman" w:cs="Times New Roman"/>
                <w:i/>
                <w:iCs/>
                <w:sz w:val="20"/>
                <w:szCs w:val="20"/>
              </w:rPr>
              <w:t>)… monitoring activities of each account for anomalies and logging privileged access (</w:t>
            </w:r>
            <w:proofErr w:type="spellStart"/>
            <w:r w:rsidRPr="00F621D5">
              <w:rPr>
                <w:rFonts w:ascii="Times New Roman" w:hAnsi="Times New Roman" w:cs="Times New Roman"/>
                <w:b/>
                <w:bCs/>
                <w:i/>
                <w:iCs/>
                <w:sz w:val="20"/>
                <w:szCs w:val="20"/>
              </w:rPr>
              <w:t>CCoP</w:t>
            </w:r>
            <w:proofErr w:type="spellEnd"/>
            <w:r w:rsidRPr="00F621D5">
              <w:rPr>
                <w:rFonts w:ascii="Times New Roman" w:hAnsi="Times New Roman" w:cs="Times New Roman"/>
                <w:b/>
                <w:bCs/>
                <w:i/>
                <w:iCs/>
                <w:sz w:val="20"/>
                <w:szCs w:val="20"/>
              </w:rPr>
              <w:t xml:space="preserve"> 2.0, Section 5.2.1(d)</w:t>
            </w:r>
            <w:r w:rsidRPr="00F621D5">
              <w:rPr>
                <w:rFonts w:ascii="Times New Roman" w:hAnsi="Times New Roman" w:cs="Times New Roman"/>
                <w:i/>
                <w:iCs/>
                <w:sz w:val="20"/>
                <w:szCs w:val="20"/>
              </w:rPr>
              <w:t xml:space="preserve"> and 5.3.1(c))…”</w:t>
            </w:r>
            <w:r w:rsidRPr="00F621D5">
              <w:rPr>
                <w:rFonts w:ascii="Times New Roman" w:hAnsi="Times New Roman" w:cs="Times New Roman"/>
                <w:sz w:val="20"/>
                <w:szCs w:val="20"/>
              </w:rPr>
              <w:t xml:space="preserve"> </w:t>
            </w:r>
          </w:p>
          <w:p w14:paraId="41C744DA" w14:textId="77777777" w:rsidR="00F621D5" w:rsidRDefault="00F621D5" w:rsidP="00864072">
            <w:pPr>
              <w:pStyle w:val="Compact"/>
              <w:rPr>
                <w:rFonts w:ascii="Times New Roman" w:hAnsi="Times New Roman" w:cs="Times New Roman"/>
                <w:sz w:val="20"/>
                <w:szCs w:val="20"/>
              </w:rPr>
            </w:pPr>
          </w:p>
          <w:p w14:paraId="69E51140" w14:textId="09C410DB"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 xml:space="preserve">Sources: </w:t>
            </w:r>
            <w:proofErr w:type="spellStart"/>
            <w:r w:rsidRPr="00F621D5">
              <w:rPr>
                <w:rFonts w:ascii="Times New Roman" w:hAnsi="Times New Roman" w:cs="Times New Roman"/>
                <w:sz w:val="20"/>
                <w:szCs w:val="20"/>
              </w:rPr>
              <w:t>CCoP</w:t>
            </w:r>
            <w:proofErr w:type="spellEnd"/>
            <w:r w:rsidRPr="00F621D5">
              <w:rPr>
                <w:rFonts w:ascii="Times New Roman" w:hAnsi="Times New Roman" w:cs="Times New Roman"/>
                <w:sz w:val="20"/>
                <w:szCs w:val="20"/>
              </w:rPr>
              <w:t xml:space="preserve"> 2.0 5.2.1(c), 5.3.1(a to c) / </w:t>
            </w:r>
            <w:proofErr w:type="spellStart"/>
            <w:r w:rsidRPr="00F621D5">
              <w:rPr>
                <w:rFonts w:ascii="Times New Roman" w:hAnsi="Times New Roman" w:cs="Times New Roman"/>
                <w:sz w:val="20"/>
                <w:szCs w:val="20"/>
              </w:rPr>
              <w:t>RtF</w:t>
            </w:r>
            <w:proofErr w:type="spellEnd"/>
            <w:r w:rsidRPr="00F621D5">
              <w:rPr>
                <w:rFonts w:ascii="Times New Roman" w:hAnsi="Times New Roman" w:cs="Times New Roman"/>
                <w:sz w:val="20"/>
                <w:szCs w:val="20"/>
              </w:rPr>
              <w:t xml:space="preserve"> 11.23, 11.43</w:t>
            </w:r>
          </w:p>
        </w:tc>
      </w:tr>
      <w:tr w:rsidR="00F621D5" w:rsidRPr="00F621D5" w14:paraId="6BBC16E2" w14:textId="77777777" w:rsidTr="00F621D5">
        <w:tc>
          <w:tcPr>
            <w:tcW w:w="2235" w:type="dxa"/>
          </w:tcPr>
          <w:p w14:paraId="39C35A40"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Verdict</w:t>
            </w:r>
          </w:p>
        </w:tc>
        <w:tc>
          <w:tcPr>
            <w:tcW w:w="3685" w:type="dxa"/>
          </w:tcPr>
          <w:p w14:paraId="166A1E99"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Plausible but misattributed to the wrong real clause</w:t>
            </w:r>
          </w:p>
        </w:tc>
        <w:tc>
          <w:tcPr>
            <w:tcW w:w="3969" w:type="dxa"/>
          </w:tcPr>
          <w:p w14:paraId="002482CB"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On-topic but grounded in the wrong section, hallucinated citations</w:t>
            </w:r>
          </w:p>
        </w:tc>
        <w:tc>
          <w:tcPr>
            <w:tcW w:w="4013" w:type="dxa"/>
          </w:tcPr>
          <w:p w14:paraId="13BA437F"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Correct, grounded in the governing clause</w:t>
            </w:r>
          </w:p>
        </w:tc>
      </w:tr>
      <w:tr w:rsidR="00F621D5" w:rsidRPr="00F621D5" w14:paraId="326BC714" w14:textId="77777777" w:rsidTr="00F621D5">
        <w:tc>
          <w:tcPr>
            <w:tcW w:w="2235" w:type="dxa"/>
          </w:tcPr>
          <w:p w14:paraId="29C6C9B4"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Citations used correctly?</w:t>
            </w:r>
          </w:p>
        </w:tc>
        <w:tc>
          <w:tcPr>
            <w:tcW w:w="3685" w:type="dxa"/>
          </w:tcPr>
          <w:p w14:paraId="4A34D622"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No, 5.3.1(a) is privileged-access authorization, not the shared-account rule</w:t>
            </w:r>
          </w:p>
        </w:tc>
        <w:tc>
          <w:tcPr>
            <w:tcW w:w="3969" w:type="dxa"/>
          </w:tcPr>
          <w:p w14:paraId="6807A4B9"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No, 7.1.4 and 11.10 are audit-process clauses</w:t>
            </w:r>
          </w:p>
        </w:tc>
        <w:tc>
          <w:tcPr>
            <w:tcW w:w="4013" w:type="dxa"/>
          </w:tcPr>
          <w:p w14:paraId="08474D43"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Yes, quotes 5.2.1(c) and 5.2.1(d)</w:t>
            </w:r>
          </w:p>
        </w:tc>
      </w:tr>
      <w:tr w:rsidR="00F621D5" w:rsidRPr="00F621D5" w14:paraId="57126731" w14:textId="77777777" w:rsidTr="00F621D5">
        <w:tc>
          <w:tcPr>
            <w:tcW w:w="2235" w:type="dxa"/>
          </w:tcPr>
          <w:p w14:paraId="6BC10588"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Judge grounding note</w:t>
            </w:r>
          </w:p>
        </w:tc>
        <w:tc>
          <w:tcPr>
            <w:tcW w:w="3685" w:type="dxa"/>
          </w:tcPr>
          <w:p w14:paraId="66FE263E"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5.3.1(a) misattribution flagged as 1 CONTRADICTED</w:t>
            </w:r>
          </w:p>
        </w:tc>
        <w:tc>
          <w:tcPr>
            <w:tcW w:w="3969" w:type="dxa"/>
          </w:tcPr>
          <w:p w14:paraId="3F0E11AF"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“1 SUPPORTED, 4 CONTRADICTED, ratio 0.2, D3 equals 0”</w:t>
            </w:r>
          </w:p>
        </w:tc>
        <w:tc>
          <w:tcPr>
            <w:tcW w:w="4013" w:type="dxa"/>
          </w:tcPr>
          <w:p w14:paraId="19C93567"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“4 SUPPORTED, 1 UNSUPPORTED, 0 CONTRADICTED, ratio 0.8, D3 equals 2”</w:t>
            </w:r>
          </w:p>
        </w:tc>
      </w:tr>
      <w:tr w:rsidR="00F621D5" w:rsidRPr="00F621D5" w14:paraId="653E85C8" w14:textId="77777777" w:rsidTr="00F621D5">
        <w:tc>
          <w:tcPr>
            <w:tcW w:w="2235" w:type="dxa"/>
          </w:tcPr>
          <w:p w14:paraId="780D942B"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Scores D1 to D6 (0 to 3)</w:t>
            </w:r>
          </w:p>
        </w:tc>
        <w:tc>
          <w:tcPr>
            <w:tcW w:w="3685" w:type="dxa"/>
          </w:tcPr>
          <w:p w14:paraId="3BFA3FDD"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1, 2, 1, 2, 0, 1</w:t>
            </w:r>
          </w:p>
        </w:tc>
        <w:tc>
          <w:tcPr>
            <w:tcW w:w="3969" w:type="dxa"/>
          </w:tcPr>
          <w:p w14:paraId="0A70E013"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1, 2, 0, 2, 1, 0</w:t>
            </w:r>
          </w:p>
        </w:tc>
        <w:tc>
          <w:tcPr>
            <w:tcW w:w="4013" w:type="dxa"/>
          </w:tcPr>
          <w:p w14:paraId="2750E3C3"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2, 3, 2, 2, 2, 1</w:t>
            </w:r>
          </w:p>
        </w:tc>
      </w:tr>
      <w:tr w:rsidR="00F621D5" w:rsidRPr="00F621D5" w14:paraId="12DB9BF5" w14:textId="77777777" w:rsidTr="00F621D5">
        <w:tc>
          <w:tcPr>
            <w:tcW w:w="2235" w:type="dxa"/>
          </w:tcPr>
          <w:p w14:paraId="2A9F309C"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LLM Judge composite</w:t>
            </w:r>
          </w:p>
        </w:tc>
        <w:tc>
          <w:tcPr>
            <w:tcW w:w="3685" w:type="dxa"/>
          </w:tcPr>
          <w:p w14:paraId="38189A2D"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0.361</w:t>
            </w:r>
          </w:p>
        </w:tc>
        <w:tc>
          <w:tcPr>
            <w:tcW w:w="3969" w:type="dxa"/>
          </w:tcPr>
          <w:p w14:paraId="22DF9175"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sz w:val="20"/>
                <w:szCs w:val="20"/>
              </w:rPr>
              <w:t>0.333</w:t>
            </w:r>
          </w:p>
        </w:tc>
        <w:tc>
          <w:tcPr>
            <w:tcW w:w="4013" w:type="dxa"/>
          </w:tcPr>
          <w:p w14:paraId="75DBF890" w14:textId="77777777" w:rsidR="00F621D5" w:rsidRPr="00F621D5" w:rsidRDefault="00F621D5" w:rsidP="00864072">
            <w:pPr>
              <w:pStyle w:val="Compact"/>
              <w:rPr>
                <w:rFonts w:ascii="Times New Roman" w:hAnsi="Times New Roman" w:cs="Times New Roman"/>
                <w:sz w:val="20"/>
                <w:szCs w:val="20"/>
              </w:rPr>
            </w:pPr>
            <w:r w:rsidRPr="00F621D5">
              <w:rPr>
                <w:rFonts w:ascii="Times New Roman" w:hAnsi="Times New Roman" w:cs="Times New Roman"/>
                <w:b/>
                <w:bCs/>
                <w:sz w:val="20"/>
                <w:szCs w:val="20"/>
              </w:rPr>
              <w:t>0.667</w:t>
            </w:r>
          </w:p>
        </w:tc>
      </w:tr>
    </w:tbl>
    <w:p w14:paraId="0DFAD236" w14:textId="5E81401B" w:rsidR="00F621D5" w:rsidRPr="00F621D5" w:rsidRDefault="00F621D5" w:rsidP="00F621D5">
      <w:pPr>
        <w:pStyle w:val="BodyText"/>
        <w:rPr>
          <w:rFonts w:ascii="Times New Roman" w:hAnsi="Times New Roman" w:cs="Times New Roman"/>
        </w:rPr>
      </w:pPr>
      <w:r>
        <w:rPr>
          <w:rFonts w:ascii="Times New Roman" w:hAnsi="Times New Roman" w:cs="Times New Roman"/>
        </w:rPr>
        <w:br/>
      </w:r>
      <w:r w:rsidRPr="00F621D5">
        <w:rPr>
          <w:rFonts w:ascii="Times New Roman" w:hAnsi="Times New Roman" w:cs="Times New Roman"/>
        </w:rPr>
        <w:t>Here</w:t>
      </w:r>
      <w:r>
        <w:rPr>
          <w:rFonts w:ascii="Times New Roman" w:hAnsi="Times New Roman" w:cs="Times New Roman"/>
        </w:rPr>
        <w:t xml:space="preserve">, </w:t>
      </w:r>
      <w:proofErr w:type="spellStart"/>
      <w:r>
        <w:rPr>
          <w:rFonts w:ascii="Times New Roman" w:hAnsi="Times New Roman" w:cs="Times New Roman"/>
        </w:rPr>
        <w:t>GraphRAG</w:t>
      </w:r>
      <w:proofErr w:type="spellEnd"/>
      <w:r>
        <w:rPr>
          <w:rFonts w:ascii="Times New Roman" w:hAnsi="Times New Roman" w:cs="Times New Roman"/>
        </w:rPr>
        <w:t xml:space="preserve"> </w:t>
      </w:r>
      <w:r w:rsidRPr="00F621D5">
        <w:rPr>
          <w:rFonts w:ascii="Times New Roman" w:hAnsi="Times New Roman" w:cs="Times New Roman"/>
        </w:rPr>
        <w:t xml:space="preserve">scores below hybrid (0.333 against 0.361), because more structure without an answer-support check moved the answer to a different wrong anchor rather than the right one. This is the </w:t>
      </w:r>
      <w:proofErr w:type="spellStart"/>
      <w:r w:rsidRPr="00F621D5">
        <w:rPr>
          <w:rFonts w:ascii="Times New Roman" w:hAnsi="Times New Roman" w:cs="Times New Roman"/>
        </w:rPr>
        <w:t>GraphCompliance</w:t>
      </w:r>
      <w:proofErr w:type="spellEnd"/>
      <w:r w:rsidRPr="00F621D5">
        <w:rPr>
          <w:rFonts w:ascii="Times New Roman" w:hAnsi="Times New Roman" w:cs="Times New Roman"/>
        </w:rPr>
        <w:t xml:space="preserve"> caution from Section 12 in practice. Attaching a graph does not by itself guarantee the right clause surfaces. Only when the answer-support filter finds no essential clause in Round-1 does the corrective loop retrieve afresh, surface clause 5.2.1, and let the model ground correctly. The gain is caused by retrieval, since the same model and prompt produce a correct answer purely because the governing clause is now in context.</w:t>
      </w:r>
    </w:p>
    <w:p w14:paraId="7BAA5D7B" w14:textId="79A92677" w:rsidR="009E4CB3" w:rsidRPr="00EE0768" w:rsidRDefault="00F621D5" w:rsidP="004D2732">
      <w:pPr>
        <w:pStyle w:val="BodyText"/>
        <w:rPr>
          <w:rFonts w:ascii="Times New Roman" w:hAnsi="Times New Roman" w:cs="Times New Roman"/>
        </w:rPr>
      </w:pPr>
      <w:r w:rsidRPr="00F621D5">
        <w:rPr>
          <w:rFonts w:ascii="Times New Roman" w:hAnsi="Times New Roman" w:cs="Times New Roman"/>
        </w:rPr>
        <w:t xml:space="preserve">The two cases together make the point. Retrieval structure is what lets the model reach the right regulatory fact, whether by anchoring to the right section (B10-001) or by recovering a single decisive clause (B07-006). But even at the top of the ladder, citation discipline (D6 at 1 of 3 in both cases) and </w:t>
      </w:r>
      <w:r w:rsidRPr="00F621D5">
        <w:rPr>
          <w:rFonts w:ascii="Times New Roman" w:hAnsi="Times New Roman" w:cs="Times New Roman"/>
        </w:rPr>
        <w:lastRenderedPageBreak/>
        <w:t>actionability (D5 at 0 in B10-001) stay capped, because they are properties of the model’s output rather than of what it retrieves. This is the D6 and D5 floor of Section 21 seen case by case.</w:t>
      </w:r>
    </w:p>
    <w:p w14:paraId="7C1FA87A" w14:textId="786A69F6" w:rsidR="005566A1" w:rsidRDefault="004D2732" w:rsidP="00853414">
      <w:pPr>
        <w:pStyle w:val="Heading1"/>
      </w:pPr>
      <w:bookmarkStart w:id="106" w:name="_Toc236523183"/>
      <w:r>
        <w:t>Conclusion</w:t>
      </w:r>
      <w:bookmarkEnd w:id="106"/>
    </w:p>
    <w:p w14:paraId="51CD19CE" w14:textId="1F0DD96F" w:rsidR="004D2732" w:rsidRPr="004D2732" w:rsidRDefault="004D2732" w:rsidP="004D2732">
      <w:pPr>
        <w:pStyle w:val="FirstParagraph"/>
        <w:rPr>
          <w:rFonts w:ascii="Times New Roman" w:hAnsi="Times New Roman" w:cs="Times New Roman"/>
          <w:sz w:val="22"/>
          <w:szCs w:val="22"/>
        </w:rPr>
      </w:pPr>
      <w:r w:rsidRPr="004D2732">
        <w:rPr>
          <w:rFonts w:ascii="Times New Roman" w:hAnsi="Times New Roman" w:cs="Times New Roman"/>
          <w:sz w:val="22"/>
          <w:szCs w:val="22"/>
        </w:rPr>
        <w:t>This chapter closes the year. Rather than a plan of action, it leaves the questions the study has now made answerable.</w:t>
      </w:r>
    </w:p>
    <w:p w14:paraId="4463D5FE" w14:textId="77777777" w:rsidR="004D2732" w:rsidRPr="004D2732" w:rsidRDefault="004D2732" w:rsidP="004D2732">
      <w:pPr>
        <w:pStyle w:val="BodyText"/>
        <w:rPr>
          <w:rFonts w:ascii="Times New Roman" w:hAnsi="Times New Roman" w:cs="Times New Roman"/>
        </w:rPr>
      </w:pPr>
      <w:r w:rsidRPr="004D2732">
        <w:rPr>
          <w:rFonts w:ascii="Times New Roman" w:hAnsi="Times New Roman" w:cs="Times New Roman"/>
          <w:b/>
          <w:bCs/>
        </w:rPr>
        <w:t>What the year settled.</w:t>
      </w:r>
      <w:r w:rsidRPr="004D2732">
        <w:rPr>
          <w:rFonts w:ascii="Times New Roman" w:hAnsi="Times New Roman" w:cs="Times New Roman"/>
        </w:rPr>
        <w:t xml:space="preserve"> Across three terms the work separated two things that are easy to conflate: how much of Llama-Primus-Reasoning’s compliance-reasoning gap is a retrieval problem and how much is a model problem. Term 1 found strong reasoning behind weak factual recall. Term 2 showed that naive hybrid retrieval recovers part of the grounding gap but leaves citation correctness and cross-clause answers open. Term 3 showed that ontology-guided graph retrieval is the decisive retrieval lever, beating naive hybrid by 0.10. Layering an agentic answer-support filter and a corrective retrieval loop on top of the graph then advanced the specific dimensions those refinements were built for, with the corrective loop delivering the study’s highest citation correctness and its strongest compliance-and-risk reasoning of any configuration. Because the ablation held everything but the retrieval layer fixed, the residual that remains belongs to the model, not the pipeline. </w:t>
      </w:r>
      <w:r w:rsidRPr="004D2732">
        <w:rPr>
          <w:rFonts w:ascii="Times New Roman" w:hAnsi="Times New Roman" w:cs="Times New Roman"/>
          <w:u w:val="single"/>
        </w:rPr>
        <w:t>Retrieval has done what retrieval can do</w:t>
      </w:r>
      <w:r w:rsidRPr="004D2732">
        <w:rPr>
          <w:rFonts w:ascii="Times New Roman" w:hAnsi="Times New Roman" w:cs="Times New Roman"/>
        </w:rPr>
        <w:t>.</w:t>
      </w:r>
    </w:p>
    <w:p w14:paraId="4515492A" w14:textId="77777777" w:rsidR="004D2732" w:rsidRPr="004D2732" w:rsidRDefault="004D2732" w:rsidP="004D2732">
      <w:pPr>
        <w:pStyle w:val="BodyText"/>
        <w:rPr>
          <w:rFonts w:ascii="Times New Roman" w:hAnsi="Times New Roman" w:cs="Times New Roman"/>
        </w:rPr>
      </w:pPr>
      <w:r w:rsidRPr="004D2732">
        <w:rPr>
          <w:rFonts w:ascii="Times New Roman" w:hAnsi="Times New Roman" w:cs="Times New Roman"/>
          <w:b/>
          <w:bCs/>
        </w:rPr>
        <w:t>The gaps that remain.</w:t>
      </w:r>
      <w:r w:rsidRPr="004D2732">
        <w:rPr>
          <w:rFonts w:ascii="Times New Roman" w:hAnsi="Times New Roman" w:cs="Times New Roman"/>
        </w:rPr>
        <w:t xml:space="preserve"> The study’s most useful output is not the winning configuration but the precise shape of what is left. Four residuals survived the best retrieval the project could build.</w:t>
      </w:r>
    </w:p>
    <w:p w14:paraId="5CA4AC91" w14:textId="77777777" w:rsidR="004D2732" w:rsidRDefault="004D2732" w:rsidP="004D2732">
      <w:pPr>
        <w:pStyle w:val="Compact"/>
        <w:numPr>
          <w:ilvl w:val="0"/>
          <w:numId w:val="24"/>
        </w:numPr>
        <w:ind w:left="284" w:hanging="284"/>
        <w:rPr>
          <w:rFonts w:ascii="Times New Roman" w:hAnsi="Times New Roman" w:cs="Times New Roman"/>
          <w:sz w:val="22"/>
          <w:szCs w:val="22"/>
        </w:rPr>
      </w:pPr>
      <w:r w:rsidRPr="004D2732">
        <w:rPr>
          <w:rFonts w:ascii="Times New Roman" w:hAnsi="Times New Roman" w:cs="Times New Roman"/>
          <w:b/>
          <w:bCs/>
          <w:sz w:val="22"/>
          <w:szCs w:val="22"/>
        </w:rPr>
        <w:t>Citation discipline.</w:t>
      </w:r>
      <w:r w:rsidRPr="004D2732">
        <w:rPr>
          <w:rFonts w:ascii="Times New Roman" w:hAnsi="Times New Roman" w:cs="Times New Roman"/>
          <w:sz w:val="22"/>
          <w:szCs w:val="22"/>
        </w:rPr>
        <w:t xml:space="preserve"> Citation correctness never cleared 0.69 out of 3 in any mode. Even when the corrective loop retrieved the governing clause and the model quoted it, the model still attached loosely supported secondary citations. Getting the right clause into context is necessary but not sufficient. Whether the model cites only what it used is a property of the model.</w:t>
      </w:r>
    </w:p>
    <w:p w14:paraId="74247333" w14:textId="77777777" w:rsidR="004D2732" w:rsidRPr="004D2732" w:rsidRDefault="004D2732" w:rsidP="004D2732">
      <w:pPr>
        <w:pStyle w:val="Compact"/>
        <w:ind w:left="284"/>
        <w:rPr>
          <w:rFonts w:ascii="Times New Roman" w:hAnsi="Times New Roman" w:cs="Times New Roman"/>
          <w:sz w:val="22"/>
          <w:szCs w:val="22"/>
        </w:rPr>
      </w:pPr>
    </w:p>
    <w:p w14:paraId="347D2E7D" w14:textId="77777777" w:rsidR="004D2732" w:rsidRPr="004D2732" w:rsidRDefault="004D2732" w:rsidP="004D2732">
      <w:pPr>
        <w:pStyle w:val="Compact"/>
        <w:numPr>
          <w:ilvl w:val="0"/>
          <w:numId w:val="24"/>
        </w:numPr>
        <w:ind w:left="284" w:hanging="284"/>
        <w:rPr>
          <w:rFonts w:ascii="Times New Roman" w:hAnsi="Times New Roman" w:cs="Times New Roman"/>
          <w:sz w:val="22"/>
          <w:szCs w:val="22"/>
        </w:rPr>
      </w:pPr>
      <w:r w:rsidRPr="004D2732">
        <w:rPr>
          <w:rFonts w:ascii="Times New Roman" w:hAnsi="Times New Roman" w:cs="Times New Roman"/>
          <w:b/>
          <w:bCs/>
          <w:sz w:val="22"/>
          <w:szCs w:val="22"/>
        </w:rPr>
        <w:t>Actionability.</w:t>
      </w:r>
      <w:r w:rsidRPr="004D2732">
        <w:rPr>
          <w:rFonts w:ascii="Times New Roman" w:hAnsi="Times New Roman" w:cs="Times New Roman"/>
          <w:sz w:val="22"/>
          <w:szCs w:val="22"/>
        </w:rPr>
        <w:t xml:space="preserve"> Actionable next steps stayed near a third of the maximum and, if anything, fell as retrieval tightened, because the model grew more conservative about prescribing action when constrained by retrieved text.</w:t>
      </w:r>
    </w:p>
    <w:p w14:paraId="416D35E5" w14:textId="77777777" w:rsidR="004D2732" w:rsidRDefault="004D2732" w:rsidP="004D2732">
      <w:pPr>
        <w:pStyle w:val="Compact"/>
        <w:numPr>
          <w:ilvl w:val="0"/>
          <w:numId w:val="24"/>
        </w:numPr>
        <w:ind w:left="284" w:hanging="284"/>
        <w:rPr>
          <w:rFonts w:ascii="Times New Roman" w:hAnsi="Times New Roman" w:cs="Times New Roman"/>
          <w:sz w:val="22"/>
          <w:szCs w:val="22"/>
        </w:rPr>
      </w:pPr>
      <w:r w:rsidRPr="004D2732">
        <w:rPr>
          <w:rFonts w:ascii="Times New Roman" w:hAnsi="Times New Roman" w:cs="Times New Roman"/>
          <w:b/>
          <w:bCs/>
          <w:sz w:val="22"/>
          <w:szCs w:val="22"/>
        </w:rPr>
        <w:t>Verdict completeness.</w:t>
      </w:r>
      <w:r w:rsidRPr="004D2732">
        <w:rPr>
          <w:rFonts w:ascii="Times New Roman" w:hAnsi="Times New Roman" w:cs="Times New Roman"/>
          <w:sz w:val="22"/>
          <w:szCs w:val="22"/>
        </w:rPr>
        <w:t xml:space="preserve"> Only two of eighteen verdicts were </w:t>
      </w:r>
      <w:proofErr w:type="gramStart"/>
      <w:r w:rsidRPr="004D2732">
        <w:rPr>
          <w:rFonts w:ascii="Times New Roman" w:hAnsi="Times New Roman" w:cs="Times New Roman"/>
          <w:sz w:val="22"/>
          <w:szCs w:val="22"/>
        </w:rPr>
        <w:t>actually wrong</w:t>
      </w:r>
      <w:proofErr w:type="gramEnd"/>
      <w:r w:rsidRPr="004D2732">
        <w:rPr>
          <w:rFonts w:ascii="Times New Roman" w:hAnsi="Times New Roman" w:cs="Times New Roman"/>
          <w:sz w:val="22"/>
          <w:szCs w:val="22"/>
        </w:rPr>
        <w:t>. The rest were directionally correct but omitted qualifications and secondary conclusions, and none earned full marks. The gap is thoroughness of the stated answer, not access to the clause.</w:t>
      </w:r>
    </w:p>
    <w:p w14:paraId="25306B67" w14:textId="77777777" w:rsidR="004D2732" w:rsidRPr="004D2732" w:rsidRDefault="004D2732" w:rsidP="004D2732">
      <w:pPr>
        <w:pStyle w:val="Compact"/>
        <w:ind w:left="284"/>
        <w:rPr>
          <w:rFonts w:ascii="Times New Roman" w:hAnsi="Times New Roman" w:cs="Times New Roman"/>
          <w:sz w:val="22"/>
          <w:szCs w:val="22"/>
        </w:rPr>
      </w:pPr>
    </w:p>
    <w:p w14:paraId="15B96CC8" w14:textId="77777777" w:rsidR="004D2732" w:rsidRPr="004D2732" w:rsidRDefault="004D2732" w:rsidP="004D2732">
      <w:pPr>
        <w:pStyle w:val="Compact"/>
        <w:numPr>
          <w:ilvl w:val="0"/>
          <w:numId w:val="24"/>
        </w:numPr>
        <w:ind w:left="284" w:hanging="284"/>
        <w:rPr>
          <w:rFonts w:ascii="Times New Roman" w:hAnsi="Times New Roman" w:cs="Times New Roman"/>
          <w:sz w:val="22"/>
          <w:szCs w:val="22"/>
        </w:rPr>
      </w:pPr>
      <w:r w:rsidRPr="004D2732">
        <w:rPr>
          <w:rFonts w:ascii="Times New Roman" w:hAnsi="Times New Roman" w:cs="Times New Roman"/>
          <w:b/>
          <w:bCs/>
          <w:sz w:val="22"/>
          <w:szCs w:val="22"/>
        </w:rPr>
        <w:t>Corpus boundary.</w:t>
      </w:r>
      <w:r w:rsidRPr="004D2732">
        <w:rPr>
          <w:rFonts w:ascii="Times New Roman" w:hAnsi="Times New Roman" w:cs="Times New Roman"/>
          <w:sz w:val="22"/>
          <w:szCs w:val="22"/>
        </w:rPr>
        <w:t xml:space="preserve"> Cases that reference material outside the seven-document corpus, such as MAS TRM alignment and the incident-reporting forms of the CII Regulations, cannot be helped by retrieving from a corpus that does not contain them.</w:t>
      </w:r>
    </w:p>
    <w:p w14:paraId="058EFF4A" w14:textId="783A0C47" w:rsidR="004D2732" w:rsidRDefault="004D2732" w:rsidP="004D2732">
      <w:pPr>
        <w:pStyle w:val="FirstParagraph"/>
        <w:rPr>
          <w:rFonts w:ascii="Times New Roman" w:hAnsi="Times New Roman" w:cs="Times New Roman"/>
          <w:sz w:val="22"/>
          <w:szCs w:val="22"/>
        </w:rPr>
      </w:pPr>
      <w:r w:rsidRPr="004D2732">
        <w:rPr>
          <w:rFonts w:ascii="Times New Roman" w:hAnsi="Times New Roman" w:cs="Times New Roman"/>
          <w:sz w:val="22"/>
          <w:szCs w:val="22"/>
        </w:rPr>
        <w:t xml:space="preserve">One finding </w:t>
      </w:r>
      <w:r w:rsidR="00B067D7">
        <w:rPr>
          <w:rFonts w:ascii="Times New Roman" w:hAnsi="Times New Roman" w:cs="Times New Roman"/>
          <w:sz w:val="22"/>
          <w:szCs w:val="22"/>
        </w:rPr>
        <w:t>cuts the other way</w:t>
      </w:r>
      <w:r w:rsidRPr="004D2732">
        <w:rPr>
          <w:rFonts w:ascii="Times New Roman" w:hAnsi="Times New Roman" w:cs="Times New Roman"/>
          <w:sz w:val="22"/>
          <w:szCs w:val="22"/>
        </w:rPr>
        <w:t>: reasoning quality was steady across every mode. The model constructs sound arguments over whatever facts it is given. That rules out a general capability intervention and points every remaining question at factual recall and output discipline.</w:t>
      </w:r>
      <w:r>
        <w:rPr>
          <w:rFonts w:ascii="Times New Roman" w:hAnsi="Times New Roman" w:cs="Times New Roman"/>
          <w:sz w:val="22"/>
          <w:szCs w:val="22"/>
        </w:rPr>
        <w:br/>
      </w:r>
    </w:p>
    <w:p w14:paraId="1384B659" w14:textId="133475E0" w:rsidR="00B067D7" w:rsidRPr="00B067D7" w:rsidRDefault="00B067D7" w:rsidP="00B067D7">
      <w:pPr>
        <w:pStyle w:val="Heading2"/>
      </w:pPr>
      <w:bookmarkStart w:id="107" w:name="_Toc236523184"/>
      <w:r>
        <w:lastRenderedPageBreak/>
        <w:t>Cybersecurity Domain Expectations</w:t>
      </w:r>
      <w:bookmarkEnd w:id="107"/>
    </w:p>
    <w:p w14:paraId="3DA559BA" w14:textId="76DB479B" w:rsidR="00B067D7" w:rsidRPr="00B067D7" w:rsidRDefault="00B067D7" w:rsidP="00B067D7">
      <w:pPr>
        <w:pStyle w:val="BodyText"/>
        <w:rPr>
          <w:rFonts w:ascii="Times New Roman" w:hAnsi="Times New Roman" w:cs="Times New Roman"/>
        </w:rPr>
      </w:pPr>
      <w:r>
        <w:br/>
      </w:r>
      <w:r w:rsidRPr="00B067D7">
        <w:rPr>
          <w:rFonts w:ascii="Times New Roman" w:hAnsi="Times New Roman" w:cs="Times New Roman"/>
        </w:rPr>
        <w:t xml:space="preserve">Compliance reasoning is not general question answering, and the residuals this study located are not generic retrieval metrics. In a regulatory setting what matters most is the exactness of authority and fidelity to what the regulation does and does not say. </w:t>
      </w:r>
      <w:r w:rsidRPr="00B067D7">
        <w:rPr>
          <w:rFonts w:ascii="Times New Roman" w:hAnsi="Times New Roman" w:cs="Times New Roman"/>
          <w:b/>
          <w:bCs/>
        </w:rPr>
        <w:t>A citation that names a real clause but the wrong one, or a confidently asserted requirement the Code never states, is not a minor slip but a compliance hazard</w:t>
      </w:r>
      <w:r w:rsidRPr="00B067D7">
        <w:rPr>
          <w:rFonts w:ascii="Times New Roman" w:hAnsi="Times New Roman" w:cs="Times New Roman"/>
        </w:rPr>
        <w:t>, because a fabricated clause or an invented threshold flows downstream into audit trails, remediation plans, and board reports as if it were law. That is why citation correctness and resistance to over-specification matter more here than the fluency and breadth that general retrieval optimizes, and why getting them exactly right, not merely plausibly right, is the property most worth closing. The same logic elevates the qualified verdict: compliance conclusions are conditional, and the qualification that a system is out of scope unless it joins the cyber operating environment, or that the Code defers password length to industry standards, is often what decides the real case. The residuals the study isolated, citation discipline, silence-awareness, and verdict completeness, are the aspects a cybersecurity-compliance model most needs to get right, which is what makes them the target for a learning intervention rather than a footnote.</w:t>
      </w:r>
    </w:p>
    <w:p w14:paraId="4FF679A4" w14:textId="77777777" w:rsidR="00B067D7" w:rsidRPr="00B067D7" w:rsidRDefault="00B067D7" w:rsidP="00B067D7">
      <w:pPr>
        <w:pStyle w:val="BodyText"/>
        <w:rPr>
          <w:lang w:eastAsia="zh-CN"/>
        </w:rPr>
      </w:pPr>
    </w:p>
    <w:p w14:paraId="59E46A0F" w14:textId="7103F92E" w:rsidR="004D2732" w:rsidRPr="004D2732" w:rsidRDefault="004D2732" w:rsidP="004D2732">
      <w:pPr>
        <w:pStyle w:val="Heading2"/>
      </w:pPr>
      <w:bookmarkStart w:id="108" w:name="_Toc236523185"/>
      <w:r w:rsidRPr="004D2732">
        <w:t xml:space="preserve">Open </w:t>
      </w:r>
      <w:r>
        <w:t>Q</w:t>
      </w:r>
      <w:r w:rsidRPr="004D2732">
        <w:t xml:space="preserve">uestions for </w:t>
      </w:r>
      <w:r>
        <w:t>Future R</w:t>
      </w:r>
      <w:r w:rsidRPr="004D2732">
        <w:t>esearch</w:t>
      </w:r>
      <w:bookmarkEnd w:id="108"/>
      <w:r>
        <w:br/>
      </w:r>
    </w:p>
    <w:p w14:paraId="3247D74D" w14:textId="77777777" w:rsidR="004D2732" w:rsidRDefault="004D2732" w:rsidP="004D2732">
      <w:pPr>
        <w:pStyle w:val="BodyText"/>
        <w:rPr>
          <w:rFonts w:ascii="Times New Roman" w:hAnsi="Times New Roman" w:cs="Times New Roman"/>
        </w:rPr>
      </w:pPr>
      <w:r w:rsidRPr="004D2732">
        <w:rPr>
          <w:rFonts w:ascii="Times New Roman" w:hAnsi="Times New Roman" w:cs="Times New Roman"/>
          <w:i/>
          <w:iCs/>
        </w:rPr>
        <w:t>1. Where does the residual live, and is it learnable?</w:t>
      </w:r>
      <w:r w:rsidRPr="004D2732">
        <w:rPr>
          <w:rFonts w:ascii="Times New Roman" w:hAnsi="Times New Roman" w:cs="Times New Roman"/>
        </w:rPr>
        <w:t xml:space="preserve"> </w:t>
      </w:r>
    </w:p>
    <w:p w14:paraId="2AC5B9C9" w14:textId="407B3F17" w:rsidR="004D2732" w:rsidRPr="004D2732" w:rsidRDefault="004D2732" w:rsidP="004D2732">
      <w:pPr>
        <w:pStyle w:val="BodyText"/>
        <w:rPr>
          <w:rFonts w:ascii="Times New Roman" w:hAnsi="Times New Roman" w:cs="Times New Roman"/>
        </w:rPr>
      </w:pPr>
      <w:r w:rsidRPr="004D2732">
        <w:rPr>
          <w:rFonts w:ascii="Times New Roman" w:hAnsi="Times New Roman" w:cs="Times New Roman"/>
        </w:rPr>
        <w:t xml:space="preserve">Three of the four residuals, citation discipline, actionability, and verdict completeness, are </w:t>
      </w:r>
      <w:proofErr w:type="spellStart"/>
      <w:r w:rsidRPr="004D2732">
        <w:rPr>
          <w:rFonts w:ascii="Times New Roman" w:hAnsi="Times New Roman" w:cs="Times New Roman"/>
        </w:rPr>
        <w:t>behaviours</w:t>
      </w:r>
      <w:proofErr w:type="spellEnd"/>
      <w:r w:rsidRPr="004D2732">
        <w:rPr>
          <w:rFonts w:ascii="Times New Roman" w:hAnsi="Times New Roman" w:cs="Times New Roman"/>
        </w:rPr>
        <w:t xml:space="preserve"> of how the model uses and states what it already holds in context, not failures of reasoning or of retrieval. The open question is whether these can be taught from supervised examples of well-cited, </w:t>
      </w:r>
      <w:proofErr w:type="gramStart"/>
      <w:r w:rsidRPr="004D2732">
        <w:rPr>
          <w:rFonts w:ascii="Times New Roman" w:hAnsi="Times New Roman" w:cs="Times New Roman"/>
        </w:rPr>
        <w:t>fully-qualified</w:t>
      </w:r>
      <w:proofErr w:type="gramEnd"/>
      <w:r w:rsidRPr="004D2732">
        <w:rPr>
          <w:rFonts w:ascii="Times New Roman" w:hAnsi="Times New Roman" w:cs="Times New Roman"/>
        </w:rPr>
        <w:t>, action-oriented answers, or whether they are structural limits of an eight-billion-parameter model. The study makes the target narrow and measurable, which is the precondition for answering it.</w:t>
      </w:r>
      <w:r>
        <w:rPr>
          <w:rFonts w:ascii="Times New Roman" w:hAnsi="Times New Roman" w:cs="Times New Roman"/>
        </w:rPr>
        <w:br/>
      </w:r>
    </w:p>
    <w:p w14:paraId="4AA1BD3A" w14:textId="77777777" w:rsidR="004D2732" w:rsidRDefault="004D2732" w:rsidP="004D2732">
      <w:pPr>
        <w:pStyle w:val="BodyText"/>
        <w:rPr>
          <w:rFonts w:ascii="Times New Roman" w:hAnsi="Times New Roman" w:cs="Times New Roman"/>
        </w:rPr>
      </w:pPr>
      <w:r w:rsidRPr="004D2732">
        <w:rPr>
          <w:rFonts w:ascii="Times New Roman" w:hAnsi="Times New Roman" w:cs="Times New Roman"/>
          <w:i/>
          <w:iCs/>
        </w:rPr>
        <w:t xml:space="preserve">2. Where would RAFT help, and where is </w:t>
      </w:r>
      <w:proofErr w:type="spellStart"/>
      <w:r w:rsidRPr="004D2732">
        <w:rPr>
          <w:rFonts w:ascii="Times New Roman" w:hAnsi="Times New Roman" w:cs="Times New Roman"/>
          <w:i/>
          <w:iCs/>
        </w:rPr>
        <w:t>QLoRA</w:t>
      </w:r>
      <w:proofErr w:type="spellEnd"/>
      <w:r w:rsidRPr="004D2732">
        <w:rPr>
          <w:rFonts w:ascii="Times New Roman" w:hAnsi="Times New Roman" w:cs="Times New Roman"/>
          <w:i/>
          <w:iCs/>
        </w:rPr>
        <w:t xml:space="preserve"> the better fit?</w:t>
      </w:r>
      <w:r w:rsidRPr="004D2732">
        <w:rPr>
          <w:rFonts w:ascii="Times New Roman" w:hAnsi="Times New Roman" w:cs="Times New Roman"/>
        </w:rPr>
        <w:t xml:space="preserve"> </w:t>
      </w:r>
    </w:p>
    <w:p w14:paraId="7E7522EA" w14:textId="5330260D" w:rsidR="004D2732" w:rsidRPr="004D2732" w:rsidRDefault="004D2732" w:rsidP="004D2732">
      <w:pPr>
        <w:pStyle w:val="BodyText"/>
        <w:rPr>
          <w:rFonts w:ascii="Times New Roman" w:hAnsi="Times New Roman" w:cs="Times New Roman"/>
        </w:rPr>
      </w:pPr>
      <w:r w:rsidRPr="004D2732">
        <w:rPr>
          <w:rFonts w:ascii="Times New Roman" w:hAnsi="Times New Roman" w:cs="Times New Roman"/>
        </w:rPr>
        <w:t xml:space="preserve">The two candidate fine-tuning approaches address different residuals. Retrieval-augmented fine-tuning [7] trains the model on questions paired with retrieved passages, including distracting ones, and a grounded answer that cites the relevant passage verbatim, so it targets exactly the in-corpus residuals the study exposed: using retrieved context faithfully, citing only the governing clause, and grounding each claim. Standard </w:t>
      </w:r>
      <w:proofErr w:type="spellStart"/>
      <w:r w:rsidRPr="004D2732">
        <w:rPr>
          <w:rFonts w:ascii="Times New Roman" w:hAnsi="Times New Roman" w:cs="Times New Roman"/>
        </w:rPr>
        <w:t>QLoRA</w:t>
      </w:r>
      <w:proofErr w:type="spellEnd"/>
      <w:r w:rsidRPr="004D2732">
        <w:rPr>
          <w:rFonts w:ascii="Times New Roman" w:hAnsi="Times New Roman" w:cs="Times New Roman"/>
        </w:rPr>
        <w:t xml:space="preserve"> [8] instead writes the regulation into the model’s weights, which is the natural fit for the corpus-boundary cases where there is nothing to retrieve, but it re-opens the confident-fabrication failure mode that Term 1 identified as the model’s original weakness. The open question is whether the residuals split cleanly along that line, RAFT for in-corpus discipline and </w:t>
      </w:r>
      <w:proofErr w:type="spellStart"/>
      <w:r w:rsidRPr="004D2732">
        <w:rPr>
          <w:rFonts w:ascii="Times New Roman" w:hAnsi="Times New Roman" w:cs="Times New Roman"/>
        </w:rPr>
        <w:t>QLoRA</w:t>
      </w:r>
      <w:proofErr w:type="spellEnd"/>
      <w:r w:rsidRPr="004D2732">
        <w:rPr>
          <w:rFonts w:ascii="Times New Roman" w:hAnsi="Times New Roman" w:cs="Times New Roman"/>
        </w:rPr>
        <w:t xml:space="preserve"> for out-of-corpus recall, whether one dominates, and whether the two compose without the fine-tune eroding the reasoning quality that is currently the model’s strength. Any such study should hold retrieval fixed at the best graph configuration, mirroring how this year isolated retrieval.</w:t>
      </w:r>
      <w:r>
        <w:rPr>
          <w:rFonts w:ascii="Times New Roman" w:hAnsi="Times New Roman" w:cs="Times New Roman"/>
        </w:rPr>
        <w:br/>
      </w:r>
    </w:p>
    <w:p w14:paraId="296F67BB" w14:textId="77777777" w:rsidR="004D2732" w:rsidRDefault="004D2732" w:rsidP="004D2732">
      <w:pPr>
        <w:pStyle w:val="BodyText"/>
        <w:rPr>
          <w:rFonts w:ascii="Times New Roman" w:hAnsi="Times New Roman" w:cs="Times New Roman"/>
        </w:rPr>
      </w:pPr>
      <w:r w:rsidRPr="004D2732">
        <w:rPr>
          <w:rFonts w:ascii="Times New Roman" w:hAnsi="Times New Roman" w:cs="Times New Roman"/>
          <w:i/>
          <w:iCs/>
        </w:rPr>
        <w:t>3. Can Google’s Open Knowledge Format close the citation and hallucination residual?</w:t>
      </w:r>
      <w:r w:rsidRPr="004D2732">
        <w:rPr>
          <w:rFonts w:ascii="Times New Roman" w:hAnsi="Times New Roman" w:cs="Times New Roman"/>
        </w:rPr>
        <w:t xml:space="preserve"> </w:t>
      </w:r>
    </w:p>
    <w:p w14:paraId="6EC97579" w14:textId="709F46E3" w:rsidR="004D2732" w:rsidRPr="004D2732" w:rsidRDefault="004D2732" w:rsidP="004D2732">
      <w:pPr>
        <w:pStyle w:val="BodyText"/>
        <w:rPr>
          <w:rFonts w:ascii="Times New Roman" w:hAnsi="Times New Roman" w:cs="Times New Roman"/>
        </w:rPr>
      </w:pPr>
      <w:r w:rsidRPr="004D2732">
        <w:rPr>
          <w:rFonts w:ascii="Times New Roman" w:hAnsi="Times New Roman" w:cs="Times New Roman"/>
        </w:rPr>
        <w:lastRenderedPageBreak/>
        <w:t xml:space="preserve">In June 2026 Google Cloud published the Open Knowledge Format (OKF), an open, vendor-neutral specification that represents an organization’s curated, authoritative knowledge as a version-controlled directory of Markdown files with lightweight metadata, consumed directly by AI agents rather than through an embedding pipeline [9]. The ontology-guided knowledge graph built this year is already most of the way to an OKF layer, holding verbatim clause text, typed facts, and glossary definitions that are human-reviewed and authoritative. Where probabilistic retrieval approximates, a curated layer of this kind supplies the exact, approved fact, which is the </w:t>
      </w:r>
      <w:proofErr w:type="spellStart"/>
      <w:r w:rsidRPr="004D2732">
        <w:rPr>
          <w:rFonts w:ascii="Times New Roman" w:hAnsi="Times New Roman" w:cs="Times New Roman"/>
        </w:rPr>
        <w:t>behaviour</w:t>
      </w:r>
      <w:proofErr w:type="spellEnd"/>
      <w:r w:rsidRPr="004D2732">
        <w:rPr>
          <w:rFonts w:ascii="Times New Roman" w:hAnsi="Times New Roman" w:cs="Times New Roman"/>
        </w:rPr>
        <w:t xml:space="preserve"> the citation-correctness and hallucination-resistance cases reward. This opens an ablation axis orthogonal to the one this year explored. The study varied the retrieval mechanism, whereas an OKF layer varies the knowledge representation, pairing an authoritative curated source of regulatory facts with graph retrieval as the fallback for reasoning-heavy queries. The open question is whether such a hybrid closes the citation and hallucination gap that even graph retrieval could not, and whether it does so more cheaply than a fine-tune, since it changes no model weights.</w:t>
      </w:r>
    </w:p>
    <w:p w14:paraId="41AC9692" w14:textId="7340102F" w:rsidR="004D2732" w:rsidRPr="004D2732" w:rsidRDefault="004D2732" w:rsidP="004D2732">
      <w:pPr>
        <w:pStyle w:val="BodyText"/>
        <w:rPr>
          <w:rFonts w:ascii="Times New Roman" w:hAnsi="Times New Roman" w:cs="Times New Roman"/>
        </w:rPr>
      </w:pPr>
      <w:r w:rsidRPr="004D2732">
        <w:rPr>
          <w:rFonts w:ascii="Times New Roman" w:hAnsi="Times New Roman" w:cs="Times New Roman"/>
        </w:rPr>
        <w:t xml:space="preserve">The through-line is a single discipline the project held for three </w:t>
      </w:r>
      <w:r>
        <w:rPr>
          <w:rFonts w:ascii="Times New Roman" w:hAnsi="Times New Roman" w:cs="Times New Roman"/>
        </w:rPr>
        <w:t>terms</w:t>
      </w:r>
      <w:r w:rsidRPr="004D2732">
        <w:rPr>
          <w:rFonts w:ascii="Times New Roman" w:hAnsi="Times New Roman" w:cs="Times New Roman"/>
        </w:rPr>
        <w:t>: prove one layer’s contribution in a controlled comparison before adding the next. The year ends with retrieval understood and the residual located. The questions above are what a fourth cycle would isolate and answer.</w:t>
      </w:r>
    </w:p>
    <w:p w14:paraId="73FBD456" w14:textId="77777777" w:rsidR="004D2732" w:rsidRDefault="004D2732" w:rsidP="00CB2363">
      <w:pPr>
        <w:jc w:val="center"/>
        <w:rPr>
          <w:rFonts w:ascii="Times New Roman" w:hAnsi="Times New Roman" w:cs="Times New Roman"/>
          <w:szCs w:val="20"/>
        </w:rPr>
      </w:pPr>
    </w:p>
    <w:p w14:paraId="122E0477" w14:textId="5EAED3AF" w:rsidR="00426E4F" w:rsidRDefault="00D37A3A" w:rsidP="00CB2363">
      <w:pPr>
        <w:jc w:val="center"/>
        <w:rPr>
          <w:rFonts w:ascii="Times New Roman" w:eastAsia="Inconsolata" w:hAnsi="Times New Roman" w:cs="Times New Roman"/>
          <w:b/>
          <w:bCs/>
          <w:color w:val="1F497D" w:themeColor="text2"/>
          <w:sz w:val="20"/>
          <w:szCs w:val="20"/>
          <w:lang w:val="en-GB" w:eastAsia="en-GB"/>
        </w:rPr>
      </w:pPr>
      <w:r w:rsidRPr="00BE7EA5">
        <w:rPr>
          <w:rFonts w:ascii="Times New Roman" w:eastAsia="Inconsolata" w:hAnsi="Times New Roman" w:cs="Times New Roman"/>
          <w:b/>
          <w:bCs/>
          <w:color w:val="1F497D" w:themeColor="text2"/>
          <w:sz w:val="20"/>
          <w:szCs w:val="20"/>
          <w:lang w:val="en-GB" w:eastAsia="en-GB"/>
        </w:rPr>
        <w:t>--------------END--------------</w:t>
      </w:r>
    </w:p>
    <w:p w14:paraId="72004E6E" w14:textId="14DDF66D" w:rsidR="005D7DE0" w:rsidRDefault="00EE0768" w:rsidP="003A4878">
      <w:pPr>
        <w:pStyle w:val="Heading1"/>
        <w:rPr>
          <w:lang w:val="en-GB" w:eastAsia="en-GB"/>
        </w:rPr>
      </w:pPr>
      <w:r>
        <w:rPr>
          <w:lang w:val="en-GB" w:eastAsia="en-GB"/>
        </w:rPr>
        <w:br w:type="page"/>
      </w:r>
      <w:bookmarkStart w:id="109" w:name="_Toc236523186"/>
      <w:r w:rsidR="005D7DE0">
        <w:rPr>
          <w:lang w:val="en-GB" w:eastAsia="en-GB"/>
        </w:rPr>
        <w:lastRenderedPageBreak/>
        <w:t>References</w:t>
      </w:r>
      <w:bookmarkEnd w:id="109"/>
    </w:p>
    <w:p w14:paraId="04A81BBB" w14:textId="03C2AEF4"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[1] J. Wang, H. Huang, X. Ge, J. Su, W. Liu, and S. Lian, "OMD-</w:t>
      </w:r>
      <w:proofErr w:type="spellStart"/>
      <w:r w:rsidRPr="005D7DE0">
        <w:rPr>
          <w:rFonts w:ascii="Times New Roman" w:hAnsi="Times New Roman" w:cs="Times New Roman"/>
          <w:sz w:val="22"/>
          <w:szCs w:val="22"/>
        </w:rPr>
        <w:t>GraphRAG</w:t>
      </w:r>
      <w:proofErr w:type="spellEnd"/>
      <w:r w:rsidRPr="005D7DE0">
        <w:rPr>
          <w:rFonts w:ascii="Times New Roman" w:hAnsi="Times New Roman" w:cs="Times New Roman"/>
          <w:sz w:val="22"/>
          <w:szCs w:val="22"/>
        </w:rPr>
        <w:t>:</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Enhancing </w:t>
      </w:r>
      <w:proofErr w:type="spellStart"/>
      <w:r w:rsidRPr="005D7DE0">
        <w:rPr>
          <w:rFonts w:ascii="Times New Roman" w:hAnsi="Times New Roman" w:cs="Times New Roman"/>
          <w:sz w:val="22"/>
          <w:szCs w:val="22"/>
        </w:rPr>
        <w:t>GraphRAG</w:t>
      </w:r>
      <w:proofErr w:type="spellEnd"/>
      <w:r w:rsidRPr="005D7DE0">
        <w:rPr>
          <w:rFonts w:ascii="Times New Roman" w:hAnsi="Times New Roman" w:cs="Times New Roman"/>
          <w:sz w:val="22"/>
          <w:szCs w:val="22"/>
        </w:rPr>
        <w:t xml:space="preserve"> with ontology-guided extraction, multi-dimensional</w:t>
      </w:r>
    </w:p>
    <w:p w14:paraId="5347F7F4" w14:textId="6B9BB0EA"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 xml:space="preserve">    clustering and dual-channel fusion,"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arXiv:2603.25152, 2026.</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20" w:history="1">
        <w:r w:rsidRPr="00E44488">
          <w:rPr>
            <w:rStyle w:val="Hyperlink"/>
            <w:rFonts w:ascii="Times New Roman" w:hAnsi="Times New Roman" w:cs="Times New Roman"/>
            <w:sz w:val="22"/>
            <w:szCs w:val="22"/>
          </w:rPr>
          <w:t>https://arxiv.org/abs/2603.25152</w:t>
        </w:r>
      </w:hyperlink>
    </w:p>
    <w:p w14:paraId="74E7682E" w14:textId="611AF5C4" w:rsidR="005D7DE0" w:rsidRPr="005D7DE0" w:rsidRDefault="005D7DE0" w:rsidP="005D7DE0">
      <w:pPr>
        <w:pStyle w:val="FirstParagraph"/>
        <w:spacing w:line="360" w:lineRule="auto"/>
        <w:rPr>
          <w:rFonts w:ascii="Times New Roman" w:hAnsi="Times New Roman" w:cs="Times New Roman"/>
          <w:sz w:val="22"/>
          <w:szCs w:val="22"/>
        </w:rPr>
      </w:pPr>
      <w:r w:rsidRPr="005D7DE0">
        <w:rPr>
          <w:rFonts w:ascii="Times New Roman" w:hAnsi="Times New Roman" w:cs="Times New Roman"/>
          <w:sz w:val="22"/>
          <w:szCs w:val="22"/>
        </w:rPr>
        <w:t>[2] J. Chung et al., "</w:t>
      </w:r>
      <w:proofErr w:type="spellStart"/>
      <w:r w:rsidRPr="005D7DE0">
        <w:rPr>
          <w:rFonts w:ascii="Times New Roman" w:hAnsi="Times New Roman" w:cs="Times New Roman"/>
          <w:sz w:val="22"/>
          <w:szCs w:val="22"/>
        </w:rPr>
        <w:t>GraphCompliance</w:t>
      </w:r>
      <w:proofErr w:type="spellEnd"/>
      <w:r w:rsidRPr="005D7DE0">
        <w:rPr>
          <w:rFonts w:ascii="Times New Roman" w:hAnsi="Times New Roman" w:cs="Times New Roman"/>
          <w:sz w:val="22"/>
          <w:szCs w:val="22"/>
        </w:rPr>
        <w:t>: Aligning policy and context graphs for</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LLM-based regulatory compliance,"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arXiv:2510.26309, 2025.</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21" w:history="1">
        <w:r w:rsidRPr="00E44488">
          <w:rPr>
            <w:rStyle w:val="Hyperlink"/>
            <w:rFonts w:ascii="Times New Roman" w:hAnsi="Times New Roman" w:cs="Times New Roman"/>
            <w:sz w:val="22"/>
            <w:szCs w:val="22"/>
          </w:rPr>
          <w:t>https://arxiv.org/abs/2510.26309</w:t>
        </w:r>
      </w:hyperlink>
    </w:p>
    <w:p w14:paraId="7AF15BE2" w14:textId="2150AAD1" w:rsidR="005D7DE0" w:rsidRDefault="005D7DE0" w:rsidP="005D7DE0">
      <w:pPr>
        <w:pStyle w:val="FirstParagraph"/>
        <w:spacing w:line="360" w:lineRule="auto"/>
      </w:pPr>
      <w:r w:rsidRPr="005D7DE0">
        <w:rPr>
          <w:rFonts w:ascii="Times New Roman" w:hAnsi="Times New Roman" w:cs="Times New Roman"/>
          <w:sz w:val="22"/>
          <w:szCs w:val="22"/>
        </w:rPr>
        <w:t>[3] H. de Martim, "An ontology-driven graph RAG for legal norms: A structural,</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temporal, and deterministic approach," </w:t>
      </w:r>
      <w:proofErr w:type="spellStart"/>
      <w:r w:rsidRPr="005D7DE0">
        <w:rPr>
          <w:rFonts w:ascii="Times New Roman" w:hAnsi="Times New Roman" w:cs="Times New Roman"/>
          <w:sz w:val="22"/>
          <w:szCs w:val="22"/>
        </w:rPr>
        <w:t>arXiv</w:t>
      </w:r>
      <w:proofErr w:type="spellEnd"/>
      <w:r w:rsidRPr="005D7DE0">
        <w:rPr>
          <w:rFonts w:ascii="Times New Roman" w:hAnsi="Times New Roman" w:cs="Times New Roman"/>
          <w:sz w:val="22"/>
          <w:szCs w:val="22"/>
        </w:rPr>
        <w:t xml:space="preserve"> preprint arXiv:2505.00039, 2025.</w:t>
      </w:r>
      <w:r>
        <w:rPr>
          <w:rFonts w:ascii="Times New Roman" w:hAnsi="Times New Roman" w:cs="Times New Roman"/>
          <w:sz w:val="22"/>
          <w:szCs w:val="22"/>
        </w:rPr>
        <w:t xml:space="preserve"> </w:t>
      </w:r>
      <w:r w:rsidRPr="005D7DE0">
        <w:rPr>
          <w:rFonts w:ascii="Times New Roman" w:hAnsi="Times New Roman" w:cs="Times New Roman"/>
          <w:sz w:val="22"/>
          <w:szCs w:val="22"/>
        </w:rPr>
        <w:t xml:space="preserve">[Online]. Available: </w:t>
      </w:r>
      <w:hyperlink r:id="rId22" w:history="1">
        <w:r w:rsidRPr="00E44488">
          <w:rPr>
            <w:rStyle w:val="Hyperlink"/>
            <w:rFonts w:ascii="Times New Roman" w:hAnsi="Times New Roman" w:cs="Times New Roman"/>
            <w:sz w:val="22"/>
            <w:szCs w:val="22"/>
          </w:rPr>
          <w:t>https://arxiv.org/abs/2505.00039</w:t>
        </w:r>
      </w:hyperlink>
    </w:p>
    <w:p w14:paraId="61A51CF7" w14:textId="40D793E5" w:rsidR="004D2732" w:rsidRDefault="004D2732" w:rsidP="004D2732">
      <w:pPr>
        <w:pStyle w:val="FirstParagraph"/>
        <w:spacing w:line="360" w:lineRule="auto"/>
        <w:rPr>
          <w:rFonts w:ascii="Times New Roman" w:hAnsi="Times New Roman" w:cs="Times New Roman"/>
          <w:sz w:val="22"/>
          <w:szCs w:val="22"/>
        </w:rPr>
      </w:pPr>
      <w:r>
        <w:t>[</w:t>
      </w:r>
      <w:r w:rsidRPr="004D2732">
        <w:rPr>
          <w:rFonts w:ascii="Times New Roman" w:hAnsi="Times New Roman" w:cs="Times New Roman"/>
          <w:sz w:val="22"/>
          <w:szCs w:val="22"/>
        </w:rPr>
        <w:t xml:space="preserve">4] S. Yan, J. Gu, Y. Zhu, and Z. Ling, "Corrective retrieval augmented generation," </w:t>
      </w:r>
      <w:proofErr w:type="spellStart"/>
      <w:r w:rsidRPr="004D2732">
        <w:rPr>
          <w:rFonts w:ascii="Times New Roman" w:hAnsi="Times New Roman" w:cs="Times New Roman"/>
          <w:sz w:val="22"/>
          <w:szCs w:val="22"/>
        </w:rPr>
        <w:t>arXiv</w:t>
      </w:r>
      <w:proofErr w:type="spellEnd"/>
      <w:r w:rsidRPr="004D2732">
        <w:rPr>
          <w:rFonts w:ascii="Times New Roman" w:hAnsi="Times New Roman" w:cs="Times New Roman"/>
          <w:sz w:val="22"/>
          <w:szCs w:val="22"/>
        </w:rPr>
        <w:t xml:space="preserve"> preprint arXiv:2401.15884, 2024. [Online]. Available: </w:t>
      </w:r>
      <w:hyperlink r:id="rId23" w:history="1">
        <w:r w:rsidRPr="004E3CF7">
          <w:rPr>
            <w:rStyle w:val="Hyperlink"/>
            <w:rFonts w:ascii="Times New Roman" w:hAnsi="Times New Roman" w:cs="Times New Roman"/>
            <w:sz w:val="22"/>
            <w:szCs w:val="22"/>
          </w:rPr>
          <w:t>https://arxiv.org/abs/2401.15884</w:t>
        </w:r>
      </w:hyperlink>
    </w:p>
    <w:p w14:paraId="16550B72" w14:textId="1CC377E1" w:rsidR="004D2732" w:rsidRDefault="004D2732" w:rsidP="004D2732">
      <w:pPr>
        <w:pStyle w:val="FirstParagraph"/>
        <w:spacing w:line="360" w:lineRule="auto"/>
        <w:rPr>
          <w:rFonts w:ascii="Times New Roman" w:hAnsi="Times New Roman" w:cs="Times New Roman"/>
          <w:sz w:val="22"/>
          <w:szCs w:val="22"/>
        </w:rPr>
      </w:pPr>
      <w:r w:rsidRPr="004D2732">
        <w:rPr>
          <w:rFonts w:ascii="Times New Roman" w:hAnsi="Times New Roman" w:cs="Times New Roman"/>
          <w:sz w:val="22"/>
          <w:szCs w:val="22"/>
        </w:rPr>
        <w:t xml:space="preserve">[5] A. Asai, Z. Wu, Y. Wang, A. Sil, and H. Hajishirzi, "Self-RAG: Learning to retrieve, generate, and critique through self-reflection," </w:t>
      </w:r>
      <w:proofErr w:type="spellStart"/>
      <w:r w:rsidRPr="004D2732">
        <w:rPr>
          <w:rFonts w:ascii="Times New Roman" w:hAnsi="Times New Roman" w:cs="Times New Roman"/>
          <w:sz w:val="22"/>
          <w:szCs w:val="22"/>
        </w:rPr>
        <w:t>arXiv</w:t>
      </w:r>
      <w:proofErr w:type="spellEnd"/>
      <w:r w:rsidRPr="004D2732">
        <w:rPr>
          <w:rFonts w:ascii="Times New Roman" w:hAnsi="Times New Roman" w:cs="Times New Roman"/>
          <w:sz w:val="22"/>
          <w:szCs w:val="22"/>
        </w:rPr>
        <w:t xml:space="preserve"> preprint arXiv:2310.11511, 2023. [Online]. Available: </w:t>
      </w:r>
      <w:hyperlink r:id="rId24" w:history="1">
        <w:r w:rsidRPr="004E3CF7">
          <w:rPr>
            <w:rStyle w:val="Hyperlink"/>
            <w:rFonts w:ascii="Times New Roman" w:hAnsi="Times New Roman" w:cs="Times New Roman"/>
            <w:sz w:val="22"/>
            <w:szCs w:val="22"/>
          </w:rPr>
          <w:t>https://arxiv.org/abs/2310.11511</w:t>
        </w:r>
      </w:hyperlink>
    </w:p>
    <w:p w14:paraId="57A4D47A" w14:textId="17A1AA28" w:rsidR="004D2732" w:rsidRDefault="004D2732" w:rsidP="004D2732">
      <w:pPr>
        <w:pStyle w:val="FirstParagraph"/>
        <w:spacing w:line="360" w:lineRule="auto"/>
        <w:rPr>
          <w:rFonts w:ascii="Times New Roman" w:hAnsi="Times New Roman" w:cs="Times New Roman"/>
          <w:sz w:val="22"/>
          <w:szCs w:val="22"/>
        </w:rPr>
      </w:pPr>
      <w:r w:rsidRPr="004D2732">
        <w:rPr>
          <w:rFonts w:ascii="Times New Roman" w:hAnsi="Times New Roman" w:cs="Times New Roman"/>
          <w:sz w:val="22"/>
          <w:szCs w:val="22"/>
        </w:rPr>
        <w:t xml:space="preserve">[6] S. Jeong, J. Baek, S. Cho, S. J. Hwang, and J. C. Park, "Adaptive-RAG: Learning to adapt retrieval-augmented large language models through question complexity," </w:t>
      </w:r>
      <w:proofErr w:type="spellStart"/>
      <w:r w:rsidRPr="004D2732">
        <w:rPr>
          <w:rFonts w:ascii="Times New Roman" w:hAnsi="Times New Roman" w:cs="Times New Roman"/>
          <w:sz w:val="22"/>
          <w:szCs w:val="22"/>
        </w:rPr>
        <w:t>arXiv</w:t>
      </w:r>
      <w:proofErr w:type="spellEnd"/>
      <w:r w:rsidRPr="004D2732">
        <w:rPr>
          <w:rFonts w:ascii="Times New Roman" w:hAnsi="Times New Roman" w:cs="Times New Roman"/>
          <w:sz w:val="22"/>
          <w:szCs w:val="22"/>
        </w:rPr>
        <w:t xml:space="preserve"> preprint arXiv:2403.14403, 2024. [Online]. Available: </w:t>
      </w:r>
      <w:hyperlink r:id="rId25" w:history="1">
        <w:r w:rsidRPr="004E3CF7">
          <w:rPr>
            <w:rStyle w:val="Hyperlink"/>
            <w:rFonts w:ascii="Times New Roman" w:hAnsi="Times New Roman" w:cs="Times New Roman"/>
            <w:sz w:val="22"/>
            <w:szCs w:val="22"/>
          </w:rPr>
          <w:t>https://arxiv.org/abs/2403.14403</w:t>
        </w:r>
      </w:hyperlink>
    </w:p>
    <w:p w14:paraId="697831C5" w14:textId="21D3E477" w:rsidR="004D2732" w:rsidRDefault="004D2732" w:rsidP="004D2732">
      <w:pPr>
        <w:pStyle w:val="FirstParagraph"/>
        <w:spacing w:line="360" w:lineRule="auto"/>
        <w:rPr>
          <w:rFonts w:ascii="Times New Roman" w:hAnsi="Times New Roman" w:cs="Times New Roman"/>
          <w:sz w:val="22"/>
          <w:szCs w:val="22"/>
        </w:rPr>
      </w:pPr>
      <w:r w:rsidRPr="004D2732">
        <w:rPr>
          <w:rFonts w:ascii="Times New Roman" w:hAnsi="Times New Roman" w:cs="Times New Roman"/>
          <w:sz w:val="22"/>
          <w:szCs w:val="22"/>
        </w:rPr>
        <w:t xml:space="preserve">[7] T. Zhang, S. G. Patil, N. Jain, S. Shen, M. Zaharia, I. Stoica, and J. E. Gonzalez, "RAFT: Adapting language model to domain specific RAG," </w:t>
      </w:r>
      <w:proofErr w:type="spellStart"/>
      <w:r w:rsidRPr="004D2732">
        <w:rPr>
          <w:rFonts w:ascii="Times New Roman" w:hAnsi="Times New Roman" w:cs="Times New Roman"/>
          <w:sz w:val="22"/>
          <w:szCs w:val="22"/>
        </w:rPr>
        <w:t>arXiv</w:t>
      </w:r>
      <w:proofErr w:type="spellEnd"/>
      <w:r w:rsidRPr="004D2732">
        <w:rPr>
          <w:rFonts w:ascii="Times New Roman" w:hAnsi="Times New Roman" w:cs="Times New Roman"/>
          <w:sz w:val="22"/>
          <w:szCs w:val="22"/>
        </w:rPr>
        <w:t xml:space="preserve"> preprint arXiv:2403.10131, 2024. [Online]. Available: </w:t>
      </w:r>
      <w:hyperlink r:id="rId26" w:history="1">
        <w:r w:rsidRPr="004E3CF7">
          <w:rPr>
            <w:rStyle w:val="Hyperlink"/>
            <w:rFonts w:ascii="Times New Roman" w:hAnsi="Times New Roman" w:cs="Times New Roman"/>
            <w:sz w:val="22"/>
            <w:szCs w:val="22"/>
          </w:rPr>
          <w:t>https://arxiv.org/abs/2403.10131</w:t>
        </w:r>
      </w:hyperlink>
    </w:p>
    <w:p w14:paraId="10B72391" w14:textId="458408AD" w:rsidR="004D2732" w:rsidRPr="004D2732" w:rsidRDefault="004D2732" w:rsidP="004D2732">
      <w:pPr>
        <w:pStyle w:val="FirstParagraph"/>
        <w:spacing w:line="360" w:lineRule="auto"/>
        <w:rPr>
          <w:rFonts w:ascii="Times New Roman" w:hAnsi="Times New Roman" w:cs="Times New Roman"/>
          <w:sz w:val="22"/>
          <w:szCs w:val="22"/>
        </w:rPr>
      </w:pPr>
      <w:r w:rsidRPr="004D2732">
        <w:rPr>
          <w:rFonts w:ascii="Times New Roman" w:hAnsi="Times New Roman" w:cs="Times New Roman"/>
          <w:sz w:val="22"/>
          <w:szCs w:val="22"/>
        </w:rPr>
        <w:t>[8] T. Dettmers, A. Pagnoni, A. Holtzman, and L. Zettlemoyer, "</w:t>
      </w:r>
      <w:proofErr w:type="spellStart"/>
      <w:r w:rsidRPr="004D2732">
        <w:rPr>
          <w:rFonts w:ascii="Times New Roman" w:hAnsi="Times New Roman" w:cs="Times New Roman"/>
          <w:sz w:val="22"/>
          <w:szCs w:val="22"/>
        </w:rPr>
        <w:t>QLoRA</w:t>
      </w:r>
      <w:proofErr w:type="spellEnd"/>
      <w:r w:rsidRPr="004D2732">
        <w:rPr>
          <w:rFonts w:ascii="Times New Roman" w:hAnsi="Times New Roman" w:cs="Times New Roman"/>
          <w:sz w:val="22"/>
          <w:szCs w:val="22"/>
        </w:rPr>
        <w:t xml:space="preserve">: Efficient finetuning of quantized LLMs," </w:t>
      </w:r>
      <w:proofErr w:type="spellStart"/>
      <w:r w:rsidRPr="004D2732">
        <w:rPr>
          <w:rFonts w:ascii="Times New Roman" w:hAnsi="Times New Roman" w:cs="Times New Roman"/>
          <w:sz w:val="22"/>
          <w:szCs w:val="22"/>
        </w:rPr>
        <w:t>arXiv</w:t>
      </w:r>
      <w:proofErr w:type="spellEnd"/>
      <w:r w:rsidRPr="004D2732">
        <w:rPr>
          <w:rFonts w:ascii="Times New Roman" w:hAnsi="Times New Roman" w:cs="Times New Roman"/>
          <w:sz w:val="22"/>
          <w:szCs w:val="22"/>
        </w:rPr>
        <w:t xml:space="preserve"> preprint arXiv:2305.14314, 2023. [Online]. Available: </w:t>
      </w:r>
      <w:hyperlink r:id="rId27" w:history="1">
        <w:r w:rsidRPr="004E3CF7">
          <w:rPr>
            <w:rStyle w:val="Hyperlink"/>
            <w:rFonts w:ascii="Times New Roman" w:hAnsi="Times New Roman" w:cs="Times New Roman"/>
            <w:sz w:val="22"/>
            <w:szCs w:val="22"/>
          </w:rPr>
          <w:t>https://arxiv.org/abs/2305.14314</w:t>
        </w:r>
      </w:hyperlink>
    </w:p>
    <w:p w14:paraId="3E75DBA8" w14:textId="01E400B4" w:rsidR="004D2732" w:rsidRPr="004D2732" w:rsidRDefault="004D2732" w:rsidP="004D2732">
      <w:pPr>
        <w:pStyle w:val="FirstParagraph"/>
        <w:spacing w:line="360" w:lineRule="auto"/>
        <w:rPr>
          <w:rFonts w:ascii="Times New Roman" w:hAnsi="Times New Roman" w:cs="Times New Roman"/>
          <w:sz w:val="22"/>
          <w:szCs w:val="22"/>
        </w:rPr>
      </w:pPr>
      <w:r w:rsidRPr="004D2732">
        <w:rPr>
          <w:rFonts w:ascii="Times New Roman" w:hAnsi="Times New Roman" w:cs="Times New Roman"/>
          <w:sz w:val="22"/>
          <w:szCs w:val="22"/>
        </w:rPr>
        <w:t xml:space="preserve">[9] Google Cloud, "The Open Knowledge Format (OKF): an open standard for sharing curated knowledge with AI agents," version 0.1, June 2026. [Online]. Available: </w:t>
      </w:r>
      <w:hyperlink r:id="rId28" w:history="1">
        <w:r w:rsidRPr="004E3CF7">
          <w:rPr>
            <w:rStyle w:val="Hyperlink"/>
            <w:rFonts w:ascii="Times New Roman" w:hAnsi="Times New Roman" w:cs="Times New Roman"/>
            <w:sz w:val="22"/>
            <w:szCs w:val="22"/>
          </w:rPr>
          <w:t>https://cloud.google.com/blog/products/data-analytics/how-the-open-knowledge-format-can-improve-data-sharing</w:t>
        </w:r>
      </w:hyperlink>
    </w:p>
    <w:p w14:paraId="48BEFAB7" w14:textId="77777777" w:rsidR="004D2732" w:rsidRPr="004D2732" w:rsidRDefault="004D2732" w:rsidP="004D2732">
      <w:pPr>
        <w:pStyle w:val="BodyText"/>
        <w:rPr>
          <w:lang w:eastAsia="zh-CN"/>
        </w:rPr>
      </w:pPr>
    </w:p>
    <w:p w14:paraId="526E5411" w14:textId="765C4624" w:rsidR="00D37A3A" w:rsidRPr="00686ABE" w:rsidRDefault="005D7DE0" w:rsidP="00686ABE">
      <w:pPr>
        <w:pStyle w:val="Heading1"/>
        <w:rPr>
          <w:highlight w:val="lightGray"/>
          <w:lang w:val="en-GB" w:eastAsia="en-GB"/>
        </w:rPr>
      </w:pPr>
      <w:r>
        <w:rPr>
          <w:highlight w:val="lightGray"/>
          <w:lang w:val="en-GB" w:eastAsia="en-GB"/>
        </w:rPr>
        <w:br w:type="page"/>
      </w:r>
      <w:bookmarkStart w:id="110" w:name="_Toc236523187"/>
      <w:r w:rsidR="00426E4F" w:rsidRPr="005D7DE0">
        <w:lastRenderedPageBreak/>
        <w:t>Appendix</w:t>
      </w:r>
      <w:bookmarkEnd w:id="110"/>
    </w:p>
    <w:p w14:paraId="77B6BEE5" w14:textId="77777777" w:rsidR="00426E4F" w:rsidRDefault="00426E4F" w:rsidP="00426E4F">
      <w:pPr>
        <w:rPr>
          <w:lang w:val="en-GB" w:eastAsia="en-GB"/>
        </w:rPr>
      </w:pPr>
    </w:p>
    <w:p w14:paraId="28BD79C3" w14:textId="211789F2" w:rsidR="00426E4F" w:rsidRDefault="007F2674" w:rsidP="007F2674">
      <w:pPr>
        <w:pStyle w:val="Heading2"/>
        <w:rPr>
          <w:lang w:val="en-GB" w:eastAsia="en-GB"/>
        </w:rPr>
      </w:pPr>
      <w:bookmarkStart w:id="111" w:name="_Toc236523188"/>
      <w:r>
        <w:rPr>
          <w:lang w:val="en-GB" w:eastAsia="en-GB"/>
        </w:rPr>
        <w:t>Retrieval Augmentation Techniques</w:t>
      </w:r>
      <w:bookmarkEnd w:id="111"/>
    </w:p>
    <w:p w14:paraId="6728143F" w14:textId="6E641604"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two LLM-based augmentation techniques referenced in Section </w:t>
      </w:r>
      <w:r>
        <w:rPr>
          <w:rFonts w:ascii="Times New Roman" w:hAnsi="Times New Roman" w:cs="Times New Roman"/>
          <w:sz w:val="22"/>
          <w:szCs w:val="22"/>
        </w:rPr>
        <w:t>4.1</w:t>
      </w:r>
      <w:r w:rsidRPr="007F2674">
        <w:rPr>
          <w:rFonts w:ascii="Times New Roman" w:hAnsi="Times New Roman" w:cs="Times New Roman"/>
          <w:sz w:val="22"/>
          <w:szCs w:val="22"/>
        </w:rPr>
        <w:t xml:space="preserve"> Contextual RAG (indexing time) and </w:t>
      </w:r>
      <w:r>
        <w:rPr>
          <w:rFonts w:ascii="Times New Roman" w:hAnsi="Times New Roman" w:cs="Times New Roman"/>
          <w:sz w:val="22"/>
          <w:szCs w:val="22"/>
        </w:rPr>
        <w:t xml:space="preserve">Section 5.1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w:t>
      </w:r>
      <w:r>
        <w:rPr>
          <w:rFonts w:ascii="Times New Roman" w:hAnsi="Times New Roman" w:cs="Times New Roman"/>
          <w:sz w:val="22"/>
          <w:szCs w:val="22"/>
        </w:rPr>
        <w:t xml:space="preserve">Rewrite </w:t>
      </w:r>
      <w:r w:rsidRPr="007F2674">
        <w:rPr>
          <w:rFonts w:ascii="Times New Roman" w:hAnsi="Times New Roman" w:cs="Times New Roman"/>
          <w:sz w:val="22"/>
          <w:szCs w:val="22"/>
        </w:rPr>
        <w:t>(query time) are documented in detail below.</w:t>
      </w:r>
    </w:p>
    <w:p w14:paraId="22D9E07B" w14:textId="5CB3953B" w:rsidR="007F2674" w:rsidRDefault="007F2674" w:rsidP="000618FD">
      <w:pPr>
        <w:pStyle w:val="Heading3"/>
        <w:spacing w:line="360" w:lineRule="auto"/>
      </w:pPr>
      <w:bookmarkStart w:id="112" w:name="_Toc228647889"/>
      <w:bookmarkStart w:id="113" w:name="_Ref228658521"/>
      <w:bookmarkStart w:id="114" w:name="_Toc236523189"/>
      <w:r>
        <w:t>Contextual RAG</w:t>
      </w:r>
      <w:bookmarkStart w:id="115" w:name="b1-contextual-rag"/>
      <w:bookmarkEnd w:id="112"/>
      <w:bookmarkEnd w:id="113"/>
      <w:bookmarkEnd w:id="114"/>
    </w:p>
    <w:p w14:paraId="1B85963E"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Contextual Retrieval (Anthropic, 2024) is a chunk-augmentation technique that prepends each chunk with explanatory context generated by an LLM at indexing time. The augmented chunk replaces the original for embedding and reranking; the original text is preserved in metadata for downstream use.</w:t>
      </w:r>
    </w:p>
    <w:p w14:paraId="6EE18DE8"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Standard dense retrieval embeds chunk text in isolation. A clause like </w:t>
      </w:r>
      <w:r w:rsidRPr="007F2674">
        <w:rPr>
          <w:rFonts w:ascii="Times New Roman" w:hAnsi="Times New Roman" w:cs="Times New Roman"/>
          <w:i/>
          <w:iCs/>
        </w:rPr>
        <w:t>"5.2.2 The CIIO shall perform a review of all accounts..."</w:t>
      </w:r>
      <w:r w:rsidRPr="007F2674">
        <w:rPr>
          <w:rFonts w:ascii="Times New Roman" w:hAnsi="Times New Roman" w:cs="Times New Roman"/>
        </w:rPr>
        <w:t xml:space="preserve"> loses signal when stripped from its document and section context — the embedding becomes ambiguous between unrelated documents that use similar wording. Augmenting the chunk with a structural breadcrumb (</w:t>
      </w:r>
      <w:r w:rsidRPr="007F2674">
        <w:rPr>
          <w:rFonts w:ascii="Times New Roman" w:hAnsi="Times New Roman" w:cs="Times New Roman"/>
          <w:i/>
          <w:iCs/>
        </w:rPr>
        <w:t>"This is from CCoP 2.0, Chapter 5: Identity and Access Management"</w:t>
      </w:r>
      <w:r w:rsidRPr="007F2674">
        <w:rPr>
          <w:rFonts w:ascii="Times New Roman" w:hAnsi="Times New Roman" w:cs="Times New Roman"/>
        </w:rPr>
        <w:t>) and an LLM-generated summary block grounds the embedding in its parent context, materially improving cross-encoder discrimination on short user queries.</w:t>
      </w:r>
    </w:p>
    <w:p w14:paraId="5E0DDEC3"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Implementation.</w:t>
      </w:r>
      <w:r w:rsidRPr="007F2674">
        <w:rPr>
          <w:rFonts w:ascii="Times New Roman" w:hAnsi="Times New Roman" w:cs="Times New Roman"/>
        </w:rPr>
        <w:t xml:space="preserve"> Each chunk is augmented with two elements: (a) a structural breadcrumb (</w:t>
      </w:r>
      <w:r w:rsidRPr="007F2674">
        <w:rPr>
          <w:rStyle w:val="VerbatimChar"/>
          <w:rFonts w:ascii="Times New Roman" w:hAnsi="Times New Roman" w:cs="Times New Roman"/>
        </w:rPr>
        <w:t>document → section → clause path</w:t>
      </w:r>
      <w:r w:rsidRPr="007F2674">
        <w:rPr>
          <w:rFonts w:ascii="Times New Roman" w:hAnsi="Times New Roman" w:cs="Times New Roman"/>
        </w:rPr>
        <w:t xml:space="preserve">) emitted by the </w:t>
      </w:r>
      <w:proofErr w:type="spellStart"/>
      <w:r w:rsidRPr="007F2674">
        <w:rPr>
          <w:rFonts w:ascii="Times New Roman" w:hAnsi="Times New Roman" w:cs="Times New Roman"/>
        </w:rPr>
        <w:t>chunker</w:t>
      </w:r>
      <w:proofErr w:type="spellEnd"/>
      <w:r w:rsidRPr="007F2674">
        <w:rPr>
          <w:rFonts w:ascii="Times New Roman" w:hAnsi="Times New Roman" w:cs="Times New Roman"/>
        </w:rPr>
        <w:t>, and (b) an LLM-generated 2–3 sentence context block describing what the clause covers and how users might search for it. The contextualization model runs once at indexing time. The augmented form is what gets embedded; the production index is the contextualized v3 collection (</w:t>
      </w:r>
      <w:r w:rsidRPr="007F2674">
        <w:rPr>
          <w:rStyle w:val="VerbatimChar"/>
          <w:rFonts w:ascii="Times New Roman" w:hAnsi="Times New Roman" w:cs="Times New Roman"/>
        </w:rPr>
        <w:t>ccop_clauses_contextual_v3</w:t>
      </w:r>
      <w:r w:rsidRPr="007F2674">
        <w:rPr>
          <w:rFonts w:ascii="Times New Roman" w:hAnsi="Times New Roman" w:cs="Times New Roman"/>
        </w:rPr>
        <w:t>).</w:t>
      </w:r>
    </w:p>
    <w:p w14:paraId="5527C4D1"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 xml:space="preserve">Worked example — clause </w:t>
      </w:r>
      <w:r w:rsidRPr="007F2674">
        <w:rPr>
          <w:rStyle w:val="VerbatimChar"/>
          <w:rFonts w:ascii="Times New Roman" w:hAnsi="Times New Roman" w:cs="Times New Roman"/>
          <w:b/>
          <w:bCs/>
        </w:rPr>
        <w:t xml:space="preserve">CCoP </w:t>
      </w:r>
      <w:proofErr w:type="gramStart"/>
      <w:r w:rsidRPr="007F2674">
        <w:rPr>
          <w:rStyle w:val="VerbatimChar"/>
          <w:rFonts w:ascii="Times New Roman" w:hAnsi="Times New Roman" w:cs="Times New Roman"/>
          <w:b/>
          <w:bCs/>
        </w:rPr>
        <w:t>2.0::</w:t>
      </w:r>
      <w:proofErr w:type="gramEnd"/>
      <w:r w:rsidRPr="007F2674">
        <w:rPr>
          <w:rStyle w:val="VerbatimChar"/>
          <w:rFonts w:ascii="Times New Roman" w:hAnsi="Times New Roman" w:cs="Times New Roman"/>
          <w:b/>
          <w:bCs/>
        </w:rPr>
        <w:t>5.3.1</w:t>
      </w:r>
      <w:r w:rsidRPr="007F2674">
        <w:rPr>
          <w:rFonts w:ascii="Times New Roman" w:hAnsi="Times New Roman" w:cs="Times New Roman"/>
        </w:rPr>
        <w:t xml:space="preserve"> (Privileged Account Management).</w:t>
      </w:r>
    </w:p>
    <w:p w14:paraId="71B667E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Original chunk text (792 chars), as it appears in the source PDF:</w:t>
      </w:r>
    </w:p>
    <w:p w14:paraId="7DBE05C6" w14:textId="3805E243"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(a) Ensure that privileged access (i.e., administrative access) is granted only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selected accounts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to have such access;</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lastRenderedPageBreak/>
        <w:t>- (b) Maintain an updated inventory of privileged accounts including details of the permissions and privileges assigned to each account;</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(c) Implement multi-factor authentication where privileged accounts are used to</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access the CII, and where privileges are to be escalated to the level of</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privileged access (e.g., where the user seeks to obtain additional permissions</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on a system or network after an initial log-in); and</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(d) Ensure that privileged access is initiated from a cybersecurity hardened</w:t>
      </w:r>
      <w:r w:rsidRPr="000618FD">
        <w:rPr>
          <w:rFonts w:ascii="Times New Roman" w:hAnsi="Times New Roman" w:cs="Times New Roman"/>
          <w:i/>
          <w:iCs/>
          <w:color w:val="595959" w:themeColor="text1" w:themeTint="A6"/>
        </w:rPr>
        <w:t xml:space="preserve"> </w:t>
      </w:r>
      <w:r w:rsidRPr="000618FD">
        <w:rPr>
          <w:rStyle w:val="VerbatimChar"/>
          <w:rFonts w:ascii="Times New Roman" w:hAnsi="Times New Roman" w:cs="Times New Roman"/>
          <w:i/>
          <w:iCs/>
          <w:color w:val="595959" w:themeColor="text1" w:themeTint="A6"/>
        </w:rPr>
        <w:t xml:space="preserve">environment and transfer of data takes place over </w:t>
      </w:r>
      <w:r w:rsidR="000618FD" w:rsidRPr="000618FD">
        <w:rPr>
          <w:rStyle w:val="VerbatimChar"/>
          <w:rFonts w:ascii="Times New Roman" w:hAnsi="Times New Roman" w:cs="Times New Roman"/>
          <w:i/>
          <w:iCs/>
          <w:color w:val="595959" w:themeColor="text1" w:themeTint="A6"/>
        </w:rPr>
        <w:t>authorized</w:t>
      </w:r>
      <w:r w:rsidRPr="000618FD">
        <w:rPr>
          <w:rStyle w:val="VerbatimChar"/>
          <w:rFonts w:ascii="Times New Roman" w:hAnsi="Times New Roman" w:cs="Times New Roman"/>
          <w:i/>
          <w:iCs/>
          <w:color w:val="595959" w:themeColor="text1" w:themeTint="A6"/>
        </w:rPr>
        <w:t xml:space="preserve"> connections.</w:t>
      </w:r>
    </w:p>
    <w:p w14:paraId="38C0DD0E" w14:textId="0E61B3E7" w:rsidR="007F2674" w:rsidRPr="007F2674" w:rsidRDefault="007F2674" w:rsidP="000618FD">
      <w:pPr>
        <w:pStyle w:val="FirstParagraph"/>
        <w:spacing w:line="360" w:lineRule="auto"/>
        <w:rPr>
          <w:rStyle w:val="VerbatimChar"/>
          <w:rFonts w:ascii="Times New Roman" w:hAnsi="Times New Roman" w:cs="Times New Roman"/>
          <w:sz w:val="22"/>
          <w:szCs w:val="22"/>
        </w:rPr>
      </w:pPr>
      <w:r w:rsidRPr="007F2674">
        <w:rPr>
          <w:rFonts w:ascii="Times New Roman" w:hAnsi="Times New Roman" w:cs="Times New Roman"/>
          <w:sz w:val="22"/>
          <w:szCs w:val="22"/>
        </w:rPr>
        <w:t xml:space="preserve">Augmented form (1236 chars), what </w:t>
      </w:r>
      <w:proofErr w:type="gramStart"/>
      <w:r w:rsidRPr="007F2674">
        <w:rPr>
          <w:rFonts w:ascii="Times New Roman" w:hAnsi="Times New Roman" w:cs="Times New Roman"/>
          <w:sz w:val="22"/>
          <w:szCs w:val="22"/>
        </w:rPr>
        <w:t>actually gets</w:t>
      </w:r>
      <w:proofErr w:type="gramEnd"/>
      <w:r w:rsidRPr="007F2674">
        <w:rPr>
          <w:rFonts w:ascii="Times New Roman" w:hAnsi="Times New Roman" w:cs="Times New Roman"/>
          <w:sz w:val="22"/>
          <w:szCs w:val="22"/>
        </w:rPr>
        <w:t xml:space="preserve"> embedded in the production index:</w:t>
      </w:r>
    </w:p>
    <w:p w14:paraId="0F9B407B" w14:textId="6D48B00F" w:rsidR="007F2674" w:rsidRPr="007F2674" w:rsidRDefault="007F2674" w:rsidP="000618FD">
      <w:pPr>
        <w:pStyle w:val="SourceCode"/>
        <w:wordWrap/>
        <w:spacing w:line="360" w:lineRule="auto"/>
        <w:rPr>
          <w:rFonts w:ascii="Times New Roman" w:hAnsi="Times New Roman" w:cs="Times New Roman"/>
        </w:rPr>
      </w:pPr>
      <w:r w:rsidRPr="000618FD">
        <w:rPr>
          <w:rStyle w:val="VerbatimChar"/>
          <w:rFonts w:ascii="Times New Roman" w:hAnsi="Times New Roman" w:cs="Times New Roman"/>
          <w:i/>
          <w:iCs/>
          <w:color w:val="0070C0"/>
        </w:rPr>
        <w:t>[Doc: CCoP 2.0 | Ch: 5 | Sec: 5.3]</w:t>
      </w:r>
      <w:r w:rsidRPr="000618FD">
        <w:rPr>
          <w:rFonts w:ascii="Times New Roman" w:hAnsi="Times New Roman" w:cs="Times New Roman"/>
          <w:i/>
          <w:iCs/>
          <w:color w:val="0070C0"/>
        </w:rPr>
        <w:br/>
      </w:r>
      <w:r w:rsidRPr="000618FD">
        <w:rPr>
          <w:rStyle w:val="VerbatimChar"/>
          <w:rFonts w:ascii="Times New Roman" w:hAnsi="Times New Roman" w:cs="Times New Roman"/>
          <w:i/>
          <w:iCs/>
          <w:color w:val="0070C0"/>
        </w:rPr>
        <w:t>[Context: This section of CCoP 2.0 outlines the responsibilities of the CIIO regarding</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the management and security of privileged accounts, emphasizing the need for controlled</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access, inventory maintenance, multi-factor authentication, and secure environments.</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Users might search for terms like "privileged account management," "access control,"</w:t>
      </w:r>
      <w:r w:rsidRP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requirements," or "cybersecurity protocols."]</w:t>
      </w:r>
      <w:r w:rsidRPr="000618FD">
        <w:rPr>
          <w:rFonts w:ascii="Times New Roman" w:hAnsi="Times New Roman" w:cs="Times New Roman"/>
          <w:i/>
          <w:iCs/>
        </w:rPr>
        <w:br/>
      </w:r>
      <w:r w:rsidRPr="007F2674">
        <w:rPr>
          <w:rFonts w:ascii="Times New Roman" w:hAnsi="Times New Roman" w:cs="Times New Roman"/>
        </w:rPr>
        <w:br/>
      </w:r>
      <w:r w:rsidRPr="000618FD">
        <w:rPr>
          <w:rStyle w:val="VerbatimChar"/>
          <w:rFonts w:ascii="Times New Roman" w:hAnsi="Times New Roman" w:cs="Times New Roman"/>
          <w:i/>
          <w:iCs/>
          <w:color w:val="595959" w:themeColor="text1" w:themeTint="A6"/>
        </w:rPr>
        <w:t>5.3.1 With respect to privileged accounts, the CIIO shall:</w:t>
      </w:r>
      <w:r w:rsidRPr="000618FD">
        <w:rPr>
          <w:rFonts w:ascii="Times New Roman" w:hAnsi="Times New Roman" w:cs="Times New Roman"/>
          <w:i/>
          <w:iCs/>
          <w:color w:val="595959" w:themeColor="text1" w:themeTint="A6"/>
        </w:rPr>
        <w:br/>
      </w:r>
      <w:r w:rsidRPr="000618FD">
        <w:rPr>
          <w:rStyle w:val="VerbatimChar"/>
          <w:rFonts w:ascii="Times New Roman" w:hAnsi="Times New Roman" w:cs="Times New Roman"/>
          <w:i/>
          <w:iCs/>
          <w:color w:val="595959" w:themeColor="text1" w:themeTint="A6"/>
        </w:rPr>
        <w:t>[... original text appended verbatim ...]</w:t>
      </w:r>
    </w:p>
    <w:p w14:paraId="520556C5" w14:textId="77777777" w:rsid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The breadcrumb places the chunk in its document hierarchy; the context block introduces vocabulary a user query is more likely to use (</w:t>
      </w:r>
      <w:r w:rsidRPr="007F2674">
        <w:rPr>
          <w:rFonts w:ascii="Times New Roman" w:hAnsi="Times New Roman" w:cs="Times New Roman"/>
          <w:i/>
          <w:iCs/>
          <w:sz w:val="22"/>
          <w:szCs w:val="22"/>
        </w:rPr>
        <w:t>"privileged account management"</w:t>
      </w:r>
      <w:r w:rsidRPr="007F2674">
        <w:rPr>
          <w:rFonts w:ascii="Times New Roman" w:hAnsi="Times New Roman" w:cs="Times New Roman"/>
          <w:sz w:val="22"/>
          <w:szCs w:val="22"/>
        </w:rPr>
        <w:t xml:space="preserve">, </w:t>
      </w:r>
      <w:r w:rsidRPr="007F2674">
        <w:rPr>
          <w:rFonts w:ascii="Times New Roman" w:hAnsi="Times New Roman" w:cs="Times New Roman"/>
          <w:i/>
          <w:iCs/>
          <w:sz w:val="22"/>
          <w:szCs w:val="22"/>
        </w:rPr>
        <w:t>"authentication requirements"</w:t>
      </w:r>
      <w:r w:rsidRPr="007F2674">
        <w:rPr>
          <w:rFonts w:ascii="Times New Roman" w:hAnsi="Times New Roman" w:cs="Times New Roman"/>
          <w:sz w:val="22"/>
          <w:szCs w:val="22"/>
        </w:rPr>
        <w:t>) than the regulatory text itself. Retrieval is now against the union — clause text plus its lexical paraphrase — without altering the source-of-truth content.</w:t>
      </w:r>
    </w:p>
    <w:p w14:paraId="00000784" w14:textId="77777777" w:rsidR="00CB2363" w:rsidRPr="00CB2363" w:rsidRDefault="00CB2363" w:rsidP="00CB2363">
      <w:pPr>
        <w:pStyle w:val="BodyText"/>
        <w:rPr>
          <w:lang w:eastAsia="zh-CN"/>
        </w:rPr>
      </w:pPr>
    </w:p>
    <w:p w14:paraId="31DEA43A" w14:textId="395C80D6" w:rsidR="007F2674" w:rsidRPr="007F2674" w:rsidRDefault="007F2674" w:rsidP="000618FD">
      <w:pPr>
        <w:pStyle w:val="Heading3"/>
      </w:pPr>
      <w:bookmarkStart w:id="116" w:name="_Toc228647890"/>
      <w:bookmarkStart w:id="117" w:name="_Ref228658589"/>
      <w:bookmarkStart w:id="118" w:name="_Ref228658626"/>
      <w:bookmarkStart w:id="119" w:name="_Toc236523190"/>
      <w:bookmarkEnd w:id="115"/>
      <w:proofErr w:type="spellStart"/>
      <w:r w:rsidRPr="007F2674">
        <w:t>HyDE</w:t>
      </w:r>
      <w:proofErr w:type="spellEnd"/>
      <w:r w:rsidRPr="007F2674">
        <w:t xml:space="preserve"> Query Rewriting</w:t>
      </w:r>
      <w:bookmarkEnd w:id="116"/>
      <w:bookmarkEnd w:id="117"/>
      <w:bookmarkEnd w:id="118"/>
      <w:bookmarkEnd w:id="119"/>
    </w:p>
    <w:p w14:paraId="454F04AF"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b/>
          <w:bCs/>
          <w:sz w:val="22"/>
          <w:szCs w:val="22"/>
        </w:rPr>
        <w:t>What it is.</w:t>
      </w:r>
      <w:r w:rsidRPr="007F2674">
        <w:rPr>
          <w:rFonts w:ascii="Times New Roman" w:hAnsi="Times New Roman" w:cs="Times New Roman"/>
          <w:sz w:val="22"/>
          <w:szCs w:val="22"/>
        </w:rPr>
        <w:t xml:space="preserv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(Hypothetical Document Embedding, Gao et al. 2022) is a query-side technique that uses an LLM to rewrite the user's natural-language query into a hypothetical answer document, which is then embedded for retrieval instead of the raw query.</w:t>
      </w:r>
    </w:p>
    <w:p w14:paraId="03738F9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Motivation.</w:t>
      </w:r>
      <w:r w:rsidRPr="007F2674">
        <w:rPr>
          <w:rFonts w:ascii="Times New Roman" w:hAnsi="Times New Roman" w:cs="Times New Roman"/>
        </w:rPr>
        <w:t xml:space="preserve"> A bi-encoder retriever cannot expand acronyms via attention — </w:t>
      </w:r>
      <w:r w:rsidRPr="007F2674">
        <w:rPr>
          <w:rFonts w:ascii="Times New Roman" w:hAnsi="Times New Roman" w:cs="Times New Roman"/>
          <w:i/>
          <w:iCs/>
        </w:rPr>
        <w:t>"MFA"</w:t>
      </w:r>
      <w:r w:rsidRPr="007F2674">
        <w:rPr>
          <w:rFonts w:ascii="Times New Roman" w:hAnsi="Times New Roman" w:cs="Times New Roman"/>
        </w:rPr>
        <w:t xml:space="preserve"> in a user query will not match </w:t>
      </w:r>
      <w:r w:rsidRPr="007F2674">
        <w:rPr>
          <w:rFonts w:ascii="Times New Roman" w:hAnsi="Times New Roman" w:cs="Times New Roman"/>
          <w:i/>
          <w:iCs/>
        </w:rPr>
        <w:t>"multi-factor authentication"</w:t>
      </w:r>
      <w:r w:rsidRPr="007F2674">
        <w:rPr>
          <w:rFonts w:ascii="Times New Roman" w:hAnsi="Times New Roman" w:cs="Times New Roman"/>
        </w:rPr>
        <w:t xml:space="preserve"> in a clause body, even though the two refer to the same concept. The same gap applies to colloquial-vs-formal phrasing (</w:t>
      </w:r>
      <w:r w:rsidRPr="007F2674">
        <w:rPr>
          <w:rFonts w:ascii="Times New Roman" w:hAnsi="Times New Roman" w:cs="Times New Roman"/>
          <w:i/>
          <w:iCs/>
        </w:rPr>
        <w:t>"Can my system get an exception?"</w:t>
      </w:r>
      <w:r w:rsidRPr="007F2674">
        <w:rPr>
          <w:rFonts w:ascii="Times New Roman" w:hAnsi="Times New Roman" w:cs="Times New Roman"/>
        </w:rPr>
        <w:t xml:space="preserve"> vs. </w:t>
      </w:r>
      <w:r w:rsidRPr="007F2674">
        <w:rPr>
          <w:rFonts w:ascii="Times New Roman" w:hAnsi="Times New Roman" w:cs="Times New Roman"/>
          <w:i/>
          <w:iCs/>
        </w:rPr>
        <w:t>"The CIIO may apply for a waiver under Section 11(7)"</w:t>
      </w:r>
      <w:r w:rsidRPr="007F2674">
        <w:rPr>
          <w:rFonts w:ascii="Times New Roman" w:hAnsi="Times New Roman" w:cs="Times New Roman"/>
        </w:rPr>
        <w:t xml:space="preserve">). </w:t>
      </w:r>
      <w:proofErr w:type="spellStart"/>
      <w:r w:rsidRPr="007F2674">
        <w:rPr>
          <w:rFonts w:ascii="Times New Roman" w:hAnsi="Times New Roman" w:cs="Times New Roman"/>
        </w:rPr>
        <w:t>HyDE</w:t>
      </w:r>
      <w:proofErr w:type="spellEnd"/>
      <w:r w:rsidRPr="007F2674">
        <w:rPr>
          <w:rFonts w:ascii="Times New Roman" w:hAnsi="Times New Roman" w:cs="Times New Roman"/>
        </w:rPr>
        <w:t xml:space="preserve"> bridges this gap by having an LLM generate a hypothetical clause-style answer that contains the formal vocabulary expected in the corpus, so the embedding-space comparison is between regulatory-style text on both sides.</w:t>
      </w:r>
    </w:p>
    <w:p w14:paraId="0358111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lastRenderedPageBreak/>
        <w:t>Implementation.</w:t>
      </w:r>
      <w:r w:rsidRPr="007F2674">
        <w:rPr>
          <w:rFonts w:ascii="Times New Roman" w:hAnsi="Times New Roman" w:cs="Times New Roman"/>
        </w:rPr>
        <w:t xml:space="preserve"> The original query is sent to </w:t>
      </w:r>
      <w:r w:rsidRPr="007F2674">
        <w:rPr>
          <w:rStyle w:val="VerbatimChar"/>
          <w:rFonts w:ascii="Times New Roman" w:hAnsi="Times New Roman" w:cs="Times New Roman"/>
        </w:rPr>
        <w:t>gpt-4o-mini</w:t>
      </w:r>
      <w:r w:rsidRPr="007F2674">
        <w:rPr>
          <w:rFonts w:ascii="Times New Roman" w:hAnsi="Times New Roman" w:cs="Times New Roman"/>
        </w:rPr>
        <w:t xml:space="preserve"> via OpenRouter with a prompt instructing it to produce 2–3 sentences in formal regulatory style using CCoP 2.0 vocabulary (</w:t>
      </w:r>
      <w:r w:rsidRPr="007F2674">
        <w:rPr>
          <w:rFonts w:ascii="Times New Roman" w:hAnsi="Times New Roman" w:cs="Times New Roman"/>
          <w:i/>
          <w:iCs/>
        </w:rPr>
        <w:t>"the CIIO shall..."</w:t>
      </w:r>
      <w:r w:rsidRPr="007F2674">
        <w:rPr>
          <w:rFonts w:ascii="Times New Roman" w:hAnsi="Times New Roman" w:cs="Times New Roman"/>
        </w:rPr>
        <w:t xml:space="preserve">, </w:t>
      </w:r>
      <w:r w:rsidRPr="007F2674">
        <w:rPr>
          <w:rFonts w:ascii="Times New Roman" w:hAnsi="Times New Roman" w:cs="Times New Roman"/>
          <w:i/>
          <w:iCs/>
        </w:rPr>
        <w:t>"the Commissioner may..."</w:t>
      </w:r>
      <w:r w:rsidRPr="007F2674">
        <w:rPr>
          <w:rFonts w:ascii="Times New Roman" w:hAnsi="Times New Roman" w:cs="Times New Roman"/>
        </w:rPr>
        <w:t xml:space="preserve">, </w:t>
      </w:r>
      <w:r w:rsidRPr="007F2674">
        <w:rPr>
          <w:rFonts w:ascii="Times New Roman" w:hAnsi="Times New Roman" w:cs="Times New Roman"/>
          <w:i/>
          <w:iCs/>
        </w:rPr>
        <w:t>"waiver"</w:t>
      </w:r>
      <w:r w:rsidRPr="007F2674">
        <w:rPr>
          <w:rFonts w:ascii="Times New Roman" w:hAnsi="Times New Roman" w:cs="Times New Roman"/>
        </w:rPr>
        <w:t xml:space="preserve">, </w:t>
      </w:r>
      <w:r w:rsidRPr="007F2674">
        <w:rPr>
          <w:rFonts w:ascii="Times New Roman" w:hAnsi="Times New Roman" w:cs="Times New Roman"/>
          <w:i/>
          <w:iCs/>
        </w:rPr>
        <w:t>"compliance"</w:t>
      </w:r>
      <w:r w:rsidRPr="007F2674">
        <w:rPr>
          <w:rFonts w:ascii="Times New Roman" w:hAnsi="Times New Roman" w:cs="Times New Roman"/>
        </w:rPr>
        <w:t>) without preamble. The hypothetical clause becomes the embedding query. The original user query is preserved in graph state — it is needed downstream for the generator's context (the user wants their question answered, not the hypothetical).</w:t>
      </w:r>
    </w:p>
    <w:p w14:paraId="6494372E"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b/>
          <w:bCs/>
        </w:rPr>
        <w:t>Worked example — test case B22-001</w:t>
      </w:r>
      <w:r w:rsidRPr="007F2674">
        <w:rPr>
          <w:rFonts w:ascii="Times New Roman" w:hAnsi="Times New Roman" w:cs="Times New Roman"/>
        </w:rPr>
        <w:t xml:space="preserve"> (Waiver / Exception Reasoning).</w:t>
      </w:r>
    </w:p>
    <w:p w14:paraId="2515D6C6" w14:textId="77777777" w:rsidR="007F2674" w:rsidRPr="007F2674" w:rsidRDefault="007F2674" w:rsidP="000618FD">
      <w:pPr>
        <w:pStyle w:val="BodyText"/>
        <w:spacing w:line="360" w:lineRule="auto"/>
        <w:rPr>
          <w:rFonts w:ascii="Times New Roman" w:hAnsi="Times New Roman" w:cs="Times New Roman"/>
        </w:rPr>
      </w:pPr>
      <w:r w:rsidRPr="007F2674">
        <w:rPr>
          <w:rFonts w:ascii="Times New Roman" w:hAnsi="Times New Roman" w:cs="Times New Roman"/>
        </w:rPr>
        <w:t>User query (informal, with acronym):</w:t>
      </w:r>
    </w:p>
    <w:p w14:paraId="51DD3575" w14:textId="77777777" w:rsidR="007F2674" w:rsidRPr="000618FD" w:rsidRDefault="007F2674" w:rsidP="000618FD">
      <w:pPr>
        <w:pStyle w:val="SourceCode"/>
        <w:wordWrap/>
        <w:spacing w:line="360" w:lineRule="auto"/>
        <w:rPr>
          <w:rFonts w:ascii="Times New Roman" w:hAnsi="Times New Roman" w:cs="Times New Roman"/>
          <w:i/>
          <w:iCs/>
          <w:color w:val="595959" w:themeColor="text1" w:themeTint="A6"/>
        </w:rPr>
      </w:pPr>
      <w:r w:rsidRPr="000618FD">
        <w:rPr>
          <w:rStyle w:val="VerbatimChar"/>
          <w:rFonts w:ascii="Times New Roman" w:hAnsi="Times New Roman" w:cs="Times New Roman"/>
          <w:i/>
          <w:iCs/>
          <w:color w:val="595959" w:themeColor="text1" w:themeTint="A6"/>
        </w:rPr>
        <w:t>Can a CII operator apply for a waiver for MFA requirements on legacy SCADA systems?</w:t>
      </w:r>
    </w:p>
    <w:p w14:paraId="2E58A6F1" w14:textId="77777777" w:rsidR="007F2674" w:rsidRPr="007F2674" w:rsidRDefault="007F2674" w:rsidP="000618FD">
      <w:pPr>
        <w:pStyle w:val="FirstParagraph"/>
        <w:spacing w:line="360" w:lineRule="auto"/>
        <w:rPr>
          <w:rFonts w:ascii="Times New Roman" w:hAnsi="Times New Roman" w:cs="Times New Roman"/>
          <w:sz w:val="22"/>
          <w:szCs w:val="22"/>
        </w:rPr>
      </w:pP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produced by </w:t>
      </w:r>
      <w:r w:rsidRPr="007F2674">
        <w:rPr>
          <w:rStyle w:val="VerbatimChar"/>
          <w:rFonts w:ascii="Times New Roman" w:hAnsi="Times New Roman" w:cs="Times New Roman"/>
          <w:sz w:val="22"/>
          <w:szCs w:val="22"/>
        </w:rPr>
        <w:t>gpt-4o-mini</w:t>
      </w:r>
      <w:r w:rsidRPr="007F2674">
        <w:rPr>
          <w:rFonts w:ascii="Times New Roman" w:hAnsi="Times New Roman" w:cs="Times New Roman"/>
          <w:sz w:val="22"/>
          <w:szCs w:val="22"/>
        </w:rPr>
        <w:t>, embedded for retrieval in place of the user query:</w:t>
      </w:r>
    </w:p>
    <w:p w14:paraId="1A093270" w14:textId="7DF55D11" w:rsidR="007F2674" w:rsidRPr="000618FD" w:rsidRDefault="007F2674" w:rsidP="000618FD">
      <w:pPr>
        <w:pStyle w:val="SourceCode"/>
        <w:wordWrap/>
        <w:spacing w:line="360" w:lineRule="auto"/>
        <w:rPr>
          <w:rFonts w:ascii="Times New Roman" w:hAnsi="Times New Roman" w:cs="Times New Roman"/>
          <w:i/>
          <w:iCs/>
          <w:color w:val="0070C0"/>
        </w:rPr>
      </w:pPr>
      <w:r w:rsidRPr="000618FD">
        <w:rPr>
          <w:rStyle w:val="VerbatimChar"/>
          <w:rFonts w:ascii="Times New Roman" w:hAnsi="Times New Roman" w:cs="Times New Roman"/>
          <w:i/>
          <w:iCs/>
          <w:color w:val="0070C0"/>
        </w:rPr>
        <w:t>The CIIO shall submit a formal request for a waiver from the multi-factor</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authentication requirement under section 11(7) of the Act, with justifications</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supporting the request for legacy operational technology systems where compliance</w:t>
      </w:r>
      <w:r w:rsidR="000618FD">
        <w:rPr>
          <w:rFonts w:ascii="Times New Roman" w:hAnsi="Times New Roman" w:cs="Times New Roman"/>
          <w:i/>
          <w:iCs/>
          <w:color w:val="0070C0"/>
        </w:rPr>
        <w:t xml:space="preserve"> </w:t>
      </w:r>
      <w:r w:rsidRPr="000618FD">
        <w:rPr>
          <w:rStyle w:val="VerbatimChar"/>
          <w:rFonts w:ascii="Times New Roman" w:hAnsi="Times New Roman" w:cs="Times New Roman"/>
          <w:i/>
          <w:iCs/>
          <w:color w:val="0070C0"/>
        </w:rPr>
        <w:t>is technically infeasible.</w:t>
      </w:r>
    </w:p>
    <w:p w14:paraId="6DE09FB8"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actual answer clause is </w:t>
      </w:r>
      <w:r w:rsidRPr="007F2674">
        <w:rPr>
          <w:rStyle w:val="VerbatimChar"/>
          <w:rFonts w:ascii="Times New Roman" w:hAnsi="Times New Roman" w:cs="Times New Roman"/>
          <w:sz w:val="22"/>
          <w:szCs w:val="22"/>
        </w:rPr>
        <w:t xml:space="preserve">CCoP </w:t>
      </w:r>
      <w:proofErr w:type="gramStart"/>
      <w:r w:rsidRPr="007F2674">
        <w:rPr>
          <w:rStyle w:val="VerbatimChar"/>
          <w:rFonts w:ascii="Times New Roman" w:hAnsi="Times New Roman" w:cs="Times New Roman"/>
          <w:sz w:val="22"/>
          <w:szCs w:val="22"/>
        </w:rPr>
        <w:t>2.0::</w:t>
      </w:r>
      <w:proofErr w:type="gramEnd"/>
      <w:r w:rsidRPr="007F2674">
        <w:rPr>
          <w:rStyle w:val="VerbatimChar"/>
          <w:rFonts w:ascii="Times New Roman" w:hAnsi="Times New Roman" w:cs="Times New Roman"/>
          <w:sz w:val="22"/>
          <w:szCs w:val="22"/>
        </w:rPr>
        <w:t>1.6.2</w:t>
      </w:r>
      <w:r w:rsidRPr="007F2674">
        <w:rPr>
          <w:rFonts w:ascii="Times New Roman" w:hAnsi="Times New Roman" w:cs="Times New Roman"/>
          <w:sz w:val="22"/>
          <w:szCs w:val="22"/>
        </w:rPr>
        <w:t>:</w:t>
      </w:r>
    </w:p>
    <w:p w14:paraId="5D5C360D" w14:textId="77777777" w:rsidR="007F2674" w:rsidRPr="007F2674" w:rsidRDefault="007F2674" w:rsidP="000618FD">
      <w:pPr>
        <w:pStyle w:val="BlockText"/>
        <w:spacing w:line="360" w:lineRule="auto"/>
        <w:rPr>
          <w:rFonts w:ascii="Times New Roman" w:hAnsi="Times New Roman" w:cs="Times New Roman"/>
          <w:sz w:val="22"/>
          <w:szCs w:val="22"/>
        </w:rPr>
      </w:pPr>
      <w:r w:rsidRPr="007F2674">
        <w:rPr>
          <w:rFonts w:ascii="Times New Roman" w:hAnsi="Times New Roman" w:cs="Times New Roman"/>
          <w:i/>
          <w:iCs/>
          <w:sz w:val="22"/>
          <w:szCs w:val="22"/>
        </w:rPr>
        <w:t>"A CIIO can request for waiver from specific provisions of this Code under section 11(7) of the Act by submitting a written request to the Commissioner with the justifications supporting the request."</w:t>
      </w:r>
    </w:p>
    <w:p w14:paraId="35927341" w14:textId="77777777" w:rsidR="007F2674" w:rsidRPr="007F2674" w:rsidRDefault="007F2674" w:rsidP="000618FD">
      <w:pPr>
        <w:pStyle w:val="FirstParagraph"/>
        <w:spacing w:line="360" w:lineRule="auto"/>
        <w:rPr>
          <w:rFonts w:ascii="Times New Roman" w:hAnsi="Times New Roman" w:cs="Times New Roman"/>
          <w:sz w:val="22"/>
          <w:szCs w:val="22"/>
        </w:rPr>
      </w:pPr>
      <w:r w:rsidRPr="007F2674">
        <w:rPr>
          <w:rFonts w:ascii="Times New Roman" w:hAnsi="Times New Roman" w:cs="Times New Roman"/>
          <w:sz w:val="22"/>
          <w:szCs w:val="22"/>
        </w:rPr>
        <w:t xml:space="preserve">The user's query says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"apply for a waiver"</w:t>
      </w:r>
      <w:r w:rsidRPr="007F2674">
        <w:rPr>
          <w:rFonts w:ascii="Times New Roman" w:hAnsi="Times New Roman" w:cs="Times New Roman"/>
          <w:sz w:val="22"/>
          <w:szCs w:val="22"/>
        </w:rPr>
        <w:t xml:space="preserve">; the corpus says </w:t>
      </w:r>
      <w:r w:rsidRPr="007F2674">
        <w:rPr>
          <w:rFonts w:ascii="Times New Roman" w:hAnsi="Times New Roman" w:cs="Times New Roman"/>
          <w:i/>
          <w:iCs/>
          <w:sz w:val="22"/>
          <w:szCs w:val="22"/>
        </w:rPr>
        <w:t>"multi-factor authentication"</w:t>
      </w:r>
      <w:r w:rsidRPr="007F2674">
        <w:rPr>
          <w:rFonts w:ascii="Times New Roman" w:hAnsi="Times New Roman" w:cs="Times New Roman"/>
          <w:sz w:val="22"/>
          <w:szCs w:val="22"/>
        </w:rPr>
        <w:t xml:space="preserve"> and </w:t>
      </w:r>
      <w:r w:rsidRPr="007F2674">
        <w:rPr>
          <w:rFonts w:ascii="Times New Roman" w:hAnsi="Times New Roman" w:cs="Times New Roman"/>
          <w:i/>
          <w:iCs/>
          <w:sz w:val="22"/>
          <w:szCs w:val="22"/>
        </w:rPr>
        <w:t>"request for waiver"</w:t>
      </w:r>
      <w:r w:rsidRPr="007F2674">
        <w:rPr>
          <w:rFonts w:ascii="Times New Roman" w:hAnsi="Times New Roman" w:cs="Times New Roman"/>
          <w:sz w:val="22"/>
          <w:szCs w:val="22"/>
        </w:rPr>
        <w:t xml:space="preserve">. A </w:t>
      </w:r>
      <w:proofErr w:type="gramStart"/>
      <w:r w:rsidRPr="007F2674">
        <w:rPr>
          <w:rFonts w:ascii="Times New Roman" w:hAnsi="Times New Roman" w:cs="Times New Roman"/>
          <w:sz w:val="22"/>
          <w:szCs w:val="22"/>
        </w:rPr>
        <w:t>bi-encoder</w:t>
      </w:r>
      <w:proofErr w:type="gramEnd"/>
      <w:r w:rsidRPr="007F2674">
        <w:rPr>
          <w:rFonts w:ascii="Times New Roman" w:hAnsi="Times New Roman" w:cs="Times New Roman"/>
          <w:sz w:val="22"/>
          <w:szCs w:val="22"/>
        </w:rPr>
        <w:t xml:space="preserve"> cannot bridge "MFA" → "multi-factor authentication" via attention alone. The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xml:space="preserve"> rewrite replaces </w:t>
      </w:r>
      <w:r w:rsidRPr="007F2674">
        <w:rPr>
          <w:rFonts w:ascii="Times New Roman" w:hAnsi="Times New Roman" w:cs="Times New Roman"/>
          <w:i/>
          <w:iCs/>
          <w:sz w:val="22"/>
          <w:szCs w:val="22"/>
        </w:rPr>
        <w:t>"MFA"</w:t>
      </w:r>
      <w:r w:rsidRPr="007F2674">
        <w:rPr>
          <w:rFonts w:ascii="Times New Roman" w:hAnsi="Times New Roman" w:cs="Times New Roman"/>
          <w:sz w:val="22"/>
          <w:szCs w:val="22"/>
        </w:rPr>
        <w:t xml:space="preserve"> with the expanded form and switches </w:t>
      </w:r>
      <w:r w:rsidRPr="007F2674">
        <w:rPr>
          <w:rFonts w:ascii="Times New Roman" w:hAnsi="Times New Roman" w:cs="Times New Roman"/>
          <w:i/>
          <w:iCs/>
          <w:sz w:val="22"/>
          <w:szCs w:val="22"/>
        </w:rPr>
        <w:t>"Can a CII operator apply"</w:t>
      </w:r>
      <w:r w:rsidRPr="007F2674">
        <w:rPr>
          <w:rFonts w:ascii="Times New Roman" w:hAnsi="Times New Roman" w:cs="Times New Roman"/>
          <w:sz w:val="22"/>
          <w:szCs w:val="22"/>
        </w:rPr>
        <w:t xml:space="preserve"> → </w:t>
      </w:r>
      <w:r w:rsidRPr="007F2674">
        <w:rPr>
          <w:rFonts w:ascii="Times New Roman" w:hAnsi="Times New Roman" w:cs="Times New Roman"/>
          <w:i/>
          <w:iCs/>
          <w:sz w:val="22"/>
          <w:szCs w:val="22"/>
        </w:rPr>
        <w:t>"The CIIO shall submit a formal request"</w:t>
      </w:r>
      <w:r w:rsidRPr="007F2674">
        <w:rPr>
          <w:rFonts w:ascii="Times New Roman" w:hAnsi="Times New Roman" w:cs="Times New Roman"/>
          <w:sz w:val="22"/>
          <w:szCs w:val="22"/>
        </w:rPr>
        <w:t xml:space="preserve"> — token-level overlap with Clause 1.6.2 is now substantial. In the production retrieval trace for B22-001, Clause 1.6.2 surfaces at </w:t>
      </w:r>
      <w:r w:rsidRPr="007F2674">
        <w:rPr>
          <w:rFonts w:ascii="Times New Roman" w:hAnsi="Times New Roman" w:cs="Times New Roman"/>
          <w:b/>
          <w:bCs/>
          <w:sz w:val="22"/>
          <w:szCs w:val="22"/>
        </w:rPr>
        <w:t>dense rank 1, similarity 0.738</w:t>
      </w:r>
      <w:r w:rsidRPr="007F2674">
        <w:rPr>
          <w:rFonts w:ascii="Times New Roman" w:hAnsi="Times New Roman" w:cs="Times New Roman"/>
          <w:sz w:val="22"/>
          <w:szCs w:val="22"/>
        </w:rPr>
        <w:t xml:space="preserve"> with </w:t>
      </w:r>
      <w:proofErr w:type="spellStart"/>
      <w:r w:rsidRPr="007F2674">
        <w:rPr>
          <w:rFonts w:ascii="Times New Roman" w:hAnsi="Times New Roman" w:cs="Times New Roman"/>
          <w:sz w:val="22"/>
          <w:szCs w:val="22"/>
        </w:rPr>
        <w:t>HyDE</w:t>
      </w:r>
      <w:proofErr w:type="spellEnd"/>
      <w:r w:rsidRPr="007F2674">
        <w:rPr>
          <w:rFonts w:ascii="Times New Roman" w:hAnsi="Times New Roman" w:cs="Times New Roman"/>
          <w:sz w:val="22"/>
          <w:szCs w:val="22"/>
        </w:rPr>
        <w:t>; without it, the same query would not lexically match.</w:t>
      </w:r>
    </w:p>
    <w:p w14:paraId="57902790" w14:textId="77777777" w:rsidR="007F2674" w:rsidRDefault="007F2674" w:rsidP="000618FD">
      <w:pPr>
        <w:spacing w:line="360" w:lineRule="auto"/>
        <w:rPr>
          <w:lang w:val="en-GB" w:eastAsia="en-GB"/>
        </w:rPr>
      </w:pPr>
    </w:p>
    <w:p w14:paraId="04BBB9E3" w14:textId="77777777" w:rsidR="00CB2363" w:rsidRDefault="00CB2363" w:rsidP="000618FD">
      <w:pPr>
        <w:spacing w:line="360" w:lineRule="auto"/>
        <w:rPr>
          <w:lang w:val="en-GB" w:eastAsia="en-GB"/>
        </w:rPr>
      </w:pPr>
    </w:p>
    <w:p w14:paraId="42A29053" w14:textId="77777777" w:rsidR="00CB2363" w:rsidRDefault="00CB2363" w:rsidP="000618FD">
      <w:pPr>
        <w:spacing w:line="360" w:lineRule="auto"/>
        <w:rPr>
          <w:lang w:val="en-GB" w:eastAsia="en-GB"/>
        </w:rPr>
      </w:pPr>
    </w:p>
    <w:p w14:paraId="56616358" w14:textId="75312E59" w:rsidR="000618FD" w:rsidRDefault="000618FD" w:rsidP="000618FD">
      <w:pPr>
        <w:pStyle w:val="Heading2"/>
        <w:rPr>
          <w:lang w:val="en-GB" w:eastAsia="en-GB"/>
        </w:rPr>
      </w:pPr>
      <w:bookmarkStart w:id="120" w:name="_Toc236523191"/>
      <w:r>
        <w:rPr>
          <w:lang w:val="en-GB" w:eastAsia="en-GB"/>
        </w:rPr>
        <w:lastRenderedPageBreak/>
        <w:t>LLM as Judge Reference</w:t>
      </w:r>
      <w:bookmarkEnd w:id="120"/>
    </w:p>
    <w:p w14:paraId="6E4CB65F" w14:textId="77777777" w:rsidR="000618FD" w:rsidRDefault="000618FD" w:rsidP="000618FD">
      <w:pPr>
        <w:rPr>
          <w:lang w:val="en-GB" w:eastAsia="en-GB"/>
        </w:rPr>
      </w:pPr>
    </w:p>
    <w:p w14:paraId="211D2D2B" w14:textId="3E324EFD" w:rsidR="000618FD" w:rsidRPr="000618FD" w:rsidRDefault="000618FD" w:rsidP="000618FD">
      <w:pPr>
        <w:pStyle w:val="Heading3"/>
        <w:rPr>
          <w:lang w:eastAsia="zh-CN"/>
        </w:rPr>
      </w:pPr>
      <w:bookmarkStart w:id="121" w:name="_Toc228647892"/>
      <w:bookmarkStart w:id="122" w:name="_Ref228658661"/>
      <w:bookmarkStart w:id="123" w:name="_Toc236523192"/>
      <w:r w:rsidRPr="000618FD">
        <w:rPr>
          <w:lang w:eastAsia="zh-CN"/>
        </w:rPr>
        <w:t>Anchor Scale, Ratios, and Composite Score</w:t>
      </w:r>
      <w:bookmarkStart w:id="124" w:name="X8793d3eeee6b6a681cdbe9bafbbff7ff408251a"/>
      <w:bookmarkEnd w:id="121"/>
      <w:bookmarkEnd w:id="122"/>
      <w:bookmarkEnd w:id="123"/>
    </w:p>
    <w:p w14:paraId="775A9C2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0–3 anchored scale used by every dimension: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2"/>
        <w:gridCol w:w="994"/>
        <w:gridCol w:w="9452"/>
      </w:tblGrid>
      <w:tr w:rsidR="000618FD" w:rsidRPr="000618FD" w14:paraId="71C914F7" w14:textId="77777777" w:rsidTr="000618F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A2502E4"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Score</w:t>
            </w:r>
          </w:p>
        </w:tc>
        <w:tc>
          <w:tcPr>
            <w:tcW w:w="0" w:type="auto"/>
            <w:tcBorders>
              <w:bottom w:val="none" w:sz="0" w:space="0" w:color="auto"/>
            </w:tcBorders>
            <w:shd w:val="clear" w:color="auto" w:fill="D9E2F3"/>
          </w:tcPr>
          <w:p w14:paraId="28ECE1BC"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Level</w:t>
            </w:r>
          </w:p>
        </w:tc>
        <w:tc>
          <w:tcPr>
            <w:tcW w:w="0" w:type="auto"/>
            <w:tcBorders>
              <w:bottom w:val="none" w:sz="0" w:space="0" w:color="auto"/>
            </w:tcBorders>
            <w:shd w:val="clear" w:color="auto" w:fill="D9E2F3"/>
          </w:tcPr>
          <w:p w14:paraId="229CBB45"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Definition</w:t>
            </w:r>
          </w:p>
        </w:tc>
      </w:tr>
      <w:tr w:rsidR="000618FD" w:rsidRPr="000618FD" w14:paraId="5AA2DF3B" w14:textId="77777777" w:rsidTr="000618FD">
        <w:tc>
          <w:tcPr>
            <w:tcW w:w="0" w:type="auto"/>
          </w:tcPr>
          <w:p w14:paraId="4A362BD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0</w:t>
            </w:r>
          </w:p>
        </w:tc>
        <w:tc>
          <w:tcPr>
            <w:tcW w:w="0" w:type="auto"/>
          </w:tcPr>
          <w:p w14:paraId="1B3C7DF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Incorrect</w:t>
            </w:r>
          </w:p>
        </w:tc>
        <w:tc>
          <w:tcPr>
            <w:tcW w:w="0" w:type="auto"/>
          </w:tcPr>
          <w:p w14:paraId="7ABA5D8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Contains factually wrong regulatory information, fabricated claims, or fundamentally misinterprets the requirement</w:t>
            </w:r>
          </w:p>
        </w:tc>
      </w:tr>
      <w:tr w:rsidR="000618FD" w:rsidRPr="000618FD" w14:paraId="7E6CD71F" w14:textId="77777777" w:rsidTr="000618FD">
        <w:tc>
          <w:tcPr>
            <w:tcW w:w="0" w:type="auto"/>
          </w:tcPr>
          <w:p w14:paraId="355AB68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1</w:t>
            </w:r>
          </w:p>
        </w:tc>
        <w:tc>
          <w:tcPr>
            <w:tcW w:w="0" w:type="auto"/>
          </w:tcPr>
          <w:p w14:paraId="7418EF3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Partial</w:t>
            </w:r>
          </w:p>
        </w:tc>
        <w:tc>
          <w:tcPr>
            <w:tcW w:w="0" w:type="auto"/>
          </w:tcPr>
          <w:p w14:paraId="7B9E2E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Correct core but incomplete — missing key regulatory details, clauses, or context</w:t>
            </w:r>
          </w:p>
        </w:tc>
      </w:tr>
      <w:tr w:rsidR="000618FD" w:rsidRPr="000618FD" w14:paraId="550C664D" w14:textId="77777777" w:rsidTr="000618FD">
        <w:tc>
          <w:tcPr>
            <w:tcW w:w="0" w:type="auto"/>
          </w:tcPr>
          <w:p w14:paraId="3085C2D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2</w:t>
            </w:r>
          </w:p>
        </w:tc>
        <w:tc>
          <w:tcPr>
            <w:tcW w:w="0" w:type="auto"/>
          </w:tcPr>
          <w:p w14:paraId="169162D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Complete</w:t>
            </w:r>
          </w:p>
        </w:tc>
        <w:tc>
          <w:tcPr>
            <w:tcW w:w="0" w:type="auto"/>
          </w:tcPr>
          <w:p w14:paraId="6289A1A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with the expected answer; all required regulatory points covered accurately</w:t>
            </w:r>
          </w:p>
        </w:tc>
      </w:tr>
      <w:tr w:rsidR="000618FD" w:rsidRPr="000618FD" w14:paraId="42D80DDD" w14:textId="77777777" w:rsidTr="000618FD">
        <w:tc>
          <w:tcPr>
            <w:tcW w:w="0" w:type="auto"/>
          </w:tcPr>
          <w:p w14:paraId="57BD8CDC"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3</w:t>
            </w:r>
          </w:p>
        </w:tc>
        <w:tc>
          <w:tcPr>
            <w:tcW w:w="0" w:type="auto"/>
          </w:tcPr>
          <w:p w14:paraId="1DD1BB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Exceeds</w:t>
            </w:r>
          </w:p>
        </w:tc>
        <w:tc>
          <w:tcPr>
            <w:tcW w:w="0" w:type="auto"/>
          </w:tcPr>
          <w:p w14:paraId="1214CBB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Fully consistent and provides additional correct, relevant information</w:t>
            </w:r>
          </w:p>
        </w:tc>
      </w:tr>
    </w:tbl>
    <w:p w14:paraId="75989D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D3 and D6 use count-based ratios over atomic units (claims for D3, citations for D6) rather than holistic judgement:</w:t>
      </w:r>
    </w:p>
    <w:p w14:paraId="7AE76BCA" w14:textId="10C753F8"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D3 ratio = SUPPORTED / (SUPPORTED + UNSUPPORTED + CONTRADICTED)</w:t>
      </w:r>
      <w:r w:rsidRPr="005735BD">
        <w:rPr>
          <w:rFonts w:ascii="Consolas" w:eastAsia="Times New Roman" w:hAnsi="Consolas" w:cs="Consolas"/>
          <w:i/>
          <w:iCs/>
          <w:color w:val="595959" w:themeColor="text1" w:themeTint="A6"/>
          <w:sz w:val="18"/>
          <w:szCs w:val="18"/>
          <w:lang w:eastAsia="zh-CN"/>
        </w:rPr>
        <w:br/>
        <w:t>D6 ratio = (CORRECT + 0.5 × IMPRECISE) / (CORRECT + IMPRECISE + MISATTRIBUTED + FABRICATED)</w:t>
      </w:r>
      <w:r w:rsidRPr="005735BD">
        <w:rPr>
          <w:rFonts w:ascii="Consolas" w:eastAsia="Times New Roman" w:hAnsi="Consolas" w:cs="Consolas"/>
          <w:i/>
          <w:iCs/>
          <w:color w:val="595959" w:themeColor="text1" w:themeTint="A6"/>
          <w:sz w:val="18"/>
          <w:szCs w:val="18"/>
          <w:lang w:eastAsia="zh-CN"/>
        </w:rPr>
        <w:br/>
      </w:r>
      <w:r w:rsidRPr="005735BD">
        <w:rPr>
          <w:rFonts w:ascii="Consolas" w:eastAsia="Times New Roman" w:hAnsi="Consolas" w:cs="Consolas"/>
          <w:color w:val="595959" w:themeColor="text1" w:themeTint="A6"/>
          <w:sz w:val="18"/>
          <w:szCs w:val="18"/>
          <w:lang w:eastAsia="zh-CN"/>
        </w:rPr>
        <w:br/>
      </w:r>
      <w:r w:rsidRPr="005735BD">
        <w:rPr>
          <w:rFonts w:ascii="Consolas" w:eastAsia="Times New Roman" w:hAnsi="Consolas" w:cs="Consolas"/>
          <w:i/>
          <w:iCs/>
          <w:color w:val="595959" w:themeColor="text1" w:themeTint="A6"/>
          <w:sz w:val="18"/>
          <w:szCs w:val="18"/>
          <w:lang w:eastAsia="zh-CN"/>
        </w:rPr>
        <w:t>ratio = 1.0      → score 3</w:t>
      </w:r>
      <w:r w:rsidRPr="005735BD">
        <w:rPr>
          <w:rFonts w:ascii="Consolas" w:eastAsia="Times New Roman" w:hAnsi="Consolas" w:cs="Consolas"/>
          <w:i/>
          <w:iCs/>
          <w:color w:val="595959" w:themeColor="text1" w:themeTint="A6"/>
          <w:sz w:val="18"/>
          <w:szCs w:val="18"/>
          <w:lang w:eastAsia="zh-CN"/>
        </w:rPr>
        <w:br/>
        <w:t>ratio ≥ 0.67     → score 2</w:t>
      </w:r>
      <w:r w:rsidRPr="005735BD">
        <w:rPr>
          <w:rFonts w:ascii="Consolas" w:eastAsia="Times New Roman" w:hAnsi="Consolas" w:cs="Consolas"/>
          <w:i/>
          <w:iCs/>
          <w:color w:val="595959" w:themeColor="text1" w:themeTint="A6"/>
          <w:sz w:val="18"/>
          <w:szCs w:val="18"/>
          <w:lang w:eastAsia="zh-CN"/>
        </w:rPr>
        <w:br/>
        <w:t>ratio ≥ 0.34     → score 1</w:t>
      </w:r>
      <w:r w:rsidRPr="005735BD">
        <w:rPr>
          <w:rFonts w:ascii="Consolas" w:eastAsia="Times New Roman" w:hAnsi="Consolas" w:cs="Consolas"/>
          <w:i/>
          <w:iCs/>
          <w:color w:val="595959" w:themeColor="text1" w:themeTint="A6"/>
          <w:sz w:val="18"/>
          <w:szCs w:val="18"/>
          <w:lang w:eastAsia="zh-CN"/>
        </w:rPr>
        <w:br/>
        <w:t>ratio &lt; 0.34     → score 0</w:t>
      </w:r>
      <w:r w:rsidRPr="005735BD">
        <w:rPr>
          <w:rFonts w:ascii="Consolas" w:eastAsia="Times New Roman" w:hAnsi="Consolas" w:cs="Consolas"/>
          <w:i/>
          <w:iCs/>
          <w:color w:val="595959" w:themeColor="text1" w:themeTint="A6"/>
          <w:sz w:val="18"/>
          <w:szCs w:val="18"/>
          <w:lang w:eastAsia="zh-CN"/>
        </w:rPr>
        <w:br/>
        <w:t>0 claims/citations → score 1 (neutral)</w:t>
      </w:r>
    </w:p>
    <w:p w14:paraId="1B1F1D65" w14:textId="0B80817E"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composite score is the equally weighted normali</w:t>
      </w:r>
      <w:r>
        <w:rPr>
          <w:rFonts w:ascii="Times New Roman" w:eastAsia="Times New Roman" w:hAnsi="Times New Roman" w:cs="Times New Roman"/>
          <w:lang w:eastAsia="zh-CN"/>
        </w:rPr>
        <w:t>z</w:t>
      </w:r>
      <w:r w:rsidRPr="000618FD">
        <w:rPr>
          <w:rFonts w:ascii="Times New Roman" w:eastAsia="Times New Roman" w:hAnsi="Times New Roman" w:cs="Times New Roman"/>
          <w:lang w:eastAsia="zh-CN"/>
        </w:rPr>
        <w:t>ed average:</w:t>
      </w:r>
    </w:p>
    <w:p w14:paraId="13B76CA8" w14:textId="77777777" w:rsidR="000618FD" w:rsidRPr="005735BD" w:rsidRDefault="000618FD" w:rsidP="000618FD">
      <w:pPr>
        <w:spacing w:line="240" w:lineRule="auto"/>
        <w:rPr>
          <w:rFonts w:ascii="Consolas" w:eastAsia="Times New Roman" w:hAnsi="Consolas" w:cs="Consolas"/>
          <w:i/>
          <w:iCs/>
          <w:color w:val="595959" w:themeColor="text1" w:themeTint="A6"/>
          <w:sz w:val="18"/>
          <w:szCs w:val="18"/>
          <w:lang w:eastAsia="zh-CN"/>
        </w:rPr>
      </w:pPr>
      <w:r w:rsidRPr="005735BD">
        <w:rPr>
          <w:rFonts w:ascii="Consolas" w:eastAsia="Times New Roman" w:hAnsi="Consolas" w:cs="Consolas"/>
          <w:i/>
          <w:iCs/>
          <w:color w:val="595959" w:themeColor="text1" w:themeTint="A6"/>
          <w:sz w:val="18"/>
          <w:szCs w:val="18"/>
          <w:lang w:eastAsia="zh-CN"/>
        </w:rPr>
        <w:t xml:space="preserve">composite = </w:t>
      </w:r>
      <w:proofErr w:type="gramStart"/>
      <w:r w:rsidRPr="005735BD">
        <w:rPr>
          <w:rFonts w:ascii="Consolas" w:eastAsia="Times New Roman" w:hAnsi="Consolas" w:cs="Consolas"/>
          <w:i/>
          <w:iCs/>
          <w:color w:val="595959" w:themeColor="text1" w:themeTint="A6"/>
          <w:sz w:val="18"/>
          <w:szCs w:val="18"/>
          <w:lang w:eastAsia="zh-CN"/>
        </w:rPr>
        <w:t>Σ(</w:t>
      </w:r>
      <w:proofErr w:type="spellStart"/>
      <w:proofErr w:type="gramEnd"/>
      <w:r w:rsidRPr="005735BD">
        <w:rPr>
          <w:rFonts w:ascii="Consolas" w:eastAsia="Times New Roman" w:hAnsi="Consolas" w:cs="Consolas"/>
          <w:i/>
          <w:iCs/>
          <w:color w:val="595959" w:themeColor="text1" w:themeTint="A6"/>
          <w:sz w:val="18"/>
          <w:szCs w:val="18"/>
          <w:lang w:eastAsia="zh-CN"/>
        </w:rPr>
        <w:t>score_i</w:t>
      </w:r>
      <w:proofErr w:type="spellEnd"/>
      <w:r w:rsidRPr="005735BD">
        <w:rPr>
          <w:rFonts w:ascii="Consolas" w:eastAsia="Times New Roman" w:hAnsi="Consolas" w:cs="Consolas"/>
          <w:i/>
          <w:iCs/>
          <w:color w:val="595959" w:themeColor="text1" w:themeTint="A6"/>
          <w:sz w:val="18"/>
          <w:szCs w:val="18"/>
          <w:lang w:eastAsia="zh-CN"/>
        </w:rPr>
        <w:t xml:space="preserve"> ×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 xml:space="preserve">) / (3.0 × Σ </w:t>
      </w:r>
      <w:proofErr w:type="spellStart"/>
      <w:r w:rsidRPr="005735BD">
        <w:rPr>
          <w:rFonts w:ascii="Consolas" w:eastAsia="Times New Roman" w:hAnsi="Consolas" w:cs="Consolas"/>
          <w:i/>
          <w:iCs/>
          <w:color w:val="595959" w:themeColor="text1" w:themeTint="A6"/>
          <w:sz w:val="18"/>
          <w:szCs w:val="18"/>
          <w:lang w:eastAsia="zh-CN"/>
        </w:rPr>
        <w:t>weight_i</w:t>
      </w:r>
      <w:proofErr w:type="spellEnd"/>
      <w:r w:rsidRPr="005735BD">
        <w:rPr>
          <w:rFonts w:ascii="Consolas" w:eastAsia="Times New Roman" w:hAnsi="Consolas" w:cs="Consolas"/>
          <w:i/>
          <w:iCs/>
          <w:color w:val="595959" w:themeColor="text1" w:themeTint="A6"/>
          <w:sz w:val="18"/>
          <w:szCs w:val="18"/>
          <w:lang w:eastAsia="zh-CN"/>
        </w:rPr>
        <w:t>)</w:t>
      </w:r>
    </w:p>
    <w:p w14:paraId="7ED02F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With six dimensions at weight 0.5 each, the composite reduces to the simple mean of the </w:t>
      </w:r>
      <w:proofErr w:type="gramStart"/>
      <w:r w:rsidRPr="000618FD">
        <w:rPr>
          <w:rFonts w:ascii="Times New Roman" w:eastAsia="Times New Roman" w:hAnsi="Times New Roman" w:cs="Times New Roman"/>
          <w:lang w:eastAsia="zh-CN"/>
        </w:rPr>
        <w:t>six dimension</w:t>
      </w:r>
      <w:proofErr w:type="gramEnd"/>
      <w:r w:rsidRPr="000618FD">
        <w:rPr>
          <w:rFonts w:ascii="Times New Roman" w:eastAsia="Times New Roman" w:hAnsi="Times New Roman" w:cs="Times New Roman"/>
          <w:lang w:eastAsia="zh-CN"/>
        </w:rPr>
        <w:t xml:space="preserve"> scores divided by 3, ranging 0.0–1.0.</w:t>
      </w:r>
    </w:p>
    <w:p w14:paraId="13A878F5" w14:textId="15F7401D" w:rsidR="000618FD" w:rsidRPr="000618FD" w:rsidRDefault="000618FD" w:rsidP="000618FD">
      <w:pPr>
        <w:pStyle w:val="Heading3"/>
        <w:rPr>
          <w:lang w:eastAsia="zh-CN"/>
        </w:rPr>
      </w:pPr>
      <w:bookmarkStart w:id="125" w:name="_Toc228647893"/>
      <w:bookmarkStart w:id="126" w:name="_Toc236523193"/>
      <w:bookmarkEnd w:id="124"/>
      <w:r w:rsidRPr="000618FD">
        <w:rPr>
          <w:lang w:eastAsia="zh-CN"/>
        </w:rPr>
        <w:t>Judge Prompt and Output Schema</w:t>
      </w:r>
      <w:bookmarkStart w:id="127" w:name="c2-judge-prompt-and-output-schema"/>
      <w:bookmarkEnd w:id="125"/>
      <w:bookmarkEnd w:id="126"/>
    </w:p>
    <w:p w14:paraId="4135140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judge system prompt establishes it as a compliance auditor that must score strictly from the supplied ground truth. The load-bearing instruction is: </w:t>
      </w:r>
      <w:r w:rsidRPr="000618FD">
        <w:rPr>
          <w:rFonts w:ascii="Times New Roman" w:eastAsia="Times New Roman" w:hAnsi="Times New Roman" w:cs="Times New Roman"/>
          <w:i/>
          <w:iCs/>
          <w:lang w:eastAsia="zh-CN"/>
        </w:rPr>
        <w:t>"If a claim in the response is not verifiable against the provided ground truth AND cannot be traced to a clause whose actual text is shown below, treat it as ungrounded. Leniency not based on ground truth is a scoring error."</w:t>
      </w:r>
      <w:r w:rsidRPr="000618FD">
        <w:rPr>
          <w:rFonts w:ascii="Times New Roman" w:eastAsia="Times New Roman" w:hAnsi="Times New Roman" w:cs="Times New Roman"/>
          <w:lang w:eastAsia="zh-CN"/>
        </w:rPr>
        <w:t xml:space="preserve"> Without this, judge models drift toward giving the benefit of the doubt to plausible-looking regulatory content, inflating scores on responses that confidently cite plausible but unverifiable material.</w:t>
      </w:r>
    </w:p>
    <w:p w14:paraId="55F57370" w14:textId="48C6F5BF"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lastRenderedPageBreak/>
        <w:t>The prompt assembles seven ground-truth fields per test case, each serving a distinct dimension: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4961"/>
        <w:gridCol w:w="6706"/>
      </w:tblGrid>
      <w:tr w:rsidR="000618FD" w:rsidRPr="000618FD" w14:paraId="4154BCFC"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auto" w:fill="D9E2F3"/>
          </w:tcPr>
          <w:p w14:paraId="386A18DD"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Field</w:t>
            </w:r>
          </w:p>
        </w:tc>
        <w:tc>
          <w:tcPr>
            <w:tcW w:w="4961" w:type="dxa"/>
            <w:tcBorders>
              <w:bottom w:val="none" w:sz="0" w:space="0" w:color="auto"/>
            </w:tcBorders>
            <w:shd w:val="clear" w:color="auto" w:fill="D9E2F3"/>
          </w:tcPr>
          <w:p w14:paraId="5948AF73"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Source</w:t>
            </w:r>
          </w:p>
        </w:tc>
        <w:tc>
          <w:tcPr>
            <w:tcW w:w="6706" w:type="dxa"/>
            <w:tcBorders>
              <w:bottom w:val="none" w:sz="0" w:space="0" w:color="auto"/>
            </w:tcBorders>
            <w:shd w:val="clear" w:color="auto" w:fill="D9E2F3"/>
          </w:tcPr>
          <w:p w14:paraId="547FAE76" w14:textId="77777777" w:rsidR="000618FD" w:rsidRPr="000618FD" w:rsidRDefault="000618FD" w:rsidP="000618FD">
            <w:pPr>
              <w:spacing w:after="0" w:line="360" w:lineRule="auto"/>
              <w:rPr>
                <w:rFonts w:ascii="Times New Roman" w:hAnsi="Times New Roman" w:cs="Times New Roman"/>
                <w:b/>
                <w:sz w:val="22"/>
                <w:szCs w:val="28"/>
                <w:lang w:eastAsia="en-US"/>
              </w:rPr>
            </w:pPr>
            <w:r w:rsidRPr="000618FD">
              <w:rPr>
                <w:rFonts w:ascii="Times New Roman" w:hAnsi="Times New Roman" w:cs="Times New Roman"/>
                <w:b/>
                <w:sz w:val="22"/>
                <w:szCs w:val="28"/>
                <w:lang w:eastAsia="en-US"/>
              </w:rPr>
              <w:t>Used for</w:t>
            </w:r>
          </w:p>
        </w:tc>
      </w:tr>
      <w:tr w:rsidR="000618FD" w:rsidRPr="000618FD" w14:paraId="1FEB79FC" w14:textId="77777777" w:rsidTr="002D1685">
        <w:tc>
          <w:tcPr>
            <w:tcW w:w="2235" w:type="dxa"/>
          </w:tcPr>
          <w:p w14:paraId="6AE2DA6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question</w:t>
            </w:r>
          </w:p>
        </w:tc>
        <w:tc>
          <w:tcPr>
            <w:tcW w:w="4961" w:type="dxa"/>
          </w:tcPr>
          <w:p w14:paraId="1BE16681"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Test case input</w:t>
            </w:r>
          </w:p>
        </w:tc>
        <w:tc>
          <w:tcPr>
            <w:tcW w:w="6706" w:type="dxa"/>
          </w:tcPr>
          <w:p w14:paraId="31262879"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D4 constraint extraction, D2 reasoning chain check</w:t>
            </w:r>
          </w:p>
        </w:tc>
      </w:tr>
      <w:tr w:rsidR="000618FD" w:rsidRPr="000618FD" w14:paraId="0CD3C6E9" w14:textId="77777777" w:rsidTr="002D1685">
        <w:tc>
          <w:tcPr>
            <w:tcW w:w="2235" w:type="dxa"/>
          </w:tcPr>
          <w:p w14:paraId="27B36BBA"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expected_response</w:t>
            </w:r>
          </w:p>
        </w:tc>
        <w:tc>
          <w:tcPr>
            <w:tcW w:w="4961" w:type="dxa"/>
          </w:tcPr>
          <w:p w14:paraId="2938745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75D5240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verdict comparison</w:t>
            </w:r>
          </w:p>
        </w:tc>
      </w:tr>
      <w:tr w:rsidR="000618FD" w:rsidRPr="000618FD" w14:paraId="46BF3035" w14:textId="77777777" w:rsidTr="002D1685">
        <w:tc>
          <w:tcPr>
            <w:tcW w:w="2235" w:type="dxa"/>
          </w:tcPr>
          <w:p w14:paraId="33828C1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key_facts</w:t>
            </w:r>
          </w:p>
        </w:tc>
        <w:tc>
          <w:tcPr>
            <w:tcW w:w="4961" w:type="dxa"/>
          </w:tcPr>
          <w:p w14:paraId="324652EF"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 (CRITICAL/IMPORTANT tiers)</w:t>
            </w:r>
          </w:p>
        </w:tc>
        <w:tc>
          <w:tcPr>
            <w:tcW w:w="6706" w:type="dxa"/>
          </w:tcPr>
          <w:p w14:paraId="4EE8743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D1, D2 — missing CRITICAL facts must score lower than missing IMPORTANT ones</w:t>
            </w:r>
          </w:p>
        </w:tc>
      </w:tr>
      <w:tr w:rsidR="000618FD" w:rsidRPr="000618FD" w14:paraId="63633CF2" w14:textId="77777777" w:rsidTr="002D1685">
        <w:tc>
          <w:tcPr>
            <w:tcW w:w="2235" w:type="dxa"/>
          </w:tcPr>
          <w:p w14:paraId="2FA92D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clause_reference</w:t>
            </w:r>
          </w:p>
        </w:tc>
        <w:tc>
          <w:tcPr>
            <w:tcW w:w="4961" w:type="dxa"/>
          </w:tcPr>
          <w:p w14:paraId="083071B5"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4586E746"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D6 — canonical clauses the expected answer cites</w:t>
            </w:r>
          </w:p>
        </w:tc>
      </w:tr>
      <w:tr w:rsidR="000618FD" w:rsidRPr="000618FD" w14:paraId="408B70D5" w14:textId="77777777" w:rsidTr="002D1685">
        <w:tc>
          <w:tcPr>
            <w:tcW w:w="2235" w:type="dxa"/>
          </w:tcPr>
          <w:p w14:paraId="71260BE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expected_citations_text</w:t>
            </w:r>
          </w:p>
        </w:tc>
        <w:tc>
          <w:tcPr>
            <w:tcW w:w="4961" w:type="dxa"/>
          </w:tcPr>
          <w:p w14:paraId="5BA427D0"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resolved from clause inventory</w:t>
            </w:r>
          </w:p>
        </w:tc>
        <w:tc>
          <w:tcPr>
            <w:tcW w:w="6706" w:type="dxa"/>
          </w:tcPr>
          <w:p w14:paraId="4398308D"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actual text of expected clauses for substantive grounding</w:t>
            </w:r>
          </w:p>
        </w:tc>
      </w:tr>
      <w:tr w:rsidR="000618FD" w:rsidRPr="000618FD" w14:paraId="529AEE2C" w14:textId="77777777" w:rsidTr="002D1685">
        <w:tc>
          <w:tcPr>
            <w:tcW w:w="2235" w:type="dxa"/>
          </w:tcPr>
          <w:p w14:paraId="40746C87"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citation_verifications</w:t>
            </w:r>
          </w:p>
        </w:tc>
        <w:tc>
          <w:tcPr>
            <w:tcW w:w="4961" w:type="dxa"/>
          </w:tcPr>
          <w:p w14:paraId="4D744604"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Programmatically classified from response (Appendix C.3)</w:t>
            </w:r>
          </w:p>
        </w:tc>
        <w:tc>
          <w:tcPr>
            <w:tcW w:w="6706" w:type="dxa"/>
          </w:tcPr>
          <w:p w14:paraId="00AEF288"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D6 — per-citation status</w:t>
            </w:r>
          </w:p>
        </w:tc>
      </w:tr>
      <w:tr w:rsidR="000618FD" w:rsidRPr="000618FD" w14:paraId="0CA50132" w14:textId="77777777" w:rsidTr="002D1685">
        <w:tc>
          <w:tcPr>
            <w:tcW w:w="2235" w:type="dxa"/>
          </w:tcPr>
          <w:p w14:paraId="1CAFF29E"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forbidden_claims + hallucination_patterns</w:t>
            </w:r>
          </w:p>
        </w:tc>
        <w:tc>
          <w:tcPr>
            <w:tcW w:w="4961" w:type="dxa"/>
          </w:tcPr>
          <w:p w14:paraId="24FB542B"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Ground truth</w:t>
            </w:r>
          </w:p>
        </w:tc>
        <w:tc>
          <w:tcPr>
            <w:tcW w:w="6706" w:type="dxa"/>
          </w:tcPr>
          <w:p w14:paraId="58D8B502" w14:textId="77777777" w:rsidR="000618FD" w:rsidRPr="000618FD" w:rsidRDefault="000618FD" w:rsidP="000618FD">
            <w:pPr>
              <w:spacing w:after="0" w:line="360" w:lineRule="auto"/>
              <w:rPr>
                <w:rFonts w:ascii="Times New Roman" w:hAnsi="Times New Roman" w:cs="Times New Roman"/>
                <w:bCs/>
                <w:sz w:val="20"/>
                <w:szCs w:val="22"/>
                <w:lang w:eastAsia="en-US"/>
              </w:rPr>
            </w:pPr>
            <w:r w:rsidRPr="000618FD">
              <w:rPr>
                <w:rFonts w:ascii="Times New Roman" w:hAnsi="Times New Roman" w:cs="Times New Roman"/>
                <w:bCs/>
                <w:sz w:val="20"/>
                <w:szCs w:val="22"/>
                <w:lang w:eastAsia="en-US"/>
              </w:rPr>
              <w:t>D3 — automatic CONTRADICTED classification on match</w:t>
            </w:r>
          </w:p>
        </w:tc>
      </w:tr>
    </w:tbl>
    <w:p w14:paraId="312B8B1F"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returns a single JSON object:</w:t>
      </w:r>
    </w:p>
    <w:p w14:paraId="2F20E60B" w14:textId="77777777" w:rsidR="002D1685" w:rsidRPr="005735BD" w:rsidRDefault="000618FD" w:rsidP="002D1685">
      <w:pPr>
        <w:spacing w:line="360" w:lineRule="auto"/>
        <w:rPr>
          <w:rFonts w:ascii="Menlo" w:eastAsia="Times New Roman" w:hAnsi="Menlo" w:cs="Menlo"/>
          <w:sz w:val="16"/>
          <w:szCs w:val="16"/>
          <w:lang w:eastAsia="zh-CN"/>
        </w:rPr>
      </w:pP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"dimensions"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"verdict_accuracy"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"justification_quality"</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"factual_grounding"</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"scope_appropriateness"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"actionable_way_forward"</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color w:val="007020"/>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6287E"/>
          <w:sz w:val="16"/>
          <w:szCs w:val="16"/>
          <w:lang w:eastAsia="zh-CN"/>
        </w:rPr>
        <w:t>{</w:t>
      </w:r>
      <w:r w:rsidRPr="005735BD">
        <w:rPr>
          <w:rFonts w:ascii="Menlo" w:eastAsia="Times New Roman" w:hAnsi="Menlo" w:cs="Menlo"/>
          <w:color w:val="902000"/>
          <w:sz w:val="16"/>
          <w:szCs w:val="16"/>
          <w:lang w:eastAsia="zh-CN"/>
        </w:rPr>
        <w:t>"dimension"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"citation_correctness"</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"score"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0-3</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902000"/>
          <w:sz w:val="16"/>
          <w:szCs w:val="16"/>
          <w:lang w:eastAsia="zh-CN"/>
        </w:rPr>
        <w:t>"weight"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0.5</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007020"/>
          <w:sz w:val="16"/>
          <w:szCs w:val="16"/>
          <w:lang w:eastAsia="zh-CN"/>
        </w:rPr>
        <w:t>]</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"justification"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70A0"/>
          <w:sz w:val="16"/>
          <w:szCs w:val="16"/>
          <w:lang w:eastAsia="zh-CN"/>
        </w:rPr>
        <w:t>"1-2 sentences per dimension, with required formats per dimension"</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br/>
        <w:t xml:space="preserve">  </w:t>
      </w:r>
      <w:r w:rsidRPr="005735BD">
        <w:rPr>
          <w:rFonts w:ascii="Menlo" w:eastAsia="Times New Roman" w:hAnsi="Menlo" w:cs="Menlo"/>
          <w:color w:val="902000"/>
          <w:sz w:val="16"/>
          <w:szCs w:val="16"/>
          <w:lang w:eastAsia="zh-CN"/>
        </w:rPr>
        <w:t>"confidence"</w:t>
      </w:r>
      <w:r w:rsidRPr="005735BD">
        <w:rPr>
          <w:rFonts w:ascii="Menlo" w:eastAsia="Times New Roman" w:hAnsi="Menlo" w:cs="Menlo"/>
          <w:color w:val="06287E"/>
          <w:sz w:val="16"/>
          <w:szCs w:val="16"/>
          <w:lang w:eastAsia="zh-CN"/>
        </w:rPr>
        <w:t>:</w:t>
      </w:r>
      <w:r w:rsidRPr="005735BD">
        <w:rPr>
          <w:rFonts w:ascii="Menlo" w:eastAsia="Times New Roman" w:hAnsi="Menlo" w:cs="Menlo"/>
          <w:sz w:val="16"/>
          <w:szCs w:val="16"/>
          <w:lang w:eastAsia="zh-CN"/>
        </w:rPr>
        <w:t xml:space="preserve"> </w:t>
      </w:r>
      <w:r w:rsidRPr="005735BD">
        <w:rPr>
          <w:rFonts w:ascii="Menlo" w:eastAsia="Times New Roman" w:hAnsi="Menlo" w:cs="Menlo"/>
          <w:color w:val="40A070"/>
          <w:sz w:val="16"/>
          <w:szCs w:val="16"/>
          <w:lang w:eastAsia="zh-CN"/>
        </w:rPr>
        <w:t>0.0-1.0</w:t>
      </w:r>
      <w:r w:rsidRPr="005735BD">
        <w:rPr>
          <w:rFonts w:ascii="Menlo" w:eastAsia="Times New Roman" w:hAnsi="Menlo" w:cs="Menlo"/>
          <w:sz w:val="16"/>
          <w:szCs w:val="16"/>
          <w:lang w:eastAsia="zh-CN"/>
        </w:rPr>
        <w:br/>
      </w:r>
      <w:r w:rsidRPr="005735BD">
        <w:rPr>
          <w:rFonts w:ascii="Menlo" w:eastAsia="Times New Roman" w:hAnsi="Menlo" w:cs="Menlo"/>
          <w:color w:val="06287E"/>
          <w:sz w:val="16"/>
          <w:szCs w:val="16"/>
          <w:lang w:eastAsia="zh-CN"/>
        </w:rPr>
        <w:t>}</w:t>
      </w:r>
    </w:p>
    <w:p w14:paraId="7AC52EC6" w14:textId="79CC568A" w:rsidR="000618FD" w:rsidRPr="002D1685" w:rsidRDefault="000618FD" w:rsidP="002D1685">
      <w:pPr>
        <w:spacing w:line="360" w:lineRule="auto"/>
        <w:rPr>
          <w:rFonts w:ascii="Menlo" w:eastAsia="Times New Roman" w:hAnsi="Menlo" w:cs="Menlo"/>
          <w:sz w:val="18"/>
          <w:szCs w:val="18"/>
          <w:lang w:eastAsia="zh-CN"/>
        </w:rPr>
      </w:pPr>
      <w:r w:rsidRPr="000618FD">
        <w:rPr>
          <w:rFonts w:ascii="Times New Roman" w:eastAsia="Times New Roman" w:hAnsi="Times New Roman" w:cs="Times New Roman"/>
          <w:lang w:eastAsia="zh-CN"/>
        </w:rPr>
        <w:t xml:space="preserve">Justification format is constrained per dimension to keep explanations auditable: D3 requires count-only statements ("4 SUPPORTED, 1 UNSUPPORTED, 0 CONTRADICTED → ratio 0.8 → D3=2") plus one example per CONTRADICTED claim; D4 requires that any constraint violation be named explicitly; D5 must declare whether the failure mode is </w:t>
      </w:r>
      <w:r w:rsidRPr="000618FD">
        <w:rPr>
          <w:rFonts w:ascii="Times New Roman" w:eastAsia="Times New Roman" w:hAnsi="Times New Roman" w:cs="Times New Roman"/>
          <w:i/>
          <w:iCs/>
          <w:lang w:eastAsia="zh-CN"/>
        </w:rPr>
        <w:t>(a) no steps</w:t>
      </w:r>
      <w:r w:rsidRPr="000618FD">
        <w:rPr>
          <w:rFonts w:ascii="Times New Roman" w:eastAsia="Times New Roman" w:hAnsi="Times New Roman" w:cs="Times New Roman"/>
          <w:lang w:eastAsia="zh-CN"/>
        </w:rPr>
        <w:t xml:space="preserve"> or </w:t>
      </w:r>
      <w:r w:rsidRPr="000618FD">
        <w:rPr>
          <w:rFonts w:ascii="Times New Roman" w:eastAsia="Times New Roman" w:hAnsi="Times New Roman" w:cs="Times New Roman"/>
          <w:i/>
          <w:iCs/>
          <w:lang w:eastAsia="zh-CN"/>
        </w:rPr>
        <w:t>(b) infeasible steps</w:t>
      </w:r>
      <w:r w:rsidRPr="000618FD">
        <w:rPr>
          <w:rFonts w:ascii="Times New Roman" w:eastAsia="Times New Roman" w:hAnsi="Times New Roman" w:cs="Times New Roman"/>
          <w:lang w:eastAsia="zh-CN"/>
        </w:rPr>
        <w:t>; D6 uses the same count-and-ratio form as D3.</w:t>
      </w:r>
    </w:p>
    <w:p w14:paraId="79A06B45" w14:textId="2E2869A4" w:rsidR="000618FD" w:rsidRPr="000618FD" w:rsidRDefault="000618FD" w:rsidP="002D1685">
      <w:pPr>
        <w:pStyle w:val="Heading3"/>
        <w:rPr>
          <w:lang w:eastAsia="zh-CN"/>
        </w:rPr>
      </w:pPr>
      <w:bookmarkStart w:id="128" w:name="_Toc228647894"/>
      <w:bookmarkStart w:id="129" w:name="_Ref228658686"/>
      <w:bookmarkStart w:id="130" w:name="_Toc236523194"/>
      <w:bookmarkEnd w:id="127"/>
      <w:r w:rsidRPr="000618FD">
        <w:rPr>
          <w:lang w:eastAsia="zh-CN"/>
        </w:rPr>
        <w:lastRenderedPageBreak/>
        <w:t>Citation Verification and Classification Taxonomy</w:t>
      </w:r>
      <w:bookmarkStart w:id="131" w:name="X8b39fb2f8ab035eaba5ccc5ad0cc99d3fec53a3"/>
      <w:bookmarkEnd w:id="128"/>
      <w:bookmarkEnd w:id="129"/>
      <w:bookmarkEnd w:id="130"/>
    </w:p>
    <w:p w14:paraId="1A403453"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D3 (claim-level) and D6 (citation-level) depend on programmatic verification of the response's citations against the corpus, not on the judge's recognition of clause IDs. The verification infrastructure is </w:t>
      </w:r>
      <w:proofErr w:type="spellStart"/>
      <w:r w:rsidRPr="000618FD">
        <w:rPr>
          <w:rFonts w:ascii="Times New Roman" w:eastAsia="Times New Roman" w:hAnsi="Times New Roman" w:cs="Times New Roman"/>
          <w:lang w:eastAsia="zh-CN"/>
        </w:rPr>
        <w:t>initialised</w:t>
      </w:r>
      <w:proofErr w:type="spellEnd"/>
      <w:r w:rsidRPr="000618FD">
        <w:rPr>
          <w:rFonts w:ascii="Times New Roman" w:eastAsia="Times New Roman" w:hAnsi="Times New Roman" w:cs="Times New Roman"/>
          <w:lang w:eastAsia="zh-CN"/>
        </w:rPr>
        <w:t xml:space="preserve"> at judge startup with three layers:</w:t>
      </w:r>
    </w:p>
    <w:p w14:paraId="2C240A2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(a) Doc-keyed clause inventory.</w:t>
      </w:r>
      <w:r w:rsidRPr="000618FD">
        <w:rPr>
          <w:rFonts w:ascii="Times New Roman" w:eastAsia="Times New Roman" w:hAnsi="Times New Roman" w:cs="Times New Roman"/>
          <w:lang w:eastAsia="zh-CN"/>
        </w:rPr>
        <w:t xml:space="preserve"> A canonical inventory (</w:t>
      </w:r>
      <w:proofErr w:type="spellStart"/>
      <w:r w:rsidRPr="000618FD">
        <w:rPr>
          <w:rFonts w:ascii="Times New Roman" w:eastAsia="Times New Roman" w:hAnsi="Times New Roman" w:cs="Times New Roman"/>
          <w:lang w:eastAsia="zh-CN"/>
        </w:rPr>
        <w:t>src</w:t>
      </w:r>
      <w:proofErr w:type="spellEnd"/>
      <w:r w:rsidRPr="000618FD">
        <w:rPr>
          <w:rFonts w:ascii="Times New Roman" w:eastAsia="Times New Roman" w:hAnsi="Times New Roman" w:cs="Times New Roman"/>
          <w:lang w:eastAsia="zh-CN"/>
        </w:rPr>
        <w:t>/rag/ingestion/fixtures/</w:t>
      </w:r>
      <w:proofErr w:type="spellStart"/>
      <w:r w:rsidRPr="000618FD">
        <w:rPr>
          <w:rFonts w:ascii="Times New Roman" w:eastAsia="Times New Roman" w:hAnsi="Times New Roman" w:cs="Times New Roman"/>
          <w:lang w:eastAsia="zh-CN"/>
        </w:rPr>
        <w:t>clause_inventory.json</w:t>
      </w:r>
      <w:proofErr w:type="spellEnd"/>
      <w:r w:rsidRPr="000618FD">
        <w:rPr>
          <w:rFonts w:ascii="Times New Roman" w:eastAsia="Times New Roman" w:hAnsi="Times New Roman" w:cs="Times New Roman"/>
          <w:lang w:eastAsia="zh-CN"/>
        </w:rPr>
        <w:t>) enumerates every clause ID across the seven source documents, stored doc-keyed (</w:t>
      </w:r>
      <w:proofErr w:type="spellStart"/>
      <w:r w:rsidRPr="000618FD">
        <w:rPr>
          <w:rFonts w:ascii="Times New Roman" w:eastAsia="Times New Roman" w:hAnsi="Times New Roman" w:cs="Times New Roman"/>
          <w:lang w:eastAsia="zh-CN"/>
        </w:rPr>
        <w:t>source_doc</w:t>
      </w:r>
      <w:proofErr w:type="spellEnd"/>
      <w:r w:rsidRPr="000618FD">
        <w:rPr>
          <w:rFonts w:ascii="Times New Roman" w:eastAsia="Times New Roman" w:hAnsi="Times New Roman" w:cs="Times New Roman"/>
          <w:lang w:eastAsia="zh-CN"/>
        </w:rPr>
        <w:t xml:space="preserve"> → set[</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so a clause format valid for one document is not spuriously credited or blamed on another.</w:t>
      </w:r>
    </w:p>
    <w:p w14:paraId="7DA738C2" w14:textId="7267EE82"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 xml:space="preserve">(b) Document alias </w:t>
      </w:r>
      <w:r w:rsidR="002D1685" w:rsidRPr="000618FD">
        <w:rPr>
          <w:rFonts w:ascii="Times New Roman" w:eastAsia="Times New Roman" w:hAnsi="Times New Roman" w:cs="Times New Roman"/>
          <w:b/>
          <w:bCs/>
          <w:lang w:eastAsia="zh-CN"/>
        </w:rPr>
        <w:t>normalization</w:t>
      </w:r>
      <w:r w:rsidRPr="000618FD">
        <w:rPr>
          <w:rFonts w:ascii="Times New Roman" w:eastAsia="Times New Roman" w:hAnsi="Times New Roman" w:cs="Times New Roman"/>
          <w:b/>
          <w:bCs/>
          <w:lang w:eastAsia="zh-CN"/>
        </w:rPr>
        <w:t>.</w:t>
      </w:r>
      <w:r w:rsidRPr="000618FD">
        <w:rPr>
          <w:rFonts w:ascii="Times New Roman" w:eastAsia="Times New Roman" w:hAnsi="Times New Roman" w:cs="Times New Roman"/>
          <w:lang w:eastAsia="zh-CN"/>
        </w:rPr>
        <w:t xml:space="preserve"> Models write document names as natural variants — </w:t>
      </w:r>
      <w:r w:rsidRPr="000618FD">
        <w:rPr>
          <w:rFonts w:ascii="Times New Roman" w:eastAsia="Times New Roman" w:hAnsi="Times New Roman" w:cs="Times New Roman"/>
          <w:i/>
          <w:iCs/>
          <w:lang w:eastAsia="zh-CN"/>
        </w:rPr>
        <w:t>"the Act"</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"CCoP"</w:t>
      </w:r>
      <w:r w:rsidRPr="000618FD">
        <w:rPr>
          <w:rFonts w:ascii="Times New Roman" w:eastAsia="Times New Roman" w:hAnsi="Times New Roman" w:cs="Times New Roman"/>
          <w:lang w:eastAsia="zh-CN"/>
        </w:rPr>
        <w:t xml:space="preserve">, </w:t>
      </w:r>
      <w:r w:rsidRPr="000618FD">
        <w:rPr>
          <w:rFonts w:ascii="Times New Roman" w:eastAsia="Times New Roman" w:hAnsi="Times New Roman" w:cs="Times New Roman"/>
          <w:i/>
          <w:iCs/>
          <w:lang w:eastAsia="zh-CN"/>
        </w:rPr>
        <w:t>"Audit Guidelines"</w:t>
      </w:r>
      <w:r w:rsidRPr="000618FD">
        <w:rPr>
          <w:rFonts w:ascii="Times New Roman" w:eastAsia="Times New Roman" w:hAnsi="Times New Roman" w:cs="Times New Roman"/>
          <w:lang w:eastAsia="zh-CN"/>
        </w:rPr>
        <w:t xml:space="preserve"> — which are mapped to canonical inventory keys via an alias table. Citations whose document does not resolve are classified EXTERNAL (cross-document references like NIST CSF or ISO 27001) and excluded from D6 rather than </w:t>
      </w:r>
      <w:r w:rsidR="002D1685" w:rsidRPr="000618FD">
        <w:rPr>
          <w:rFonts w:ascii="Times New Roman" w:eastAsia="Times New Roman" w:hAnsi="Times New Roman" w:cs="Times New Roman"/>
          <w:lang w:eastAsia="zh-CN"/>
        </w:rPr>
        <w:t>penalized</w:t>
      </w:r>
      <w:r w:rsidRPr="000618FD">
        <w:rPr>
          <w:rFonts w:ascii="Times New Roman" w:eastAsia="Times New Roman" w:hAnsi="Times New Roman" w:cs="Times New Roman"/>
          <w:lang w:eastAsia="zh-CN"/>
        </w:rPr>
        <w:t xml:space="preserve"> as fabricated.</w:t>
      </w:r>
    </w:p>
    <w:p w14:paraId="13397792"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(c) Clause-text cache.</w:t>
      </w:r>
      <w:r w:rsidRPr="000618FD">
        <w:rPr>
          <w:rFonts w:ascii="Times New Roman" w:eastAsia="Times New Roman" w:hAnsi="Times New Roman" w:cs="Times New Roman"/>
          <w:lang w:eastAsia="zh-CN"/>
        </w:rPr>
        <w:t xml:space="preserve"> Actual clause text is pre-loaded from the Qdrant vector store at startup, keyed by (</w:t>
      </w:r>
      <w:proofErr w:type="spellStart"/>
      <w:r w:rsidRPr="000618FD">
        <w:rPr>
          <w:rFonts w:ascii="Times New Roman" w:eastAsia="Times New Roman" w:hAnsi="Times New Roman" w:cs="Times New Roman"/>
          <w:lang w:eastAsia="zh-CN"/>
        </w:rPr>
        <w:t>canonical_doc</w:t>
      </w:r>
      <w:proofErr w:type="spellEnd"/>
      <w:r w:rsidRPr="000618FD">
        <w:rPr>
          <w:rFonts w:ascii="Times New Roman" w:eastAsia="Times New Roman" w:hAnsi="Times New Roman" w:cs="Times New Roman"/>
          <w:lang w:eastAsia="zh-CN"/>
        </w:rPr>
        <w:t xml:space="preserve">, </w:t>
      </w:r>
      <w:proofErr w:type="spellStart"/>
      <w:r w:rsidRPr="000618FD">
        <w:rPr>
          <w:rFonts w:ascii="Times New Roman" w:eastAsia="Times New Roman" w:hAnsi="Times New Roman" w:cs="Times New Roman"/>
          <w:lang w:eastAsia="zh-CN"/>
        </w:rPr>
        <w:t>clause_id</w:t>
      </w:r>
      <w:proofErr w:type="spellEnd"/>
      <w:r w:rsidRPr="000618FD">
        <w:rPr>
          <w:rFonts w:ascii="Times New Roman" w:eastAsia="Times New Roman" w:hAnsi="Times New Roman" w:cs="Times New Roman"/>
          <w:lang w:eastAsia="zh-CN"/>
        </w:rPr>
        <w:t xml:space="preserve">). This is what enables MISATTRIBUTED detection: a citation pointing to a real clause that doesn't </w:t>
      </w:r>
      <w:proofErr w:type="gramStart"/>
      <w:r w:rsidRPr="000618FD">
        <w:rPr>
          <w:rFonts w:ascii="Times New Roman" w:eastAsia="Times New Roman" w:hAnsi="Times New Roman" w:cs="Times New Roman"/>
          <w:lang w:eastAsia="zh-CN"/>
        </w:rPr>
        <w:t>actually contain</w:t>
      </w:r>
      <w:proofErr w:type="gramEnd"/>
      <w:r w:rsidRPr="000618FD">
        <w:rPr>
          <w:rFonts w:ascii="Times New Roman" w:eastAsia="Times New Roman" w:hAnsi="Times New Roman" w:cs="Times New Roman"/>
          <w:lang w:eastAsia="zh-CN"/>
        </w:rPr>
        <w:t xml:space="preserve"> the claimed content fails D6 even though its ID exists. When Qdrant is unreachable, the judge degrades gracefully to inventory-only checks (existence works; misattribution disabled).</w:t>
      </w:r>
    </w:p>
    <w:p w14:paraId="1EACD0B7"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Each citation is classified as exactly one of:</w:t>
      </w:r>
    </w:p>
    <w:p w14:paraId="66CFCA8E" w14:textId="77777777" w:rsidR="000618FD" w:rsidRPr="000618FD" w:rsidRDefault="000618FD" w:rsidP="000618FD">
      <w:p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EXTERNAL     → outside 7-doc corpus → excluded from D6</w:t>
      </w:r>
      <w:r w:rsidRPr="000618FD">
        <w:rPr>
          <w:rFonts w:ascii="Times New Roman" w:eastAsia="Times New Roman" w:hAnsi="Times New Roman" w:cs="Times New Roman"/>
          <w:lang w:eastAsia="zh-CN"/>
        </w:rPr>
        <w:br/>
        <w:t>FABRICATED   → claims a corpus clause that doesn't exist → counted, scored 0</w:t>
      </w:r>
      <w:r w:rsidRPr="000618FD">
        <w:rPr>
          <w:rFonts w:ascii="Times New Roman" w:eastAsia="Times New Roman" w:hAnsi="Times New Roman" w:cs="Times New Roman"/>
          <w:lang w:eastAsia="zh-CN"/>
        </w:rPr>
        <w:br/>
        <w:t>EXISTS:</w:t>
      </w:r>
      <w:r w:rsidRPr="000618FD">
        <w:rPr>
          <w:rFonts w:ascii="Times New Roman" w:eastAsia="Times New Roman" w:hAnsi="Times New Roman" w:cs="Times New Roman"/>
          <w:lang w:eastAsia="zh-CN"/>
        </w:rPr>
        <w:br/>
        <w:t xml:space="preserve">  CORRECT       → ID exists, description matches clause text</w:t>
      </w:r>
      <w:r w:rsidRPr="000618FD">
        <w:rPr>
          <w:rFonts w:ascii="Times New Roman" w:eastAsia="Times New Roman" w:hAnsi="Times New Roman" w:cs="Times New Roman"/>
          <w:lang w:eastAsia="zh-CN"/>
        </w:rPr>
        <w:br/>
        <w:t xml:space="preserve">  IMPRECISE     → ID exists, description partially matches (counted at 0.5 weight)</w:t>
      </w:r>
      <w:r w:rsidRPr="000618FD">
        <w:rPr>
          <w:rFonts w:ascii="Times New Roman" w:eastAsia="Times New Roman" w:hAnsi="Times New Roman" w:cs="Times New Roman"/>
          <w:lang w:eastAsia="zh-CN"/>
        </w:rPr>
        <w:br/>
        <w:t xml:space="preserve">  MISATTRIBUTED → ID exists but description does not match</w:t>
      </w:r>
    </w:p>
    <w:p w14:paraId="4C9A8DC4"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Sub-letter precision is enforced: 5.3.1(c) is FABRICATED when only 5.3.1(a) and 5.3.1(b) exist in the corpus, even though the parent clause 5.3.1 is real. This catches a class of hallucination where models invent plausible sub-clauses by extrapolating numbering patterns.</w:t>
      </w:r>
    </w:p>
    <w:p w14:paraId="603D6C6C" w14:textId="768D23D3" w:rsidR="000618FD" w:rsidRPr="000618FD" w:rsidRDefault="000618FD" w:rsidP="002D1685">
      <w:pPr>
        <w:pStyle w:val="Heading3"/>
        <w:rPr>
          <w:lang w:eastAsia="zh-CN"/>
        </w:rPr>
      </w:pPr>
      <w:bookmarkStart w:id="132" w:name="_Toc228647895"/>
      <w:bookmarkStart w:id="133" w:name="_Ref228658706"/>
      <w:bookmarkStart w:id="134" w:name="_Toc236523195"/>
      <w:bookmarkEnd w:id="131"/>
      <w:r w:rsidRPr="000618FD">
        <w:rPr>
          <w:lang w:eastAsia="zh-CN"/>
        </w:rPr>
        <w:lastRenderedPageBreak/>
        <w:t>Runtime Configuration and Error Handling</w:t>
      </w:r>
      <w:bookmarkEnd w:id="132"/>
      <w:bookmarkEnd w:id="133"/>
      <w:bookmarkEnd w:id="134"/>
    </w:p>
    <w:p w14:paraId="2F754B5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The judge runs against an external model via OpenRouter (OpenAI-compatible chat completions API). Using a different model family from the system under test avoids self-evaluation bias on responses generated by the local Llama-Primus-Reasoning model.</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6"/>
        <w:gridCol w:w="2694"/>
        <w:gridCol w:w="3939"/>
      </w:tblGrid>
      <w:tr w:rsidR="000618FD" w:rsidRPr="000618FD" w14:paraId="2E830335" w14:textId="77777777" w:rsidTr="002D16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41D930B6"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Setting</w:t>
            </w:r>
          </w:p>
        </w:tc>
        <w:tc>
          <w:tcPr>
            <w:tcW w:w="0" w:type="auto"/>
            <w:tcBorders>
              <w:bottom w:val="none" w:sz="0" w:space="0" w:color="auto"/>
            </w:tcBorders>
            <w:shd w:val="clear" w:color="auto" w:fill="D9E2F3"/>
          </w:tcPr>
          <w:p w14:paraId="442E8E9C"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Default</w:t>
            </w:r>
          </w:p>
        </w:tc>
        <w:tc>
          <w:tcPr>
            <w:tcW w:w="0" w:type="auto"/>
            <w:tcBorders>
              <w:bottom w:val="none" w:sz="0" w:space="0" w:color="auto"/>
            </w:tcBorders>
            <w:shd w:val="clear" w:color="auto" w:fill="D9E2F3"/>
          </w:tcPr>
          <w:p w14:paraId="4921BE01" w14:textId="77777777" w:rsidR="000618FD" w:rsidRPr="002D1685" w:rsidRDefault="000618FD" w:rsidP="002D1685">
            <w:pPr>
              <w:spacing w:after="0" w:line="360" w:lineRule="auto"/>
              <w:rPr>
                <w:rFonts w:ascii="Times New Roman" w:hAnsi="Times New Roman" w:cs="Times New Roman"/>
                <w:b/>
                <w:sz w:val="22"/>
                <w:szCs w:val="28"/>
                <w:lang w:eastAsia="en-US"/>
              </w:rPr>
            </w:pPr>
            <w:r w:rsidRPr="002D1685">
              <w:rPr>
                <w:rFonts w:ascii="Times New Roman" w:hAnsi="Times New Roman" w:cs="Times New Roman"/>
                <w:b/>
                <w:sz w:val="22"/>
                <w:szCs w:val="28"/>
                <w:lang w:eastAsia="en-US"/>
              </w:rPr>
              <w:t>Configurable via</w:t>
            </w:r>
          </w:p>
        </w:tc>
      </w:tr>
      <w:tr w:rsidR="000618FD" w:rsidRPr="000618FD" w14:paraId="082C8444" w14:textId="77777777" w:rsidTr="002D1685">
        <w:tc>
          <w:tcPr>
            <w:tcW w:w="0" w:type="auto"/>
          </w:tcPr>
          <w:p w14:paraId="731ECFBC"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Primary judge model</w:t>
            </w:r>
          </w:p>
        </w:tc>
        <w:tc>
          <w:tcPr>
            <w:tcW w:w="0" w:type="auto"/>
          </w:tcPr>
          <w:p w14:paraId="00144414"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qwen</w:t>
            </w:r>
            <w:proofErr w:type="spellEnd"/>
            <w:r w:rsidRPr="002D1685">
              <w:rPr>
                <w:rFonts w:ascii="Times New Roman" w:hAnsi="Times New Roman" w:cs="Times New Roman"/>
                <w:bCs/>
                <w:sz w:val="20"/>
                <w:szCs w:val="22"/>
                <w:lang w:eastAsia="en-US"/>
              </w:rPr>
              <w:t>/qwen3-235b-a22b-07-25</w:t>
            </w:r>
          </w:p>
        </w:tc>
        <w:tc>
          <w:tcPr>
            <w:tcW w:w="0" w:type="auto"/>
          </w:tcPr>
          <w:p w14:paraId="24847295"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CCOP_JUDGE_PRIMARY_MODEL</w:t>
            </w:r>
          </w:p>
        </w:tc>
      </w:tr>
      <w:tr w:rsidR="000618FD" w:rsidRPr="000618FD" w14:paraId="01E4EB07" w14:textId="77777777" w:rsidTr="002D1685">
        <w:tc>
          <w:tcPr>
            <w:tcW w:w="0" w:type="auto"/>
          </w:tcPr>
          <w:p w14:paraId="2EDAE66B"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Secondary judge model</w:t>
            </w:r>
          </w:p>
        </w:tc>
        <w:tc>
          <w:tcPr>
            <w:tcW w:w="0" w:type="auto"/>
          </w:tcPr>
          <w:p w14:paraId="1EC655D0"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openai</w:t>
            </w:r>
            <w:proofErr w:type="spellEnd"/>
            <w:r w:rsidRPr="002D1685">
              <w:rPr>
                <w:rFonts w:ascii="Times New Roman" w:hAnsi="Times New Roman" w:cs="Times New Roman"/>
                <w:bCs/>
                <w:sz w:val="20"/>
                <w:szCs w:val="22"/>
                <w:lang w:eastAsia="en-US"/>
              </w:rPr>
              <w:t>/gpt-4o-mini</w:t>
            </w:r>
          </w:p>
        </w:tc>
        <w:tc>
          <w:tcPr>
            <w:tcW w:w="0" w:type="auto"/>
          </w:tcPr>
          <w:p w14:paraId="39D6D63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CCOP_JUDGE_SECONDARY_MODEL</w:t>
            </w:r>
          </w:p>
        </w:tc>
      </w:tr>
      <w:tr w:rsidR="000618FD" w:rsidRPr="000618FD" w14:paraId="68AEEADD" w14:textId="77777777" w:rsidTr="002D1685">
        <w:tc>
          <w:tcPr>
            <w:tcW w:w="0" w:type="auto"/>
          </w:tcPr>
          <w:p w14:paraId="4619265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Sampling temperature</w:t>
            </w:r>
          </w:p>
        </w:tc>
        <w:tc>
          <w:tcPr>
            <w:tcW w:w="0" w:type="auto"/>
          </w:tcPr>
          <w:p w14:paraId="4DE187D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0.2</w:t>
            </w:r>
          </w:p>
        </w:tc>
        <w:tc>
          <w:tcPr>
            <w:tcW w:w="0" w:type="auto"/>
          </w:tcPr>
          <w:p w14:paraId="60243916"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CCOP_JUDGE_TEMPERATURE</w:t>
            </w:r>
          </w:p>
        </w:tc>
      </w:tr>
      <w:tr w:rsidR="000618FD" w:rsidRPr="000618FD" w14:paraId="38B4B28F" w14:textId="77777777" w:rsidTr="002D1685">
        <w:tc>
          <w:tcPr>
            <w:tcW w:w="0" w:type="auto"/>
          </w:tcPr>
          <w:p w14:paraId="19751361"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JSON retry attempts</w:t>
            </w:r>
          </w:p>
        </w:tc>
        <w:tc>
          <w:tcPr>
            <w:tcW w:w="0" w:type="auto"/>
          </w:tcPr>
          <w:p w14:paraId="3B7523B7"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3</w:t>
            </w:r>
          </w:p>
        </w:tc>
        <w:tc>
          <w:tcPr>
            <w:tcW w:w="0" w:type="auto"/>
          </w:tcPr>
          <w:p w14:paraId="17E7F52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CCOP_JUDGE_JSON_RETRY_ATTEMPTS</w:t>
            </w:r>
          </w:p>
        </w:tc>
      </w:tr>
      <w:tr w:rsidR="000618FD" w:rsidRPr="000618FD" w14:paraId="095B351F" w14:textId="77777777" w:rsidTr="002D1685">
        <w:tc>
          <w:tcPr>
            <w:tcW w:w="0" w:type="auto"/>
          </w:tcPr>
          <w:p w14:paraId="0732E62E"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Per-call timeout</w:t>
            </w:r>
          </w:p>
        </w:tc>
        <w:tc>
          <w:tcPr>
            <w:tcW w:w="0" w:type="auto"/>
          </w:tcPr>
          <w:p w14:paraId="46B5181A"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2C6A696D"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CCOP_JUDGE_TIMEOUT</w:t>
            </w:r>
          </w:p>
        </w:tc>
      </w:tr>
      <w:tr w:rsidR="000618FD" w:rsidRPr="000618FD" w14:paraId="763DA5E4" w14:textId="77777777" w:rsidTr="002D1685">
        <w:tc>
          <w:tcPr>
            <w:tcW w:w="0" w:type="auto"/>
          </w:tcPr>
          <w:p w14:paraId="0B11946C" w14:textId="77777777" w:rsidR="000618FD" w:rsidRPr="002D1685" w:rsidRDefault="000618FD" w:rsidP="002D1685">
            <w:pPr>
              <w:spacing w:after="0" w:line="360" w:lineRule="auto"/>
              <w:rPr>
                <w:rFonts w:ascii="Times New Roman" w:hAnsi="Times New Roman" w:cs="Times New Roman"/>
                <w:bCs/>
                <w:sz w:val="20"/>
                <w:szCs w:val="22"/>
                <w:lang w:eastAsia="en-US"/>
              </w:rPr>
            </w:pPr>
            <w:proofErr w:type="spellStart"/>
            <w:r w:rsidRPr="002D1685">
              <w:rPr>
                <w:rFonts w:ascii="Times New Roman" w:hAnsi="Times New Roman" w:cs="Times New Roman"/>
                <w:bCs/>
                <w:sz w:val="20"/>
                <w:szCs w:val="22"/>
                <w:lang w:eastAsia="en-US"/>
              </w:rPr>
              <w:t>OpenRouter</w:t>
            </w:r>
            <w:proofErr w:type="spellEnd"/>
            <w:r w:rsidRPr="002D1685">
              <w:rPr>
                <w:rFonts w:ascii="Times New Roman" w:hAnsi="Times New Roman" w:cs="Times New Roman"/>
                <w:bCs/>
                <w:sz w:val="20"/>
                <w:szCs w:val="22"/>
                <w:lang w:eastAsia="en-US"/>
              </w:rPr>
              <w:t xml:space="preserve"> API retries</w:t>
            </w:r>
          </w:p>
        </w:tc>
        <w:tc>
          <w:tcPr>
            <w:tcW w:w="0" w:type="auto"/>
          </w:tcPr>
          <w:p w14:paraId="3C77A284"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(settings)</w:t>
            </w:r>
          </w:p>
        </w:tc>
        <w:tc>
          <w:tcPr>
            <w:tcW w:w="0" w:type="auto"/>
          </w:tcPr>
          <w:p w14:paraId="54A26D08" w14:textId="77777777" w:rsidR="000618FD" w:rsidRPr="002D1685" w:rsidRDefault="000618FD" w:rsidP="002D1685">
            <w:pPr>
              <w:spacing w:after="0" w:line="360" w:lineRule="auto"/>
              <w:rPr>
                <w:rFonts w:ascii="Times New Roman" w:hAnsi="Times New Roman" w:cs="Times New Roman"/>
                <w:bCs/>
                <w:sz w:val="20"/>
                <w:szCs w:val="22"/>
                <w:lang w:eastAsia="en-US"/>
              </w:rPr>
            </w:pPr>
            <w:r w:rsidRPr="002D1685">
              <w:rPr>
                <w:rFonts w:ascii="Times New Roman" w:hAnsi="Times New Roman" w:cs="Times New Roman"/>
                <w:bCs/>
                <w:sz w:val="20"/>
                <w:szCs w:val="22"/>
                <w:lang w:eastAsia="en-US"/>
              </w:rPr>
              <w:t>CCOP_JUDGE_MAX_RETRIES</w:t>
            </w:r>
          </w:p>
        </w:tc>
      </w:tr>
    </w:tbl>
    <w:p w14:paraId="361221CD"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Temperature is pinned at 0.2 — low enough to suppress sampling variance, high enough to allow chain-of-thought without collapsing to deterministic output. Sampling at temperature 0 was avoided because some judge models exhibit degenerate outputs (repetition loops, premature termination) at the extreme.</w:t>
      </w:r>
    </w:p>
    <w:p w14:paraId="70A7869E" w14:textId="77777777" w:rsidR="000618FD" w:rsidRP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Two safeguards apply at runtime:</w:t>
      </w:r>
    </w:p>
    <w:p w14:paraId="65E450BC"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JSON parse retries.</w:t>
      </w:r>
      <w:r w:rsidRPr="000618FD">
        <w:rPr>
          <w:rFonts w:ascii="Times New Roman" w:eastAsia="Times New Roman" w:hAnsi="Times New Roman" w:cs="Times New Roman"/>
          <w:lang w:eastAsia="zh-CN"/>
        </w:rPr>
        <w:t xml:space="preserve"> When the judge returns malformed JSON (a recurring failure mode of long-context generation), the service re-issues the call up to CCOP_JUDGE_JSON_RETRY_ATTEMPTS times (default 3, comprising the initial call plus two retries). Each retry is logged through the structured logger so retry rates are observable per run rather than silently absorbed.</w:t>
      </w:r>
    </w:p>
    <w:p w14:paraId="02FA2760" w14:textId="77777777" w:rsidR="000618FD" w:rsidRPr="000618FD" w:rsidRDefault="000618FD" w:rsidP="003F3FDA">
      <w:pPr>
        <w:numPr>
          <w:ilvl w:val="0"/>
          <w:numId w:val="19"/>
        </w:numPr>
        <w:spacing w:line="360" w:lineRule="auto"/>
        <w:rPr>
          <w:rFonts w:ascii="Times New Roman" w:eastAsia="Times New Roman" w:hAnsi="Times New Roman" w:cs="Times New Roman"/>
          <w:lang w:eastAsia="zh-CN"/>
        </w:rPr>
      </w:pPr>
      <w:r w:rsidRPr="000618FD">
        <w:rPr>
          <w:rFonts w:ascii="Times New Roman" w:eastAsia="Times New Roman" w:hAnsi="Times New Roman" w:cs="Times New Roman"/>
          <w:b/>
          <w:bCs/>
          <w:lang w:eastAsia="zh-CN"/>
        </w:rPr>
        <w:t>Skip-and-flag, not fallback.</w:t>
      </w:r>
      <w:r w:rsidRPr="000618FD">
        <w:rPr>
          <w:rFonts w:ascii="Times New Roman" w:eastAsia="Times New Roman" w:hAnsi="Times New Roman" w:cs="Times New Roman"/>
          <w:lang w:eastAsia="zh-CN"/>
        </w:rPr>
        <w:t xml:space="preserve"> When all retries are exhausted, the test case receives a </w:t>
      </w:r>
      <w:proofErr w:type="spellStart"/>
      <w:r w:rsidRPr="000618FD">
        <w:rPr>
          <w:rFonts w:ascii="Times New Roman" w:eastAsia="Times New Roman" w:hAnsi="Times New Roman" w:cs="Times New Roman"/>
          <w:lang w:eastAsia="zh-CN"/>
        </w:rPr>
        <w:t>JudgeEvaluation</w:t>
      </w:r>
      <w:proofErr w:type="spellEnd"/>
      <w:r w:rsidRPr="000618FD">
        <w:rPr>
          <w:rFonts w:ascii="Times New Roman" w:eastAsia="Times New Roman" w:hAnsi="Times New Roman" w:cs="Times New Roman"/>
          <w:lang w:eastAsia="zh-CN"/>
        </w:rPr>
        <w:t xml:space="preserve"> with </w:t>
      </w:r>
      <w:proofErr w:type="spellStart"/>
      <w:r w:rsidRPr="000618FD">
        <w:rPr>
          <w:rFonts w:ascii="Times New Roman" w:eastAsia="Times New Roman" w:hAnsi="Times New Roman" w:cs="Times New Roman"/>
          <w:lang w:eastAsia="zh-CN"/>
        </w:rPr>
        <w:t>judge_error</w:t>
      </w:r>
      <w:proofErr w:type="spellEnd"/>
      <w:r w:rsidRPr="000618FD">
        <w:rPr>
          <w:rFonts w:ascii="Times New Roman" w:eastAsia="Times New Roman" w:hAnsi="Times New Roman" w:cs="Times New Roman"/>
          <w:lang w:eastAsia="zh-CN"/>
        </w:rPr>
        <w:t xml:space="preserve">=True and zero </w:t>
      </w:r>
      <w:proofErr w:type="gramStart"/>
      <w:r w:rsidRPr="000618FD">
        <w:rPr>
          <w:rFonts w:ascii="Times New Roman" w:eastAsia="Times New Roman" w:hAnsi="Times New Roman" w:cs="Times New Roman"/>
          <w:lang w:eastAsia="zh-CN"/>
        </w:rPr>
        <w:t>scores, and</w:t>
      </w:r>
      <w:proofErr w:type="gramEnd"/>
      <w:r w:rsidRPr="000618FD">
        <w:rPr>
          <w:rFonts w:ascii="Times New Roman" w:eastAsia="Times New Roman" w:hAnsi="Times New Roman" w:cs="Times New Roman"/>
          <w:lang w:eastAsia="zh-CN"/>
        </w:rPr>
        <w:t xml:space="preserve"> is excluded from aggregate metrics rather than scored as a failure. This prevents a malformed-JSON bug — judge infrastructure issue, not model performance issue — from contaminating the model's measured score. Run summaries report the skipped count separately.</w:t>
      </w:r>
    </w:p>
    <w:p w14:paraId="51C530A4" w14:textId="77777777" w:rsidR="000618FD" w:rsidRDefault="000618FD" w:rsidP="000618FD">
      <w:pPr>
        <w:spacing w:before="180" w:after="180" w:line="360" w:lineRule="auto"/>
        <w:rPr>
          <w:rFonts w:ascii="Times New Roman" w:eastAsia="Times New Roman" w:hAnsi="Times New Roman" w:cs="Times New Roman"/>
          <w:lang w:eastAsia="zh-CN"/>
        </w:rPr>
      </w:pPr>
      <w:r w:rsidRPr="000618FD">
        <w:rPr>
          <w:rFonts w:ascii="Times New Roman" w:eastAsia="Times New Roman" w:hAnsi="Times New Roman" w:cs="Times New Roman"/>
          <w:lang w:eastAsia="zh-CN"/>
        </w:rPr>
        <w:t xml:space="preserve">The framework supports a two-judge methodology in which the secondary judge is invoked alongside the primary on designated </w:t>
      </w:r>
      <w:r w:rsidRPr="000618FD">
        <w:rPr>
          <w:rFonts w:ascii="Times New Roman" w:eastAsia="Times New Roman" w:hAnsi="Times New Roman" w:cs="Times New Roman"/>
          <w:i/>
          <w:iCs/>
          <w:lang w:eastAsia="zh-CN"/>
        </w:rPr>
        <w:t>measurement snapshots</w:t>
      </w:r>
      <w:r w:rsidRPr="000618FD">
        <w:rPr>
          <w:rFonts w:ascii="Times New Roman" w:eastAsia="Times New Roman" w:hAnsi="Times New Roman" w:cs="Times New Roman"/>
          <w:lang w:eastAsia="zh-CN"/>
        </w:rPr>
        <w:t xml:space="preserve"> — runs explicitly marked for human-review comparison. Per-test-case evaluation runs use the primary judge only to keep cost bounded.</w:t>
      </w:r>
    </w:p>
    <w:p w14:paraId="07C1568C" w14:textId="77777777" w:rsidR="00E93B84" w:rsidRDefault="00E93B84" w:rsidP="000618FD">
      <w:pPr>
        <w:spacing w:before="180" w:after="180" w:line="360" w:lineRule="auto"/>
        <w:rPr>
          <w:rFonts w:ascii="Times New Roman" w:eastAsia="Times New Roman" w:hAnsi="Times New Roman" w:cs="Times New Roman"/>
          <w:lang w:eastAsia="zh-CN"/>
        </w:rPr>
      </w:pPr>
    </w:p>
    <w:p w14:paraId="05B5198E" w14:textId="77777777" w:rsidR="00E93B84" w:rsidRDefault="00E93B84" w:rsidP="00E93B84">
      <w:pPr>
        <w:pStyle w:val="Heading2"/>
      </w:pPr>
      <w:bookmarkStart w:id="135" w:name="_Ref228662964"/>
      <w:bookmarkStart w:id="136" w:name="_Toc236523196"/>
      <w:r>
        <w:lastRenderedPageBreak/>
        <w:t>Iteration History</w:t>
      </w:r>
      <w:bookmarkEnd w:id="135"/>
      <w:bookmarkEnd w:id="136"/>
    </w:p>
    <w:p w14:paraId="0FA210E4" w14:textId="2E023931"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This appendix records the qualitative iteration history behind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(Retrieval Pipeline) 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(LLM as Judge). Headlines are summari</w:t>
      </w:r>
      <w:r w:rsidR="001E2D65" w:rsidRPr="001E2D65">
        <w:rPr>
          <w:rFonts w:ascii="Times New Roman" w:hAnsi="Times New Roman" w:cs="Times New Roman"/>
          <w:sz w:val="22"/>
          <w:szCs w:val="22"/>
        </w:rPr>
        <w:t>z</w:t>
      </w:r>
      <w:r w:rsidRPr="001E2D65">
        <w:rPr>
          <w:rFonts w:ascii="Times New Roman" w:hAnsi="Times New Roman" w:cs="Times New Roman"/>
          <w:sz w:val="22"/>
          <w:szCs w:val="22"/>
        </w:rPr>
        <w:t xml:space="preserve">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_Ref228662687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8.1</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 xml:space="preserve">and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_Ref228662701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8.2</w:t>
      </w:r>
      <w:r w:rsidR="001E2D65" w:rsidRPr="001E2D65">
        <w:rPr>
          <w:rFonts w:ascii="Times New Roman" w:hAnsi="Times New Roman" w:cs="Times New Roman"/>
          <w:sz w:val="22"/>
          <w:szCs w:val="22"/>
        </w:rPr>
        <w:fldChar w:fldCharType="end"/>
      </w:r>
      <w:r w:rsidR="001E2D65" w:rsidRPr="001E2D65">
        <w:rPr>
          <w:rFonts w:ascii="Times New Roman" w:hAnsi="Times New Roman" w:cs="Times New Roman"/>
          <w:sz w:val="22"/>
          <w:szCs w:val="22"/>
        </w:rPr>
        <w:t xml:space="preserve">, </w:t>
      </w:r>
      <w:r w:rsidRPr="001E2D65">
        <w:rPr>
          <w:rFonts w:ascii="Times New Roman" w:hAnsi="Times New Roman" w:cs="Times New Roman"/>
          <w:sz w:val="22"/>
          <w:szCs w:val="22"/>
        </w:rPr>
        <w:t>the full row-level history is below.</w:t>
      </w:r>
    </w:p>
    <w:p w14:paraId="576EA610" w14:textId="2E1FD374" w:rsidR="00E93B84" w:rsidRPr="001E2D65" w:rsidRDefault="00E93B84" w:rsidP="00E93B84">
      <w:pPr>
        <w:pStyle w:val="Heading3"/>
        <w:rPr>
          <w:rFonts w:cs="Times New Roman"/>
        </w:rPr>
      </w:pPr>
      <w:bookmarkStart w:id="137" w:name="_Toc228647897"/>
      <w:bookmarkStart w:id="138" w:name="_Ref228662979"/>
      <w:bookmarkStart w:id="139" w:name="_Toc236523197"/>
      <w:r w:rsidRPr="001E2D65">
        <w:rPr>
          <w:rFonts w:cs="Times New Roman"/>
        </w:rPr>
        <w:t>Retrieval Experiments and Ablations</w:t>
      </w:r>
      <w:bookmarkStart w:id="140" w:name="d1-retrieval-experiments-and-ablations"/>
      <w:bookmarkEnd w:id="137"/>
      <w:bookmarkEnd w:id="138"/>
      <w:bookmarkEnd w:id="139"/>
    </w:p>
    <w:p w14:paraId="4AE5863C" w14:textId="3AC5FC90"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 xml:space="preserve">The production retrieval stack documented in Section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_Ref228662647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6.1</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 xml:space="preserve"> is the result of 41 lab experiments, of which the headline ones are </w:t>
      </w:r>
      <w:proofErr w:type="spellStart"/>
      <w:r w:rsidRPr="001E2D65">
        <w:rPr>
          <w:rFonts w:ascii="Times New Roman" w:hAnsi="Times New Roman" w:cs="Times New Roman"/>
          <w:sz w:val="22"/>
          <w:szCs w:val="22"/>
        </w:rPr>
        <w:t>summarised</w:t>
      </w:r>
      <w:proofErr w:type="spellEnd"/>
      <w:r w:rsidRPr="001E2D65">
        <w:rPr>
          <w:rFonts w:ascii="Times New Roman" w:hAnsi="Times New Roman" w:cs="Times New Roman"/>
          <w:sz w:val="22"/>
          <w:szCs w:val="22"/>
        </w:rPr>
        <w:t xml:space="preserve"> below. Many of the 41 were small-grained sweeps (</w:t>
      </w:r>
      <w:proofErr w:type="spellStart"/>
      <w:r w:rsidRPr="001E2D65">
        <w:rPr>
          <w:rFonts w:ascii="Times New Roman" w:hAnsi="Times New Roman" w:cs="Times New Roman"/>
          <w:sz w:val="22"/>
          <w:szCs w:val="22"/>
        </w:rPr>
        <w:t>top_k</w:t>
      </w:r>
      <w:proofErr w:type="spellEnd"/>
      <w:r w:rsidRPr="001E2D65">
        <w:rPr>
          <w:rFonts w:ascii="Times New Roman" w:hAnsi="Times New Roman" w:cs="Times New Roman"/>
          <w:sz w:val="22"/>
          <w:szCs w:val="22"/>
        </w:rPr>
        <w:t xml:space="preserve"> variations, embedding model substitutions, RRF weight tuning) that are not narrated individually; the table captures the experiments that changed the architecture or settled a methodological question.</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2919"/>
        <w:gridCol w:w="5381"/>
        <w:gridCol w:w="2365"/>
        <w:gridCol w:w="2821"/>
      </w:tblGrid>
      <w:tr w:rsidR="00E93B84" w:rsidRPr="001E2D65" w14:paraId="005B8807"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25B7E24"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w:t>
            </w:r>
          </w:p>
        </w:tc>
        <w:tc>
          <w:tcPr>
            <w:tcW w:w="0" w:type="auto"/>
            <w:tcBorders>
              <w:bottom w:val="none" w:sz="0" w:space="0" w:color="auto"/>
            </w:tcBorders>
            <w:shd w:val="clear" w:color="auto" w:fill="D9E2F3"/>
          </w:tcPr>
          <w:p w14:paraId="6B031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Iteration</w:t>
            </w:r>
          </w:p>
        </w:tc>
        <w:tc>
          <w:tcPr>
            <w:tcW w:w="0" w:type="auto"/>
            <w:tcBorders>
              <w:bottom w:val="none" w:sz="0" w:space="0" w:color="auto"/>
            </w:tcBorders>
            <w:shd w:val="clear" w:color="auto" w:fill="D9E2F3"/>
          </w:tcPr>
          <w:p w14:paraId="717573C9"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Observation</w:t>
            </w:r>
          </w:p>
        </w:tc>
        <w:tc>
          <w:tcPr>
            <w:tcW w:w="0" w:type="auto"/>
            <w:tcBorders>
              <w:bottom w:val="none" w:sz="0" w:space="0" w:color="auto"/>
            </w:tcBorders>
            <w:shd w:val="clear" w:color="auto" w:fill="D9E2F3"/>
          </w:tcPr>
          <w:p w14:paraId="41E7DB95"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Outcome</w:t>
            </w:r>
          </w:p>
        </w:tc>
        <w:tc>
          <w:tcPr>
            <w:tcW w:w="0" w:type="auto"/>
            <w:tcBorders>
              <w:bottom w:val="none" w:sz="0" w:space="0" w:color="auto"/>
            </w:tcBorders>
            <w:shd w:val="clear" w:color="auto" w:fill="D9E2F3"/>
          </w:tcPr>
          <w:p w14:paraId="76DFBCD1" w14:textId="77777777" w:rsidR="00E93B84" w:rsidRPr="001E2D65" w:rsidRDefault="00E93B84" w:rsidP="001E2D65">
            <w:pPr>
              <w:spacing w:after="0" w:line="360" w:lineRule="auto"/>
              <w:rPr>
                <w:rFonts w:ascii="Times New Roman" w:hAnsi="Times New Roman" w:cs="Times New Roman"/>
                <w:b/>
                <w:sz w:val="22"/>
                <w:szCs w:val="22"/>
                <w:lang w:eastAsia="en-US"/>
              </w:rPr>
            </w:pPr>
            <w:r w:rsidRPr="001E2D65">
              <w:rPr>
                <w:rFonts w:ascii="Times New Roman" w:hAnsi="Times New Roman" w:cs="Times New Roman"/>
                <w:b/>
                <w:sz w:val="22"/>
                <w:szCs w:val="22"/>
                <w:lang w:eastAsia="en-US"/>
              </w:rPr>
              <w:t>Motivated next</w:t>
            </w:r>
          </w:p>
        </w:tc>
      </w:tr>
      <w:tr w:rsidR="00E93B84" w:rsidRPr="001E2D65" w14:paraId="3CB802D6" w14:textId="77777777" w:rsidTr="00D7384D">
        <w:tc>
          <w:tcPr>
            <w:tcW w:w="0" w:type="auto"/>
          </w:tcPr>
          <w:p w14:paraId="527E2F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4DFD0C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Baseline: dense bi-encoder retrieval, single-pass top-k, no </w:t>
            </w:r>
            <w:proofErr w:type="spellStart"/>
            <w:r w:rsidRPr="001E2D65">
              <w:rPr>
                <w:rFonts w:ascii="Times New Roman" w:hAnsi="Times New Roman" w:cs="Times New Roman"/>
                <w:bCs/>
                <w:sz w:val="20"/>
                <w:szCs w:val="20"/>
                <w:lang w:eastAsia="en-US"/>
              </w:rPr>
              <w:t>reranker</w:t>
            </w:r>
            <w:proofErr w:type="spellEnd"/>
          </w:p>
        </w:tc>
        <w:tc>
          <w:tcPr>
            <w:tcW w:w="0" w:type="auto"/>
          </w:tcPr>
          <w:p w14:paraId="7FC3BCD0"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ctx_recall</w:t>
            </w:r>
            <w:proofErr w:type="spellEnd"/>
            <w:r w:rsidRPr="001E2D65">
              <w:rPr>
                <w:rFonts w:ascii="Times New Roman" w:hAnsi="Times New Roman" w:cs="Times New Roman"/>
                <w:bCs/>
                <w:sz w:val="20"/>
                <w:szCs w:val="20"/>
                <w:lang w:eastAsia="en-US"/>
              </w:rPr>
              <w:t xml:space="preserve"> plateaued at low values on multi-hop questions; correct clauses present in top-50 but not top-5</w:t>
            </w:r>
          </w:p>
        </w:tc>
        <w:tc>
          <w:tcPr>
            <w:tcW w:w="0" w:type="auto"/>
          </w:tcPr>
          <w:p w14:paraId="132F67F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Insufficient as final stack</w:t>
            </w:r>
          </w:p>
        </w:tc>
        <w:tc>
          <w:tcPr>
            <w:tcW w:w="0" w:type="auto"/>
          </w:tcPr>
          <w:p w14:paraId="1CB3E72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cross-encoder reranking</w:t>
            </w:r>
          </w:p>
        </w:tc>
      </w:tr>
      <w:tr w:rsidR="00E93B84" w:rsidRPr="001E2D65" w14:paraId="56850F59" w14:textId="77777777" w:rsidTr="00D7384D">
        <w:tc>
          <w:tcPr>
            <w:tcW w:w="0" w:type="auto"/>
          </w:tcPr>
          <w:p w14:paraId="7A5197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7336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added (ms-marco-MiniLM-L12-v2)</w:t>
            </w:r>
          </w:p>
        </w:tc>
        <w:tc>
          <w:tcPr>
            <w:tcW w:w="0" w:type="auto"/>
          </w:tcPr>
          <w:p w14:paraId="7B30A032"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frequently demoted correct clauses on short queries (e.g. B03 5.3.1 went from dense rank 7 → CE rank 12) — the bi-encoder's weighted token overlap was being overridden by the cross-encoder's exact-token bias</w:t>
            </w:r>
          </w:p>
        </w:tc>
        <w:tc>
          <w:tcPr>
            <w:tcW w:w="0" w:type="auto"/>
          </w:tcPr>
          <w:p w14:paraId="137E99C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Kept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switched model</w:t>
            </w:r>
          </w:p>
        </w:tc>
        <w:tc>
          <w:tcPr>
            <w:tcW w:w="0" w:type="auto"/>
          </w:tcPr>
          <w:p w14:paraId="7ADEF5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Larger, regulatory-aware cross-encoder</w:t>
            </w:r>
          </w:p>
        </w:tc>
      </w:tr>
      <w:tr w:rsidR="00E93B84" w:rsidRPr="001E2D65" w14:paraId="28D6EBE0" w14:textId="77777777" w:rsidTr="00D7384D">
        <w:tc>
          <w:tcPr>
            <w:tcW w:w="0" w:type="auto"/>
          </w:tcPr>
          <w:p w14:paraId="49AAA71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32D819E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Cross-encoder upgraded to </w:t>
            </w:r>
            <w:proofErr w:type="spellStart"/>
            <w:r w:rsidRPr="001E2D65">
              <w:rPr>
                <w:rFonts w:ascii="Times New Roman" w:hAnsi="Times New Roman" w:cs="Times New Roman"/>
                <w:bCs/>
                <w:sz w:val="20"/>
                <w:szCs w:val="20"/>
                <w:lang w:eastAsia="en-US"/>
              </w:rPr>
              <w:t>bge</w:t>
            </w:r>
            <w:proofErr w:type="spellEnd"/>
            <w:r w:rsidRPr="001E2D65">
              <w:rPr>
                <w:rFonts w:ascii="Times New Roman" w:hAnsi="Times New Roman" w:cs="Times New Roman"/>
                <w:bCs/>
                <w:sz w:val="20"/>
                <w:szCs w:val="20"/>
                <w:lang w:eastAsia="en-US"/>
              </w:rPr>
              <w:t>-</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-large</w:t>
            </w:r>
          </w:p>
        </w:tc>
        <w:tc>
          <w:tcPr>
            <w:tcW w:w="0" w:type="auto"/>
          </w:tcPr>
          <w:p w14:paraId="2767A8B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Discrimination improved on long queries, still degraded on short acronym-heavy queries</w:t>
            </w:r>
          </w:p>
        </w:tc>
        <w:tc>
          <w:tcPr>
            <w:tcW w:w="0" w:type="auto"/>
          </w:tcPr>
          <w:p w14:paraId="4EC116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w:t>
            </w:r>
          </w:p>
        </w:tc>
        <w:tc>
          <w:tcPr>
            <w:tcW w:w="0" w:type="auto"/>
          </w:tcPr>
          <w:p w14:paraId="6075F8C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acronym expansion problem upstream</w:t>
            </w:r>
          </w:p>
        </w:tc>
      </w:tr>
      <w:tr w:rsidR="00E93B84" w:rsidRPr="001E2D65" w14:paraId="6CEDDB19" w14:textId="77777777" w:rsidTr="00D7384D">
        <w:tc>
          <w:tcPr>
            <w:tcW w:w="0" w:type="auto"/>
          </w:tcPr>
          <w:p w14:paraId="5823BF9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6E79440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#14 — chunk contextualization (breadcrumb + LLM-generated context appended at indexing)</w:t>
            </w:r>
          </w:p>
        </w:tc>
        <w:tc>
          <w:tcPr>
            <w:tcW w:w="0" w:type="auto"/>
          </w:tcPr>
          <w:p w14:paraId="3D3330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Augmented chunks gave the cross-encoder regulatory anchors to lock onto; CE discrimination on short queries improved materially</w:t>
            </w:r>
          </w:p>
        </w:tc>
        <w:tc>
          <w:tcPr>
            <w:tcW w:w="0" w:type="auto"/>
          </w:tcPr>
          <w:p w14:paraId="6FDBA9F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913F0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contextualization quality</w:t>
            </w:r>
          </w:p>
        </w:tc>
      </w:tr>
      <w:tr w:rsidR="00E93B84" w:rsidRPr="001E2D65" w14:paraId="334CB724" w14:textId="77777777" w:rsidTr="00D7384D">
        <w:tc>
          <w:tcPr>
            <w:tcW w:w="0" w:type="auto"/>
          </w:tcPr>
          <w:p w14:paraId="7BFB31E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6EB5A93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#15 — pass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to CE pairs</w:t>
            </w:r>
          </w:p>
        </w:tc>
        <w:tc>
          <w:tcPr>
            <w:tcW w:w="0" w:type="auto"/>
          </w:tcPr>
          <w:p w14:paraId="4A2924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Reverted; v3 contextualization (clean acronym expansion only) produced cleaner augmented text that improved CE discrimination over </w:t>
            </w:r>
            <w:proofErr w:type="spellStart"/>
            <w:r w:rsidRPr="001E2D65">
              <w:rPr>
                <w:rFonts w:ascii="Times New Roman" w:hAnsi="Times New Roman" w:cs="Times New Roman"/>
                <w:bCs/>
                <w:sz w:val="20"/>
                <w:szCs w:val="20"/>
                <w:lang w:eastAsia="en-US"/>
              </w:rPr>
              <w:t>original_text</w:t>
            </w:r>
            <w:proofErr w:type="spellEnd"/>
          </w:p>
        </w:tc>
        <w:tc>
          <w:tcPr>
            <w:tcW w:w="0" w:type="auto"/>
          </w:tcPr>
          <w:p w14:paraId="2771EE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58C9083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Use </w:t>
            </w:r>
            <w:proofErr w:type="spellStart"/>
            <w:r w:rsidRPr="001E2D65">
              <w:rPr>
                <w:rFonts w:ascii="Times New Roman" w:hAnsi="Times New Roman" w:cs="Times New Roman"/>
                <w:bCs/>
                <w:sz w:val="20"/>
                <w:szCs w:val="20"/>
                <w:lang w:eastAsia="en-US"/>
              </w:rPr>
              <w:t>augmented_text</w:t>
            </w:r>
            <w:proofErr w:type="spellEnd"/>
            <w:r w:rsidRPr="001E2D65">
              <w:rPr>
                <w:rFonts w:ascii="Times New Roman" w:hAnsi="Times New Roman" w:cs="Times New Roman"/>
                <w:bCs/>
                <w:sz w:val="20"/>
                <w:szCs w:val="20"/>
                <w:lang w:eastAsia="en-US"/>
              </w:rPr>
              <w:t xml:space="preserve"> for CE pairs</w:t>
            </w:r>
          </w:p>
        </w:tc>
      </w:tr>
      <w:tr w:rsidR="00E93B84" w:rsidRPr="001E2D65" w14:paraId="21AC8DEF" w14:textId="77777777" w:rsidTr="00D7384D">
        <w:tc>
          <w:tcPr>
            <w:tcW w:w="0" w:type="auto"/>
          </w:tcPr>
          <w:p w14:paraId="211AAA6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170838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Exp #17 —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query rewriting via gpt-4o-mini</w:t>
            </w:r>
          </w:p>
        </w:tc>
        <w:tc>
          <w:tcPr>
            <w:tcW w:w="0" w:type="auto"/>
          </w:tcPr>
          <w:p w14:paraId="3178660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Bridged acronym expansion ("MFA" → "multi-factor authentication") which neither bi-encoder nor cross-encoder could perform via attention alone</w:t>
            </w:r>
          </w:p>
        </w:tc>
        <w:tc>
          <w:tcPr>
            <w:tcW w:w="0" w:type="auto"/>
          </w:tcPr>
          <w:p w14:paraId="72EE9B3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6C57F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Fold into Exp #41 production stack</w:t>
            </w:r>
          </w:p>
        </w:tc>
      </w:tr>
      <w:tr w:rsidR="00E93B84" w:rsidRPr="001E2D65" w14:paraId="6C0F42EB" w14:textId="77777777" w:rsidTr="00D7384D">
        <w:tc>
          <w:tcPr>
            <w:tcW w:w="0" w:type="auto"/>
          </w:tcPr>
          <w:p w14:paraId="73CDC03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7</w:t>
            </w:r>
          </w:p>
        </w:tc>
        <w:tc>
          <w:tcPr>
            <w:tcW w:w="0" w:type="auto"/>
          </w:tcPr>
          <w:p w14:paraId="37541F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#16 / #33 — parent-child auto-merge</w:t>
            </w:r>
          </w:p>
        </w:tc>
        <w:tc>
          <w:tcPr>
            <w:tcW w:w="0" w:type="auto"/>
          </w:tcPr>
          <w:p w14:paraId="314D292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Sibling sub-clauses (5.3.1(a), (b), (c)) frequently appeared in the top-window separately; merging their content under one anchor improved coverage on multi-clause answers without bloating prompt token count beyond the merge cap</w:t>
            </w:r>
          </w:p>
        </w:tc>
        <w:tc>
          <w:tcPr>
            <w:tcW w:w="0" w:type="auto"/>
          </w:tcPr>
          <w:p w14:paraId="78302DE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B5D0ED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score-ratio gate to prevent weak siblings being bundled in</w:t>
            </w:r>
          </w:p>
        </w:tc>
      </w:tr>
      <w:tr w:rsidR="00E93B84" w:rsidRPr="001E2D65" w14:paraId="06B1E0C3" w14:textId="77777777" w:rsidTr="00D7384D">
        <w:tc>
          <w:tcPr>
            <w:tcW w:w="0" w:type="auto"/>
          </w:tcPr>
          <w:p w14:paraId="2087121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78CE5C7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#28 — RRF ensemble of dense rank + CE rank</w:t>
            </w:r>
          </w:p>
        </w:tc>
        <w:tc>
          <w:tcPr>
            <w:tcW w:w="0" w:type="auto"/>
          </w:tcPr>
          <w:p w14:paraId="1FBE261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Pure CE ranking lost the bi-encoder's recall on cases where the cross-encoder under-weighted regulatory tokens; RRF (K=60, </w:t>
            </w:r>
            <w:proofErr w:type="spellStart"/>
            <w:r w:rsidRPr="001E2D65">
              <w:rPr>
                <w:rFonts w:ascii="Times New Roman" w:hAnsi="Times New Roman" w:cs="Times New Roman"/>
                <w:bCs/>
                <w:sz w:val="20"/>
                <w:szCs w:val="20"/>
                <w:lang w:eastAsia="en-US"/>
              </w:rPr>
              <w:t>w_dense</w:t>
            </w:r>
            <w:proofErr w:type="spellEnd"/>
            <w:r w:rsidRPr="001E2D65">
              <w:rPr>
                <w:rFonts w:ascii="Times New Roman" w:hAnsi="Times New Roman" w:cs="Times New Roman"/>
                <w:bCs/>
                <w:sz w:val="20"/>
                <w:szCs w:val="20"/>
                <w:lang w:eastAsia="en-US"/>
              </w:rPr>
              <w:t xml:space="preserve">=1.0, </w:t>
            </w:r>
            <w:proofErr w:type="spellStart"/>
            <w:r w:rsidRPr="001E2D65">
              <w:rPr>
                <w:rFonts w:ascii="Times New Roman" w:hAnsi="Times New Roman" w:cs="Times New Roman"/>
                <w:bCs/>
                <w:sz w:val="20"/>
                <w:szCs w:val="20"/>
                <w:lang w:eastAsia="en-US"/>
              </w:rPr>
              <w:t>w_ce</w:t>
            </w:r>
            <w:proofErr w:type="spellEnd"/>
            <w:r w:rsidRPr="001E2D65">
              <w:rPr>
                <w:rFonts w:ascii="Times New Roman" w:hAnsi="Times New Roman" w:cs="Times New Roman"/>
                <w:bCs/>
                <w:sz w:val="20"/>
                <w:szCs w:val="20"/>
                <w:lang w:eastAsia="en-US"/>
              </w:rPr>
              <w:t>=1.5) preserved both signals</w:t>
            </w:r>
          </w:p>
        </w:tc>
        <w:tc>
          <w:tcPr>
            <w:tcW w:w="0" w:type="auto"/>
          </w:tcPr>
          <w:p w14:paraId="5CC7E03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F0E5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Iterate weights via sweep</w:t>
            </w:r>
          </w:p>
        </w:tc>
      </w:tr>
      <w:tr w:rsidR="00E93B84" w:rsidRPr="001E2D65" w14:paraId="66E6E941" w14:textId="77777777" w:rsidTr="00D7384D">
        <w:tc>
          <w:tcPr>
            <w:tcW w:w="0" w:type="auto"/>
          </w:tcPr>
          <w:p w14:paraId="710851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673387C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TOC filter (dot-leader heuristic, 2026-04-27)</w:t>
            </w:r>
          </w:p>
        </w:tc>
        <w:tc>
          <w:tcPr>
            <w:tcW w:w="0" w:type="auto"/>
          </w:tcPr>
          <w:p w14:paraId="3EED0D9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Identified 7 TOC/index chunks (preambles of 5 docs + a misclassified Risk Assessment Guide page) that polluted top-K with 6–15K chars of noise per query</w:t>
            </w:r>
          </w:p>
        </w:tc>
        <w:tc>
          <w:tcPr>
            <w:tcW w:w="0" w:type="auto"/>
          </w:tcPr>
          <w:p w14:paraId="272F8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66ABC66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One-shot fix; not parameterized further</w:t>
            </w:r>
          </w:p>
        </w:tc>
      </w:tr>
      <w:tr w:rsidR="00E93B84" w:rsidRPr="001E2D65" w14:paraId="517C16CA" w14:textId="77777777" w:rsidTr="00D7384D">
        <w:tc>
          <w:tcPr>
            <w:tcW w:w="0" w:type="auto"/>
          </w:tcPr>
          <w:p w14:paraId="438F574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6D141183" w14:textId="77777777" w:rsidR="00E93B84" w:rsidRPr="001E2D65" w:rsidRDefault="00E93B84" w:rsidP="001E2D65">
            <w:pPr>
              <w:spacing w:after="0" w:line="360" w:lineRule="auto"/>
              <w:rPr>
                <w:rFonts w:ascii="Times New Roman" w:hAnsi="Times New Roman" w:cs="Times New Roman"/>
                <w:bCs/>
                <w:sz w:val="20"/>
                <w:szCs w:val="20"/>
                <w:lang w:eastAsia="en-US"/>
              </w:rPr>
            </w:pP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reduction 8 → 3 (2026-04-27)</w:t>
            </w:r>
          </w:p>
        </w:tc>
        <w:tc>
          <w:tcPr>
            <w:tcW w:w="0" w:type="auto"/>
          </w:tcPr>
          <w:p w14:paraId="35F0BC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At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=8, prompts hit 44K chars and </w:t>
            </w:r>
            <w:proofErr w:type="spellStart"/>
            <w:r w:rsidRPr="001E2D65">
              <w:rPr>
                <w:rFonts w:ascii="Times New Roman" w:hAnsi="Times New Roman" w:cs="Times New Roman"/>
                <w:bCs/>
                <w:sz w:val="20"/>
                <w:szCs w:val="20"/>
                <w:lang w:eastAsia="en-US"/>
              </w:rPr>
              <w:t>reranker</w:t>
            </w:r>
            <w:proofErr w:type="spellEnd"/>
            <w:r w:rsidRPr="001E2D65">
              <w:rPr>
                <w:rFonts w:ascii="Times New Roman" w:hAnsi="Times New Roman" w:cs="Times New Roman"/>
                <w:bCs/>
                <w:sz w:val="20"/>
                <w:szCs w:val="20"/>
                <w:lang w:eastAsia="en-US"/>
              </w:rPr>
              <w:t xml:space="preserve"> scores were clustered at 0.000–0.080 with no clear winner on short queries; verbosity grew without precision gain</w:t>
            </w:r>
          </w:p>
        </w:tc>
        <w:tc>
          <w:tcPr>
            <w:tcW w:w="0" w:type="auto"/>
          </w:tcPr>
          <w:p w14:paraId="6F88328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70763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Investigate retrieval </w:t>
            </w:r>
            <w:proofErr w:type="spellStart"/>
            <w:r w:rsidRPr="001E2D65">
              <w:rPr>
                <w:rFonts w:ascii="Times New Roman" w:hAnsi="Times New Roman" w:cs="Times New Roman"/>
                <w:bCs/>
                <w:sz w:val="20"/>
                <w:szCs w:val="20"/>
                <w:lang w:eastAsia="en-US"/>
              </w:rPr>
              <w:t>recall@C</w:t>
            </w:r>
            <w:proofErr w:type="spellEnd"/>
            <w:r w:rsidRPr="001E2D65">
              <w:rPr>
                <w:rFonts w:ascii="Times New Roman" w:hAnsi="Times New Roman" w:cs="Times New Roman"/>
                <w:bCs/>
                <w:sz w:val="20"/>
                <w:szCs w:val="20"/>
                <w:lang w:eastAsia="en-US"/>
              </w:rPr>
              <w:t xml:space="preserve"> metric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at corpus cardinality) for honest recall reporting</w:t>
            </w:r>
          </w:p>
        </w:tc>
      </w:tr>
      <w:tr w:rsidR="00E93B84" w:rsidRPr="001E2D65" w14:paraId="27C2097F" w14:textId="77777777" w:rsidTr="00D7384D">
        <w:tc>
          <w:tcPr>
            <w:tcW w:w="0" w:type="auto"/>
          </w:tcPr>
          <w:p w14:paraId="2083371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64E498C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Exp #41 — full migration to production</w:t>
            </w:r>
          </w:p>
        </w:tc>
        <w:tc>
          <w:tcPr>
            <w:tcW w:w="0" w:type="auto"/>
          </w:tcPr>
          <w:p w14:paraId="30C547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All adopted experiments combined (</w:t>
            </w:r>
            <w:proofErr w:type="spellStart"/>
            <w:r w:rsidRPr="001E2D65">
              <w:rPr>
                <w:rFonts w:ascii="Times New Roman" w:hAnsi="Times New Roman" w:cs="Times New Roman"/>
                <w:bCs/>
                <w:sz w:val="20"/>
                <w:szCs w:val="20"/>
                <w:lang w:eastAsia="en-US"/>
              </w:rPr>
              <w:t>HyDE</w:t>
            </w:r>
            <w:proofErr w:type="spellEnd"/>
            <w:r w:rsidRPr="001E2D65">
              <w:rPr>
                <w:rFonts w:ascii="Times New Roman" w:hAnsi="Times New Roman" w:cs="Times New Roman"/>
                <w:bCs/>
                <w:sz w:val="20"/>
                <w:szCs w:val="20"/>
                <w:lang w:eastAsia="en-US"/>
              </w:rPr>
              <w:t xml:space="preserve"> → dense on contextual_v3 → </w:t>
            </w:r>
            <w:proofErr w:type="spellStart"/>
            <w:r w:rsidRPr="001E2D65">
              <w:rPr>
                <w:rFonts w:ascii="Times New Roman" w:hAnsi="Times New Roman" w:cs="Times New Roman"/>
                <w:bCs/>
                <w:sz w:val="20"/>
                <w:szCs w:val="20"/>
                <w:lang w:eastAsia="en-US"/>
              </w:rPr>
              <w:t>bge-reranker</w:t>
            </w:r>
            <w:proofErr w:type="spellEnd"/>
            <w:r w:rsidRPr="001E2D65">
              <w:rPr>
                <w:rFonts w:ascii="Times New Roman" w:hAnsi="Times New Roman" w:cs="Times New Roman"/>
                <w:bCs/>
                <w:sz w:val="20"/>
                <w:szCs w:val="20"/>
                <w:lang w:eastAsia="en-US"/>
              </w:rPr>
              <w:t xml:space="preserve"> on </w:t>
            </w:r>
            <w:proofErr w:type="spellStart"/>
            <w:r w:rsidRPr="001E2D65">
              <w:rPr>
                <w:rFonts w:ascii="Times New Roman" w:hAnsi="Times New Roman" w:cs="Times New Roman"/>
                <w:bCs/>
                <w:sz w:val="20"/>
                <w:szCs w:val="20"/>
                <w:lang w:eastAsia="en-US"/>
              </w:rPr>
              <w:t>original_text</w:t>
            </w:r>
            <w:proofErr w:type="spellEnd"/>
            <w:r w:rsidRPr="001E2D65">
              <w:rPr>
                <w:rFonts w:ascii="Times New Roman" w:hAnsi="Times New Roman" w:cs="Times New Roman"/>
                <w:bCs/>
                <w:sz w:val="20"/>
                <w:szCs w:val="20"/>
                <w:lang w:eastAsia="en-US"/>
              </w:rPr>
              <w:t xml:space="preserve"> → RRF → parent-child merge →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=8) produced R@C 0.510 / R@8 0.600 on the 30-case lab subset, vs. baseline lab benchmark within ~5pts</w:t>
            </w:r>
          </w:p>
        </w:tc>
        <w:tc>
          <w:tcPr>
            <w:tcW w:w="0" w:type="auto"/>
          </w:tcPr>
          <w:p w14:paraId="1B646BA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Migrated to mainline (commit 92463c1)</w:t>
            </w:r>
          </w:p>
        </w:tc>
        <w:tc>
          <w:tcPr>
            <w:tcW w:w="0" w:type="auto"/>
          </w:tcPr>
          <w:p w14:paraId="7683578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Tune </w:t>
            </w:r>
            <w:proofErr w:type="spellStart"/>
            <w:r w:rsidRPr="001E2D65">
              <w:rPr>
                <w:rFonts w:ascii="Times New Roman" w:hAnsi="Times New Roman" w:cs="Times New Roman"/>
                <w:bCs/>
                <w:sz w:val="20"/>
                <w:szCs w:val="20"/>
                <w:lang w:eastAsia="en-US"/>
              </w:rPr>
              <w:t>top_n</w:t>
            </w:r>
            <w:proofErr w:type="spellEnd"/>
            <w:r w:rsidRPr="001E2D65">
              <w:rPr>
                <w:rFonts w:ascii="Times New Roman" w:hAnsi="Times New Roman" w:cs="Times New Roman"/>
                <w:bCs/>
                <w:sz w:val="20"/>
                <w:szCs w:val="20"/>
                <w:lang w:eastAsia="en-US"/>
              </w:rPr>
              <w:t xml:space="preserve"> in production (Exp #11→#10 above)</w:t>
            </w:r>
          </w:p>
        </w:tc>
      </w:tr>
      <w:tr w:rsidR="00E93B84" w:rsidRPr="001E2D65" w14:paraId="3266D0F4" w14:textId="77777777" w:rsidTr="00D7384D">
        <w:tc>
          <w:tcPr>
            <w:tcW w:w="0" w:type="auto"/>
          </w:tcPr>
          <w:p w14:paraId="59F3282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60591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Cybersecurity Act citation-format mismatch</w:t>
            </w:r>
          </w:p>
        </w:tc>
        <w:tc>
          <w:tcPr>
            <w:tcW w:w="0" w:type="auto"/>
          </w:tcPr>
          <w:p w14:paraId="547157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Statute uses Section 11(7) while CCoP uses 5.3.1(c); the same regex/inventory logic mishandled cross-document citations</w:t>
            </w:r>
          </w:p>
        </w:tc>
        <w:tc>
          <w:tcPr>
            <w:tcW w:w="0" w:type="auto"/>
          </w:tcPr>
          <w:p w14:paraId="1B3351B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Patched in inventory + alias normalization</w:t>
            </w:r>
          </w:p>
        </w:tc>
        <w:tc>
          <w:tcPr>
            <w:tcW w:w="0" w:type="auto"/>
          </w:tcPr>
          <w:p w14:paraId="1AD32CB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citation classification surface end-to-end</w:t>
            </w:r>
          </w:p>
        </w:tc>
      </w:tr>
      <w:tr w:rsidR="00E93B84" w:rsidRPr="001E2D65" w14:paraId="4B07EDEA" w14:textId="77777777" w:rsidTr="00D7384D">
        <w:tc>
          <w:tcPr>
            <w:tcW w:w="0" w:type="auto"/>
          </w:tcPr>
          <w:p w14:paraId="2D6AF92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13</w:t>
            </w:r>
          </w:p>
        </w:tc>
        <w:tc>
          <w:tcPr>
            <w:tcW w:w="0" w:type="auto"/>
          </w:tcPr>
          <w:p w14:paraId="7BE454A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RAG generation prompt — "Retrieved Context" parroting</w:t>
            </w:r>
          </w:p>
        </w:tc>
        <w:tc>
          <w:tcPr>
            <w:tcW w:w="0" w:type="auto"/>
          </w:tcPr>
          <w:p w14:paraId="0191946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Model began every response with "Based on the retrieved context..." — the system prompt's framing was being repeated verbatim</w:t>
            </w:r>
          </w:p>
        </w:tc>
        <w:tc>
          <w:tcPr>
            <w:tcW w:w="0" w:type="auto"/>
          </w:tcPr>
          <w:p w14:paraId="48F7946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Strip seed phrases from system prompt rather than add forbidden-phrase rules</w:t>
            </w:r>
          </w:p>
        </w:tc>
        <w:tc>
          <w:tcPr>
            <w:tcW w:w="0" w:type="auto"/>
          </w:tcPr>
          <w:p w14:paraId="5D06055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Generalize: address cause, not symptom</w:t>
            </w:r>
          </w:p>
        </w:tc>
      </w:tr>
      <w:tr w:rsidR="00E93B84" w:rsidRPr="001E2D65" w14:paraId="1C95FDD9" w14:textId="77777777" w:rsidTr="00D7384D">
        <w:tc>
          <w:tcPr>
            <w:tcW w:w="0" w:type="auto"/>
          </w:tcPr>
          <w:p w14:paraId="0A3F07E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14</w:t>
            </w:r>
          </w:p>
        </w:tc>
        <w:tc>
          <w:tcPr>
            <w:tcW w:w="0" w:type="auto"/>
          </w:tcPr>
          <w:p w14:paraId="2F1EA68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Sources footer convention (&lt;doc&gt;: &lt;clause&gt; per line)</w:t>
            </w:r>
          </w:p>
        </w:tc>
        <w:tc>
          <w:tcPr>
            <w:tcW w:w="0" w:type="auto"/>
          </w:tcPr>
          <w:p w14:paraId="45E71D5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Free-form citation styles were </w:t>
            </w:r>
            <w:proofErr w:type="spellStart"/>
            <w:r w:rsidRPr="001E2D65">
              <w:rPr>
                <w:rFonts w:ascii="Times New Roman" w:hAnsi="Times New Roman" w:cs="Times New Roman"/>
                <w:bCs/>
                <w:sz w:val="20"/>
                <w:szCs w:val="20"/>
                <w:lang w:eastAsia="en-US"/>
              </w:rPr>
              <w:t>unparseable</w:t>
            </w:r>
            <w:proofErr w:type="spellEnd"/>
            <w:r w:rsidRPr="001E2D65">
              <w:rPr>
                <w:rFonts w:ascii="Times New Roman" w:hAnsi="Times New Roman" w:cs="Times New Roman"/>
                <w:bCs/>
                <w:sz w:val="20"/>
                <w:szCs w:val="20"/>
                <w:lang w:eastAsia="en-US"/>
              </w:rPr>
              <w:t xml:space="preserve"> by the resolver; structured footer enabled deterministic post-generation citation extraction</w:t>
            </w:r>
          </w:p>
        </w:tc>
        <w:tc>
          <w:tcPr>
            <w:tcW w:w="0" w:type="auto"/>
          </w:tcPr>
          <w:p w14:paraId="4E5DC1C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DE02FC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Couple footer to D6 verification chain</w:t>
            </w:r>
          </w:p>
        </w:tc>
      </w:tr>
      <w:tr w:rsidR="00E93B84" w:rsidRPr="001E2D65" w14:paraId="714093D8" w14:textId="77777777" w:rsidTr="00D7384D">
        <w:tc>
          <w:tcPr>
            <w:tcW w:w="0" w:type="auto"/>
          </w:tcPr>
          <w:p w14:paraId="413840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15</w:t>
            </w:r>
          </w:p>
        </w:tc>
        <w:tc>
          <w:tcPr>
            <w:tcW w:w="0" w:type="auto"/>
          </w:tcPr>
          <w:p w14:paraId="2619EF0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Removed "Prioritize answers grounded in passages" over-instruction</w:t>
            </w:r>
          </w:p>
        </w:tc>
        <w:tc>
          <w:tcPr>
            <w:tcW w:w="0" w:type="auto"/>
          </w:tcPr>
          <w:p w14:paraId="4BF4C0F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Caused the model to reject perfectly valid inferential answers when the exact phrasing wasn't in the passages</w:t>
            </w:r>
          </w:p>
        </w:tc>
        <w:tc>
          <w:tcPr>
            <w:tcW w:w="0" w:type="auto"/>
          </w:tcPr>
          <w:p w14:paraId="079C2F4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Discarded</w:t>
            </w:r>
          </w:p>
        </w:tc>
        <w:tc>
          <w:tcPr>
            <w:tcW w:w="0" w:type="auto"/>
          </w:tcPr>
          <w:p w14:paraId="0DCFA02D"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Trust the rubric (D3 claim-level grounding) instead of over-constraining the generator</w:t>
            </w:r>
          </w:p>
        </w:tc>
      </w:tr>
    </w:tbl>
    <w:p w14:paraId="657D25C5" w14:textId="77777777" w:rsidR="001E2D65" w:rsidRDefault="001E2D65" w:rsidP="001E2D65">
      <w:pPr>
        <w:pStyle w:val="Heading2"/>
        <w:numPr>
          <w:ilvl w:val="0"/>
          <w:numId w:val="0"/>
        </w:numPr>
        <w:ind w:left="576" w:hanging="576"/>
        <w:rPr>
          <w:rFonts w:cs="Times New Roman"/>
          <w:sz w:val="22"/>
          <w:szCs w:val="22"/>
        </w:rPr>
      </w:pPr>
      <w:bookmarkStart w:id="141" w:name="_Toc228647898"/>
      <w:bookmarkEnd w:id="140"/>
    </w:p>
    <w:p w14:paraId="5574B9D5" w14:textId="3E8FB082" w:rsidR="00E93B84" w:rsidRPr="001E2D65" w:rsidRDefault="00E93B84" w:rsidP="001E2D65">
      <w:pPr>
        <w:pStyle w:val="Heading3"/>
      </w:pPr>
      <w:bookmarkStart w:id="142" w:name="_Ref228663020"/>
      <w:bookmarkStart w:id="143" w:name="_Toc236523198"/>
      <w:r w:rsidRPr="001E2D65">
        <w:t>Judge Experiments and Ablations</w:t>
      </w:r>
      <w:bookmarkStart w:id="144" w:name="d2-judge-experiments-and-ablations"/>
      <w:bookmarkEnd w:id="141"/>
      <w:bookmarkEnd w:id="142"/>
      <w:bookmarkEnd w:id="143"/>
    </w:p>
    <w:p w14:paraId="7A09FDA9" w14:textId="65CF4E34" w:rsidR="00E93B84" w:rsidRPr="001E2D65" w:rsidRDefault="00E93B84" w:rsidP="00E93B84">
      <w:pPr>
        <w:pStyle w:val="FirstParagraph"/>
        <w:rPr>
          <w:rFonts w:ascii="Times New Roman" w:hAnsi="Times New Roman" w:cs="Times New Roman"/>
          <w:sz w:val="22"/>
          <w:szCs w:val="22"/>
        </w:rPr>
      </w:pPr>
      <w:r w:rsidRPr="001E2D65">
        <w:rPr>
          <w:rFonts w:ascii="Times New Roman" w:hAnsi="Times New Roman" w:cs="Times New Roman"/>
          <w:sz w:val="22"/>
          <w:szCs w:val="22"/>
        </w:rPr>
        <w:t>The LLM Judge evolved through twelve iterations between the original 5-dimension cliff design and the production 6-dimension equal-weight rubric documented in Section</w:t>
      </w:r>
      <w:r w:rsidR="001E2D65" w:rsidRPr="001E2D65">
        <w:rPr>
          <w:rFonts w:ascii="Times New Roman" w:hAnsi="Times New Roman" w:cs="Times New Roman"/>
          <w:sz w:val="22"/>
          <w:szCs w:val="22"/>
        </w:rPr>
        <w:t xml:space="preserve"> </w:t>
      </w:r>
      <w:r w:rsidR="001E2D65" w:rsidRPr="001E2D65">
        <w:rPr>
          <w:rFonts w:ascii="Times New Roman" w:hAnsi="Times New Roman" w:cs="Times New Roman"/>
          <w:sz w:val="22"/>
          <w:szCs w:val="22"/>
        </w:rPr>
        <w:fldChar w:fldCharType="begin"/>
      </w:r>
      <w:r w:rsidR="001E2D65" w:rsidRPr="001E2D65">
        <w:rPr>
          <w:rFonts w:ascii="Times New Roman" w:hAnsi="Times New Roman" w:cs="Times New Roman"/>
          <w:sz w:val="22"/>
          <w:szCs w:val="22"/>
        </w:rPr>
        <w:instrText xml:space="preserve"> REF _Ref228662660 \r \h  \* MERGEFORMAT </w:instrText>
      </w:r>
      <w:r w:rsidR="001E2D65" w:rsidRPr="001E2D65">
        <w:rPr>
          <w:rFonts w:ascii="Times New Roman" w:hAnsi="Times New Roman" w:cs="Times New Roman"/>
          <w:sz w:val="22"/>
          <w:szCs w:val="22"/>
        </w:rPr>
      </w:r>
      <w:r w:rsidR="001E2D65" w:rsidRPr="001E2D65">
        <w:rPr>
          <w:rFonts w:ascii="Times New Roman" w:hAnsi="Times New Roman" w:cs="Times New Roman"/>
          <w:sz w:val="22"/>
          <w:szCs w:val="22"/>
        </w:rPr>
        <w:fldChar w:fldCharType="separate"/>
      </w:r>
      <w:r w:rsidR="00B97D46">
        <w:rPr>
          <w:rFonts w:ascii="Times New Roman" w:hAnsi="Times New Roman" w:cs="Times New Roman"/>
          <w:sz w:val="22"/>
          <w:szCs w:val="22"/>
        </w:rPr>
        <w:t>7.2</w:t>
      </w:r>
      <w:r w:rsidR="001E2D65" w:rsidRPr="001E2D65">
        <w:rPr>
          <w:rFonts w:ascii="Times New Roman" w:hAnsi="Times New Roman" w:cs="Times New Roman"/>
          <w:sz w:val="22"/>
          <w:szCs w:val="22"/>
        </w:rPr>
        <w:fldChar w:fldCharType="end"/>
      </w:r>
      <w:r w:rsidRPr="001E2D65">
        <w:rPr>
          <w:rFonts w:ascii="Times New Roman" w:hAnsi="Times New Roman" w:cs="Times New Roman"/>
          <w:sz w:val="22"/>
          <w:szCs w:val="22"/>
        </w:rPr>
        <w:t>.</w:t>
      </w:r>
    </w:p>
    <w:tbl>
      <w:tblPr>
        <w:tblStyle w:val="Table"/>
        <w:tblW w:w="13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
        <w:gridCol w:w="4327"/>
        <w:gridCol w:w="5476"/>
        <w:gridCol w:w="1650"/>
        <w:gridCol w:w="2033"/>
      </w:tblGrid>
      <w:tr w:rsidR="00E93B84" w:rsidRPr="001E2D65" w14:paraId="7238CF05" w14:textId="77777777" w:rsidTr="00D7384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E2F3"/>
          </w:tcPr>
          <w:p w14:paraId="6C554210"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w:t>
            </w:r>
          </w:p>
        </w:tc>
        <w:tc>
          <w:tcPr>
            <w:tcW w:w="0" w:type="auto"/>
            <w:tcBorders>
              <w:bottom w:val="none" w:sz="0" w:space="0" w:color="auto"/>
            </w:tcBorders>
            <w:shd w:val="clear" w:color="auto" w:fill="D9E2F3"/>
          </w:tcPr>
          <w:p w14:paraId="1DD461D1"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Iteration</w:t>
            </w:r>
          </w:p>
        </w:tc>
        <w:tc>
          <w:tcPr>
            <w:tcW w:w="0" w:type="auto"/>
            <w:tcBorders>
              <w:bottom w:val="none" w:sz="0" w:space="0" w:color="auto"/>
            </w:tcBorders>
            <w:shd w:val="clear" w:color="auto" w:fill="D9E2F3"/>
          </w:tcPr>
          <w:p w14:paraId="77B94818"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Observation</w:t>
            </w:r>
          </w:p>
        </w:tc>
        <w:tc>
          <w:tcPr>
            <w:tcW w:w="0" w:type="auto"/>
            <w:tcBorders>
              <w:bottom w:val="none" w:sz="0" w:space="0" w:color="auto"/>
            </w:tcBorders>
            <w:shd w:val="clear" w:color="auto" w:fill="D9E2F3"/>
          </w:tcPr>
          <w:p w14:paraId="1A0FB144"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Outcome</w:t>
            </w:r>
          </w:p>
        </w:tc>
        <w:tc>
          <w:tcPr>
            <w:tcW w:w="0" w:type="auto"/>
            <w:tcBorders>
              <w:bottom w:val="none" w:sz="0" w:space="0" w:color="auto"/>
            </w:tcBorders>
            <w:shd w:val="clear" w:color="auto" w:fill="D9E2F3"/>
          </w:tcPr>
          <w:p w14:paraId="67102A6F" w14:textId="77777777" w:rsidR="00E93B84" w:rsidRPr="001E2D65" w:rsidRDefault="00E93B84" w:rsidP="006563C6">
            <w:pPr>
              <w:pStyle w:val="Compact"/>
              <w:rPr>
                <w:rFonts w:ascii="Times New Roman" w:hAnsi="Times New Roman" w:cs="Times New Roman"/>
                <w:b/>
                <w:bCs/>
                <w:sz w:val="22"/>
                <w:szCs w:val="22"/>
              </w:rPr>
            </w:pPr>
            <w:r w:rsidRPr="001E2D65">
              <w:rPr>
                <w:rFonts w:ascii="Times New Roman" w:hAnsi="Times New Roman" w:cs="Times New Roman"/>
                <w:b/>
                <w:bCs/>
                <w:sz w:val="22"/>
                <w:szCs w:val="22"/>
              </w:rPr>
              <w:t>Motivated next</w:t>
            </w:r>
          </w:p>
        </w:tc>
      </w:tr>
      <w:tr w:rsidR="00E93B84" w:rsidRPr="001E2D65" w14:paraId="658F7FEE" w14:textId="77777777" w:rsidTr="00D7384D">
        <w:tc>
          <w:tcPr>
            <w:tcW w:w="0" w:type="auto"/>
          </w:tcPr>
          <w:p w14:paraId="086AE5D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w:t>
            </w:r>
          </w:p>
        </w:tc>
        <w:tc>
          <w:tcPr>
            <w:tcW w:w="0" w:type="auto"/>
          </w:tcPr>
          <w:p w14:paraId="07FFEF5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Original 5-dim rubric with cliff weights (D1=0.4, D2=0.25, D3=0.2, D4=0.1, D5=0.05)</w:t>
            </w:r>
          </w:p>
        </w:tc>
        <w:tc>
          <w:tcPr>
            <w:tcW w:w="0" w:type="auto"/>
          </w:tcPr>
          <w:p w14:paraId="008D1FE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small change in D1 score moved the composite by 0.13 points, while D5 was effectively unscored — the weight schedule made D1 deterministic of the outcome</w:t>
            </w:r>
          </w:p>
        </w:tc>
        <w:tc>
          <w:tcPr>
            <w:tcW w:w="0" w:type="auto"/>
          </w:tcPr>
          <w:p w14:paraId="410E28E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Discard cliff weighting</w:t>
            </w:r>
          </w:p>
        </w:tc>
        <w:tc>
          <w:tcPr>
            <w:tcW w:w="0" w:type="auto"/>
          </w:tcPr>
          <w:p w14:paraId="5743F80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weights across dimensions</w:t>
            </w:r>
          </w:p>
        </w:tc>
      </w:tr>
      <w:tr w:rsidR="00E93B84" w:rsidRPr="001E2D65" w14:paraId="4D894ADF" w14:textId="77777777" w:rsidTr="00D7384D">
        <w:tc>
          <w:tcPr>
            <w:tcW w:w="0" w:type="auto"/>
          </w:tcPr>
          <w:p w14:paraId="4D2BC7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2</w:t>
            </w:r>
          </w:p>
        </w:tc>
        <w:tc>
          <w:tcPr>
            <w:tcW w:w="0" w:type="auto"/>
          </w:tcPr>
          <w:p w14:paraId="2397CE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Equal weight 0.2 across 5 dimensions</w:t>
            </w:r>
          </w:p>
        </w:tc>
        <w:tc>
          <w:tcPr>
            <w:tcW w:w="0" w:type="auto"/>
          </w:tcPr>
          <w:p w14:paraId="11E472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Composite became responsive to all dimensions; revealed that D3 was conflating two distinct signals (claim-level grounding vs citation-level correctness)</w:t>
            </w:r>
          </w:p>
        </w:tc>
        <w:tc>
          <w:tcPr>
            <w:tcW w:w="0" w:type="auto"/>
          </w:tcPr>
          <w:p w14:paraId="03F9FFB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Kept equal weighting</w:t>
            </w:r>
          </w:p>
        </w:tc>
        <w:tc>
          <w:tcPr>
            <w:tcW w:w="0" w:type="auto"/>
          </w:tcPr>
          <w:p w14:paraId="28D34E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into two dimensions</w:t>
            </w:r>
          </w:p>
        </w:tc>
      </w:tr>
      <w:tr w:rsidR="00E93B84" w:rsidRPr="001E2D65" w14:paraId="612F218A" w14:textId="77777777" w:rsidTr="00D7384D">
        <w:tc>
          <w:tcPr>
            <w:tcW w:w="0" w:type="auto"/>
          </w:tcPr>
          <w:p w14:paraId="270A31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3</w:t>
            </w:r>
          </w:p>
        </w:tc>
        <w:tc>
          <w:tcPr>
            <w:tcW w:w="0" w:type="auto"/>
          </w:tcPr>
          <w:p w14:paraId="4D1978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Split D3 → D3 (</w:t>
            </w:r>
            <w:proofErr w:type="spellStart"/>
            <w:r w:rsidRPr="001E2D65">
              <w:rPr>
                <w:rFonts w:ascii="Times New Roman" w:hAnsi="Times New Roman" w:cs="Times New Roman"/>
                <w:bCs/>
                <w:sz w:val="20"/>
                <w:szCs w:val="20"/>
                <w:lang w:eastAsia="en-US"/>
              </w:rPr>
              <w:t>factual_grounding</w:t>
            </w:r>
            <w:proofErr w:type="spellEnd"/>
            <w:r w:rsidRPr="001E2D65">
              <w:rPr>
                <w:rFonts w:ascii="Times New Roman" w:hAnsi="Times New Roman" w:cs="Times New Roman"/>
                <w:bCs/>
                <w:sz w:val="20"/>
                <w:szCs w:val="20"/>
                <w:lang w:eastAsia="en-US"/>
              </w:rPr>
              <w:t>, claim-level) + D6 (</w:t>
            </w:r>
            <w:proofErr w:type="spellStart"/>
            <w:r w:rsidRPr="001E2D65">
              <w:rPr>
                <w:rFonts w:ascii="Times New Roman" w:hAnsi="Times New Roman" w:cs="Times New Roman"/>
                <w:bCs/>
                <w:sz w:val="20"/>
                <w:szCs w:val="20"/>
                <w:lang w:eastAsia="en-US"/>
              </w:rPr>
              <w:t>citation_correctness</w:t>
            </w:r>
            <w:proofErr w:type="spellEnd"/>
            <w:r w:rsidRPr="001E2D65">
              <w:rPr>
                <w:rFonts w:ascii="Times New Roman" w:hAnsi="Times New Roman" w:cs="Times New Roman"/>
                <w:bCs/>
                <w:sz w:val="20"/>
                <w:szCs w:val="20"/>
                <w:lang w:eastAsia="en-US"/>
              </w:rPr>
              <w:t>, citation-level)</w:t>
            </w:r>
          </w:p>
        </w:tc>
        <w:tc>
          <w:tcPr>
            <w:tcW w:w="0" w:type="auto"/>
          </w:tcPr>
          <w:p w14:paraId="6530BC8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 response with perfect IDs but wrong descriptions, and a response with weak IDs but correct substantive claims, both became scoreable distinctly</w:t>
            </w:r>
          </w:p>
        </w:tc>
        <w:tc>
          <w:tcPr>
            <w:tcW w:w="0" w:type="auto"/>
          </w:tcPr>
          <w:p w14:paraId="19BCCAA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rubric grew to 6 dimensions</w:t>
            </w:r>
          </w:p>
        </w:tc>
        <w:tc>
          <w:tcPr>
            <w:tcW w:w="0" w:type="auto"/>
          </w:tcPr>
          <w:p w14:paraId="7AB7331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Rebalance weights to sum</w:t>
            </w:r>
          </w:p>
        </w:tc>
      </w:tr>
      <w:tr w:rsidR="00E93B84" w:rsidRPr="001E2D65" w14:paraId="24E199EA" w14:textId="77777777" w:rsidTr="00D7384D">
        <w:tc>
          <w:tcPr>
            <w:tcW w:w="0" w:type="auto"/>
          </w:tcPr>
          <w:p w14:paraId="6826897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4</w:t>
            </w:r>
          </w:p>
        </w:tc>
        <w:tc>
          <w:tcPr>
            <w:tcW w:w="0" w:type="auto"/>
          </w:tcPr>
          <w:p w14:paraId="29748E5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Six dimensions × equal weight 0.5 (composite normalized to 0–1)</w:t>
            </w:r>
          </w:p>
        </w:tc>
        <w:tc>
          <w:tcPr>
            <w:tcW w:w="0" w:type="auto"/>
          </w:tcPr>
          <w:p w14:paraId="77869AD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Stable across the test corpus; composite range reflected actual response variation</w:t>
            </w:r>
          </w:p>
        </w:tc>
        <w:tc>
          <w:tcPr>
            <w:tcW w:w="0" w:type="auto"/>
          </w:tcPr>
          <w:p w14:paraId="01EE28A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 as production rubric</w:t>
            </w:r>
          </w:p>
        </w:tc>
        <w:tc>
          <w:tcPr>
            <w:tcW w:w="0" w:type="auto"/>
          </w:tcPr>
          <w:p w14:paraId="289987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Address judge-side reliability issues</w:t>
            </w:r>
          </w:p>
        </w:tc>
      </w:tr>
      <w:tr w:rsidR="00E93B84" w:rsidRPr="001E2D65" w14:paraId="459991DB" w14:textId="77777777" w:rsidTr="00D7384D">
        <w:tc>
          <w:tcPr>
            <w:tcW w:w="0" w:type="auto"/>
          </w:tcPr>
          <w:p w14:paraId="7DDA74D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5</w:t>
            </w:r>
          </w:p>
        </w:tc>
        <w:tc>
          <w:tcPr>
            <w:tcW w:w="0" w:type="auto"/>
          </w:tcPr>
          <w:p w14:paraId="40C0EC8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parse failures on long-context judge calls</w:t>
            </w:r>
          </w:p>
        </w:tc>
        <w:tc>
          <w:tcPr>
            <w:tcW w:w="0" w:type="auto"/>
          </w:tcPr>
          <w:p w14:paraId="443E556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Roughly 3–5% of calls produced malformed JSON; treating these as score-zero contaminated the model's measured score with judge infrastructure noise</w:t>
            </w:r>
          </w:p>
        </w:tc>
        <w:tc>
          <w:tcPr>
            <w:tcW w:w="0" w:type="auto"/>
          </w:tcPr>
          <w:p w14:paraId="265F14E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Add JSON parse retries</w:t>
            </w:r>
          </w:p>
        </w:tc>
        <w:tc>
          <w:tcPr>
            <w:tcW w:w="0" w:type="auto"/>
          </w:tcPr>
          <w:p w14:paraId="28B1BC8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Make retry rates observable</w:t>
            </w:r>
          </w:p>
        </w:tc>
      </w:tr>
      <w:tr w:rsidR="00E93B84" w:rsidRPr="001E2D65" w14:paraId="59589D71" w14:textId="77777777" w:rsidTr="00D7384D">
        <w:tc>
          <w:tcPr>
            <w:tcW w:w="0" w:type="auto"/>
          </w:tcPr>
          <w:p w14:paraId="2F7D55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6</w:t>
            </w:r>
          </w:p>
        </w:tc>
        <w:tc>
          <w:tcPr>
            <w:tcW w:w="0" w:type="auto"/>
          </w:tcPr>
          <w:p w14:paraId="7636986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JSON retry implemented (default 3 attempts)</w:t>
            </w:r>
          </w:p>
        </w:tc>
        <w:tc>
          <w:tcPr>
            <w:tcW w:w="0" w:type="auto"/>
          </w:tcPr>
          <w:p w14:paraId="27820FC6"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Most parse failures resolved within retry budget; residual failures concentrated on a small set of test cases with very long expected responses</w:t>
            </w:r>
          </w:p>
        </w:tc>
        <w:tc>
          <w:tcPr>
            <w:tcW w:w="0" w:type="auto"/>
          </w:tcPr>
          <w:p w14:paraId="43A3DCB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0585F9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Surface retry rates for audit</w:t>
            </w:r>
          </w:p>
        </w:tc>
      </w:tr>
      <w:tr w:rsidR="00E93B84" w:rsidRPr="001E2D65" w14:paraId="0A773EC8" w14:textId="77777777" w:rsidTr="00D7384D">
        <w:tc>
          <w:tcPr>
            <w:tcW w:w="0" w:type="auto"/>
          </w:tcPr>
          <w:p w14:paraId="379CD39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7</w:t>
            </w:r>
          </w:p>
        </w:tc>
        <w:tc>
          <w:tcPr>
            <w:tcW w:w="0" w:type="auto"/>
          </w:tcPr>
          <w:p w14:paraId="166F14E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Structured logging for retry events</w:t>
            </w:r>
          </w:p>
        </w:tc>
        <w:tc>
          <w:tcPr>
            <w:tcW w:w="0" w:type="auto"/>
          </w:tcPr>
          <w:p w14:paraId="3E82178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Retry rate per run became visible in logs alongside test-case </w:t>
            </w:r>
            <w:r w:rsidRPr="001E2D65">
              <w:rPr>
                <w:rFonts w:ascii="Times New Roman" w:hAnsi="Times New Roman" w:cs="Times New Roman"/>
                <w:bCs/>
                <w:sz w:val="20"/>
                <w:szCs w:val="20"/>
                <w:lang w:eastAsia="en-US"/>
              </w:rPr>
              <w:lastRenderedPageBreak/>
              <w:t>progress; previously-silent failures became attributable to specific (</w:t>
            </w:r>
            <w:proofErr w:type="spellStart"/>
            <w:r w:rsidRPr="001E2D65">
              <w:rPr>
                <w:rFonts w:ascii="Times New Roman" w:hAnsi="Times New Roman" w:cs="Times New Roman"/>
                <w:bCs/>
                <w:sz w:val="20"/>
                <w:szCs w:val="20"/>
                <w:lang w:eastAsia="en-US"/>
              </w:rPr>
              <w:t>judge_model</w:t>
            </w:r>
            <w:proofErr w:type="spellEnd"/>
            <w:r w:rsidRPr="001E2D65">
              <w:rPr>
                <w:rFonts w:ascii="Times New Roman" w:hAnsi="Times New Roman" w:cs="Times New Roman"/>
                <w:bCs/>
                <w:sz w:val="20"/>
                <w:szCs w:val="20"/>
                <w:lang w:eastAsia="en-US"/>
              </w:rPr>
              <w:t xml:space="preserve">, </w:t>
            </w:r>
            <w:proofErr w:type="spellStart"/>
            <w:r w:rsidRPr="001E2D65">
              <w:rPr>
                <w:rFonts w:ascii="Times New Roman" w:hAnsi="Times New Roman" w:cs="Times New Roman"/>
                <w:bCs/>
                <w:sz w:val="20"/>
                <w:szCs w:val="20"/>
                <w:lang w:eastAsia="en-US"/>
              </w:rPr>
              <w:t>test_case</w:t>
            </w:r>
            <w:proofErr w:type="spellEnd"/>
            <w:r w:rsidRPr="001E2D65">
              <w:rPr>
                <w:rFonts w:ascii="Times New Roman" w:hAnsi="Times New Roman" w:cs="Times New Roman"/>
                <w:bCs/>
                <w:sz w:val="20"/>
                <w:szCs w:val="20"/>
                <w:lang w:eastAsia="en-US"/>
              </w:rPr>
              <w:t>) pairs</w:t>
            </w:r>
          </w:p>
        </w:tc>
        <w:tc>
          <w:tcPr>
            <w:tcW w:w="0" w:type="auto"/>
          </w:tcPr>
          <w:p w14:paraId="1FCE14B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lastRenderedPageBreak/>
              <w:t>Adopted</w:t>
            </w:r>
          </w:p>
        </w:tc>
        <w:tc>
          <w:tcPr>
            <w:tcW w:w="0" w:type="auto"/>
          </w:tcPr>
          <w:p w14:paraId="3FFDE642"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Decide how to handle </w:t>
            </w:r>
            <w:r w:rsidRPr="001E2D65">
              <w:rPr>
                <w:rFonts w:ascii="Times New Roman" w:hAnsi="Times New Roman" w:cs="Times New Roman"/>
                <w:bCs/>
                <w:sz w:val="20"/>
                <w:szCs w:val="20"/>
                <w:lang w:eastAsia="en-US"/>
              </w:rPr>
              <w:lastRenderedPageBreak/>
              <w:t>terminal retry-exhaustion cases</w:t>
            </w:r>
          </w:p>
        </w:tc>
      </w:tr>
      <w:tr w:rsidR="00E93B84" w:rsidRPr="001E2D65" w14:paraId="668DA4C7" w14:textId="77777777" w:rsidTr="00D7384D">
        <w:tc>
          <w:tcPr>
            <w:tcW w:w="0" w:type="auto"/>
          </w:tcPr>
          <w:p w14:paraId="1BB039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8</w:t>
            </w:r>
          </w:p>
        </w:tc>
        <w:tc>
          <w:tcPr>
            <w:tcW w:w="0" w:type="auto"/>
          </w:tcPr>
          <w:p w14:paraId="528B67F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Skip-and-flag on terminal retry failure</w:t>
            </w:r>
          </w:p>
        </w:tc>
        <w:tc>
          <w:tcPr>
            <w:tcW w:w="0" w:type="auto"/>
          </w:tcPr>
          <w:p w14:paraId="49217B6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 xml:space="preserve">Test case marked </w:t>
            </w:r>
            <w:proofErr w:type="spellStart"/>
            <w:r w:rsidRPr="001E2D65">
              <w:rPr>
                <w:rFonts w:ascii="Times New Roman" w:hAnsi="Times New Roman" w:cs="Times New Roman"/>
                <w:bCs/>
                <w:sz w:val="20"/>
                <w:szCs w:val="20"/>
                <w:lang w:eastAsia="en-US"/>
              </w:rPr>
              <w:t>judge_error</w:t>
            </w:r>
            <w:proofErr w:type="spellEnd"/>
            <w:r w:rsidRPr="001E2D65">
              <w:rPr>
                <w:rFonts w:ascii="Times New Roman" w:hAnsi="Times New Roman" w:cs="Times New Roman"/>
                <w:bCs/>
                <w:sz w:val="20"/>
                <w:szCs w:val="20"/>
                <w:lang w:eastAsia="en-US"/>
              </w:rPr>
              <w:t>=True and excluded from aggregate metrics rather than scored zero; run summary reports skipped count separately</w:t>
            </w:r>
          </w:p>
        </w:tc>
        <w:tc>
          <w:tcPr>
            <w:tcW w:w="0" w:type="auto"/>
          </w:tcPr>
          <w:p w14:paraId="2487E92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0D0727C7"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Audit skipped cases per run for systemic patterns</w:t>
            </w:r>
          </w:p>
        </w:tc>
      </w:tr>
      <w:tr w:rsidR="00E93B84" w:rsidRPr="001E2D65" w14:paraId="34AA42C6" w14:textId="77777777" w:rsidTr="00D7384D">
        <w:tc>
          <w:tcPr>
            <w:tcW w:w="0" w:type="auto"/>
          </w:tcPr>
          <w:p w14:paraId="62F75BE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9</w:t>
            </w:r>
          </w:p>
        </w:tc>
        <w:tc>
          <w:tcPr>
            <w:tcW w:w="0" w:type="auto"/>
          </w:tcPr>
          <w:p w14:paraId="468E9A0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Claim-level grounding refactor — D3 procedure changed from holistic 0–3 judgement to count-based ratio over the 5 most load-bearing claims</w:t>
            </w:r>
          </w:p>
        </w:tc>
        <w:tc>
          <w:tcPr>
            <w:tcW w:w="0" w:type="auto"/>
          </w:tcPr>
          <w:p w14:paraId="67B8770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Inter-judge variance on D3 dropped substantially; per-judge "leniency" became less of a factor</w:t>
            </w:r>
          </w:p>
        </w:tc>
        <w:tc>
          <w:tcPr>
            <w:tcW w:w="0" w:type="auto"/>
          </w:tcPr>
          <w:p w14:paraId="2ABA477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4755765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count-based pattern to D6</w:t>
            </w:r>
          </w:p>
        </w:tc>
      </w:tr>
      <w:tr w:rsidR="00E93B84" w:rsidRPr="001E2D65" w14:paraId="2A262A69" w14:textId="77777777" w:rsidTr="00D7384D">
        <w:tc>
          <w:tcPr>
            <w:tcW w:w="0" w:type="auto"/>
          </w:tcPr>
          <w:p w14:paraId="02D064E0"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10</w:t>
            </w:r>
          </w:p>
        </w:tc>
        <w:tc>
          <w:tcPr>
            <w:tcW w:w="0" w:type="auto"/>
          </w:tcPr>
          <w:p w14:paraId="0FBA88A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Count-based ratio for D6 (CORRECT, IMPRECISE, MISATTRIBUTED, FABRICATED)</w:t>
            </w:r>
          </w:p>
        </w:tc>
        <w:tc>
          <w:tcPr>
            <w:tcW w:w="0" w:type="auto"/>
          </w:tcPr>
          <w:p w14:paraId="0219D0CF"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D6 became as reliable as D3 by the same mechanism — judge compares against deterministic verification output rather than holistic impression</w:t>
            </w:r>
          </w:p>
        </w:tc>
        <w:tc>
          <w:tcPr>
            <w:tcW w:w="0" w:type="auto"/>
          </w:tcPr>
          <w:p w14:paraId="336C40A9"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5AF9545C"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Compress D3 procedure to keep prompt tractable</w:t>
            </w:r>
          </w:p>
        </w:tc>
      </w:tr>
      <w:tr w:rsidR="00E93B84" w:rsidRPr="001E2D65" w14:paraId="44A9EB47" w14:textId="77777777" w:rsidTr="00D7384D">
        <w:tc>
          <w:tcPr>
            <w:tcW w:w="0" w:type="auto"/>
          </w:tcPr>
          <w:p w14:paraId="1535C19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11</w:t>
            </w:r>
          </w:p>
        </w:tc>
        <w:tc>
          <w:tcPr>
            <w:tcW w:w="0" w:type="auto"/>
          </w:tcPr>
          <w:p w14:paraId="4A5036E3"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Simplified D3 procedure (compressed from ~30 lines to ~15)</w:t>
            </w:r>
          </w:p>
        </w:tc>
        <w:tc>
          <w:tcPr>
            <w:tcW w:w="0" w:type="auto"/>
          </w:tcPr>
          <w:p w14:paraId="0256806E"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Long procedural blocks in the rubric had been confusing the judge — it occasionally followed a partial procedure and produced inconsistent counts. Compression to the essential steps recovered consistency</w:t>
            </w:r>
          </w:p>
        </w:tc>
        <w:tc>
          <w:tcPr>
            <w:tcW w:w="0" w:type="auto"/>
          </w:tcPr>
          <w:p w14:paraId="4B89A6E5"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7AD47C1A"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Apply same compression to D4/D5</w:t>
            </w:r>
          </w:p>
        </w:tc>
      </w:tr>
      <w:tr w:rsidR="00E93B84" w:rsidRPr="001E2D65" w14:paraId="6A1CB466" w14:textId="77777777" w:rsidTr="00D7384D">
        <w:tc>
          <w:tcPr>
            <w:tcW w:w="0" w:type="auto"/>
          </w:tcPr>
          <w:p w14:paraId="45B3E9F8"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12</w:t>
            </w:r>
          </w:p>
        </w:tc>
        <w:tc>
          <w:tcPr>
            <w:tcW w:w="0" w:type="auto"/>
          </w:tcPr>
          <w:p w14:paraId="2223AD81"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Anti-leniency instruction in system prompt — "Leniency not based on ground truth is a scoring error"</w:t>
            </w:r>
          </w:p>
        </w:tc>
        <w:tc>
          <w:tcPr>
            <w:tcW w:w="0" w:type="auto"/>
          </w:tcPr>
          <w:p w14:paraId="4DC4029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Without this instruction, judge models drifted toward giving the benefit of the doubt to plausible-looking regulatory content; with it, scores on confidently-cited but unverifiable material dropped to expected ranges</w:t>
            </w:r>
          </w:p>
        </w:tc>
        <w:tc>
          <w:tcPr>
            <w:tcW w:w="0" w:type="auto"/>
          </w:tcPr>
          <w:p w14:paraId="73A4DEDB"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Adopted</w:t>
            </w:r>
          </w:p>
        </w:tc>
        <w:tc>
          <w:tcPr>
            <w:tcW w:w="0" w:type="auto"/>
          </w:tcPr>
          <w:p w14:paraId="17065CA4" w14:textId="77777777" w:rsidR="00E93B84" w:rsidRPr="001E2D65" w:rsidRDefault="00E93B84" w:rsidP="001E2D65">
            <w:pPr>
              <w:spacing w:after="0" w:line="360" w:lineRule="auto"/>
              <w:rPr>
                <w:rFonts w:ascii="Times New Roman" w:hAnsi="Times New Roman" w:cs="Times New Roman"/>
                <w:bCs/>
                <w:sz w:val="20"/>
                <w:szCs w:val="20"/>
                <w:lang w:eastAsia="en-US"/>
              </w:rPr>
            </w:pPr>
            <w:r w:rsidRPr="001E2D65">
              <w:rPr>
                <w:rFonts w:ascii="Times New Roman" w:hAnsi="Times New Roman" w:cs="Times New Roman"/>
                <w:bCs/>
                <w:sz w:val="20"/>
                <w:szCs w:val="20"/>
                <w:lang w:eastAsia="en-US"/>
              </w:rPr>
              <w:t>Final 6-dim equal-weight production rubric</w:t>
            </w:r>
          </w:p>
        </w:tc>
      </w:tr>
      <w:bookmarkEnd w:id="144"/>
    </w:tbl>
    <w:p w14:paraId="736051D1" w14:textId="77777777" w:rsidR="00E93B84" w:rsidRPr="001E2D65" w:rsidRDefault="00E93B84" w:rsidP="000618FD">
      <w:pPr>
        <w:spacing w:before="180" w:after="180" w:line="360" w:lineRule="auto"/>
        <w:rPr>
          <w:rFonts w:ascii="Times New Roman" w:eastAsia="Times New Roman" w:hAnsi="Times New Roman" w:cs="Times New Roman"/>
          <w:lang w:eastAsia="zh-CN"/>
        </w:rPr>
      </w:pPr>
    </w:p>
    <w:p w14:paraId="651939C0" w14:textId="77777777" w:rsidR="00996BCC" w:rsidRDefault="00996BCC">
      <w:pPr>
        <w:rPr>
          <w:rFonts w:ascii="Times New Roman" w:eastAsiaTheme="majorEastAsia" w:hAnsi="Times New Roman" w:cstheme="majorBidi"/>
          <w:b/>
          <w:bCs/>
          <w:color w:val="4F81BD" w:themeColor="accent1"/>
          <w:sz w:val="26"/>
          <w:szCs w:val="26"/>
          <w:lang w:val="en-GB" w:eastAsia="en-GB"/>
        </w:rPr>
      </w:pPr>
      <w:r>
        <w:rPr>
          <w:lang w:val="en-GB" w:eastAsia="en-GB"/>
        </w:rPr>
        <w:br w:type="page"/>
      </w:r>
    </w:p>
    <w:p w14:paraId="561DEC8F" w14:textId="65AE26F4" w:rsidR="000618FD" w:rsidRDefault="00996BCC" w:rsidP="00996BCC">
      <w:pPr>
        <w:pStyle w:val="Heading2"/>
        <w:rPr>
          <w:lang w:val="en-GB" w:eastAsia="en-GB"/>
        </w:rPr>
      </w:pPr>
      <w:bookmarkStart w:id="145" w:name="_Toc236523199"/>
      <w:r>
        <w:rPr>
          <w:lang w:val="en-GB" w:eastAsia="en-GB"/>
        </w:rPr>
        <w:lastRenderedPageBreak/>
        <w:t>Runtime Evaluation- Framework in Action</w:t>
      </w:r>
      <w:bookmarkEnd w:id="145"/>
    </w:p>
    <w:p w14:paraId="28126B61" w14:textId="77777777" w:rsidR="00996BCC" w:rsidRPr="00996BCC" w:rsidRDefault="00996BCC" w:rsidP="00996BCC">
      <w:pPr>
        <w:rPr>
          <w:lang w:val="en-GB" w:eastAsia="en-GB"/>
        </w:rPr>
      </w:pPr>
    </w:p>
    <w:p w14:paraId="0A1A48A6" w14:textId="77777777" w:rsidR="00853414" w:rsidRPr="00BE7EA5" w:rsidRDefault="00853414" w:rsidP="00853414">
      <w:pPr>
        <w:rPr>
          <w:rFonts w:ascii="Times New Roman" w:hAnsi="Times New Roman" w:cs="Times New Roman"/>
        </w:rPr>
      </w:pPr>
      <w:r w:rsidRPr="00BE7EA5">
        <w:rPr>
          <w:rFonts w:ascii="Times New Roman" w:hAnsi="Times New Roman" w:cs="Times New Roman"/>
          <w:noProof/>
        </w:rPr>
        <w:drawing>
          <wp:inline distT="0" distB="0" distL="0" distR="0" wp14:anchorId="3EADB081" wp14:editId="285924EC">
            <wp:extent cx="8690610" cy="2814320"/>
            <wp:effectExtent l="0" t="0" r="0" b="5080"/>
            <wp:docPr id="19922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091" name=""/>
                    <pic:cNvPicPr/>
                  </pic:nvPicPr>
                  <pic:blipFill>
                    <a:blip r:embed="rId29"/>
                    <a:stretch>
                      <a:fillRect/>
                    </a:stretch>
                  </pic:blipFill>
                  <pic:spPr>
                    <a:xfrm>
                      <a:off x="0" y="0"/>
                      <a:ext cx="8690610" cy="2814320"/>
                    </a:xfrm>
                    <a:prstGeom prst="rect">
                      <a:avLst/>
                    </a:prstGeom>
                  </pic:spPr>
                </pic:pic>
              </a:graphicData>
            </a:graphic>
          </wp:inline>
        </w:drawing>
      </w:r>
      <w:r w:rsidRPr="00BE7EA5">
        <w:rPr>
          <w:rFonts w:ascii="Times New Roman" w:hAnsi="Times New Roman" w:cs="Times New Roman"/>
        </w:rPr>
        <w:br/>
      </w:r>
      <w:r w:rsidRPr="00BE7EA5">
        <w:rPr>
          <w:rFonts w:ascii="Times New Roman" w:hAnsi="Times New Roman" w:cs="Times New Roman"/>
          <w:noProof/>
        </w:rPr>
        <w:drawing>
          <wp:inline distT="0" distB="0" distL="0" distR="0" wp14:anchorId="7EEA4653" wp14:editId="7C98E120">
            <wp:extent cx="8690610" cy="857250"/>
            <wp:effectExtent l="0" t="0" r="0" b="6350"/>
            <wp:docPr id="5869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094" name=""/>
                    <pic:cNvPicPr/>
                  </pic:nvPicPr>
                  <pic:blipFill>
                    <a:blip r:embed="rId30"/>
                    <a:stretch>
                      <a:fillRect/>
                    </a:stretch>
                  </pic:blipFill>
                  <pic:spPr>
                    <a:xfrm>
                      <a:off x="0" y="0"/>
                      <a:ext cx="8690610" cy="857250"/>
                    </a:xfrm>
                    <a:prstGeom prst="rect">
                      <a:avLst/>
                    </a:prstGeom>
                  </pic:spPr>
                </pic:pic>
              </a:graphicData>
            </a:graphic>
          </wp:inline>
        </w:drawing>
      </w:r>
    </w:p>
    <w:p w14:paraId="2D61C705" w14:textId="242ADA2F" w:rsidR="00853414" w:rsidRPr="00BE7EA5" w:rsidRDefault="00853414" w:rsidP="00853414">
      <w:pPr>
        <w:jc w:val="center"/>
        <w:rPr>
          <w:rFonts w:ascii="Times New Roman" w:hAnsi="Times New Roman" w:cs="Times New Roman"/>
          <w:i/>
          <w:color w:val="666666"/>
        </w:rPr>
      </w:pPr>
      <w:r w:rsidRPr="00BE7EA5">
        <w:rPr>
          <w:rFonts w:ascii="Times New Roman" w:hAnsi="Times New Roman" w:cs="Times New Roman"/>
          <w:i/>
          <w:color w:val="666666"/>
        </w:rPr>
        <w:t xml:space="preserve">Figure </w:t>
      </w:r>
      <w:r w:rsidR="00097BF7">
        <w:rPr>
          <w:rFonts w:ascii="Times New Roman" w:hAnsi="Times New Roman" w:cs="Times New Roman"/>
          <w:i/>
          <w:color w:val="666666"/>
        </w:rPr>
        <w:t>4</w:t>
      </w:r>
      <w:r w:rsidRPr="00BE7EA5">
        <w:rPr>
          <w:rFonts w:ascii="Times New Roman" w:hAnsi="Times New Roman" w:cs="Times New Roman"/>
          <w:i/>
          <w:color w:val="666666"/>
        </w:rPr>
        <w:t xml:space="preserve">: CCoP Evaluation framework in action, showing model response and evaluation for a RAG augmented pipeline, </w:t>
      </w:r>
    </w:p>
    <w:p w14:paraId="1B1CE5EF" w14:textId="77777777" w:rsidR="00853414" w:rsidRPr="00BE7EA5" w:rsidRDefault="00853414" w:rsidP="00853414">
      <w:pPr>
        <w:jc w:val="center"/>
        <w:rPr>
          <w:rFonts w:ascii="Times New Roman" w:hAnsi="Times New Roman" w:cs="Times New Roman"/>
        </w:rPr>
      </w:pPr>
      <w:r w:rsidRPr="00BE7EA5">
        <w:rPr>
          <w:rFonts w:ascii="Times New Roman" w:hAnsi="Times New Roman" w:cs="Times New Roman"/>
          <w:i/>
          <w:color w:val="666666"/>
        </w:rPr>
        <w:t>focusing on assessment of model grounding to CCoP facts</w:t>
      </w:r>
    </w:p>
    <w:p w14:paraId="7DD5B1FE" w14:textId="77777777" w:rsidR="00853414" w:rsidRPr="000618FD" w:rsidRDefault="00853414" w:rsidP="000618FD">
      <w:pPr>
        <w:rPr>
          <w:lang w:val="en-GB" w:eastAsia="en-GB"/>
        </w:rPr>
      </w:pPr>
    </w:p>
    <w:sectPr w:rsidR="00853414" w:rsidRPr="000618FD" w:rsidSect="00B47576">
      <w:pgSz w:w="15840" w:h="12240"/>
      <w:pgMar w:top="1134" w:right="1077" w:bottom="113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2FC74" w14:textId="77777777" w:rsidR="000D5458" w:rsidRDefault="000D5458" w:rsidP="00B47576">
      <w:pPr>
        <w:spacing w:after="0" w:line="240" w:lineRule="auto"/>
      </w:pPr>
      <w:r>
        <w:separator/>
      </w:r>
    </w:p>
  </w:endnote>
  <w:endnote w:type="continuationSeparator" w:id="0">
    <w:p w14:paraId="10BF500C" w14:textId="77777777" w:rsidR="000D5458" w:rsidRDefault="000D5458" w:rsidP="00B4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Inconsolata">
    <w:panose1 w:val="00000000000000000000"/>
    <w:charset w:val="4D"/>
    <w:family w:val="auto"/>
    <w:pitch w:val="variable"/>
    <w:sig w:usb0="A00000FF" w:usb1="0000F9EB" w:usb2="00000020" w:usb3="00000000" w:csb0="00000193"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1966415"/>
      <w:docPartObj>
        <w:docPartGallery w:val="Page Numbers (Bottom of Page)"/>
        <w:docPartUnique/>
      </w:docPartObj>
    </w:sdtPr>
    <w:sdtContent>
      <w:p w14:paraId="63DD356B" w14:textId="4AEA38F9"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BCC">
          <w:rPr>
            <w:rStyle w:val="PageNumber"/>
            <w:noProof/>
          </w:rPr>
          <w:t>1</w:t>
        </w:r>
        <w:r>
          <w:rPr>
            <w:rStyle w:val="PageNumber"/>
          </w:rPr>
          <w:fldChar w:fldCharType="end"/>
        </w:r>
      </w:p>
    </w:sdtContent>
  </w:sdt>
  <w:p w14:paraId="25525D97" w14:textId="77777777" w:rsidR="00B47576" w:rsidRDefault="00B47576" w:rsidP="00B47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4135792"/>
      <w:docPartObj>
        <w:docPartGallery w:val="Page Numbers (Bottom of Page)"/>
        <w:docPartUnique/>
      </w:docPartObj>
    </w:sdtPr>
    <w:sdtContent>
      <w:p w14:paraId="6573B737" w14:textId="7AFF40DC" w:rsidR="00B47576" w:rsidRDefault="00B47576" w:rsidP="003E0C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86A3F2E" w14:textId="77777777" w:rsidR="00B47576" w:rsidRDefault="00B47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55CED6" w14:textId="77777777" w:rsidR="000D5458" w:rsidRDefault="000D5458" w:rsidP="00B47576">
      <w:pPr>
        <w:spacing w:after="0" w:line="240" w:lineRule="auto"/>
      </w:pPr>
      <w:r>
        <w:separator/>
      </w:r>
    </w:p>
  </w:footnote>
  <w:footnote w:type="continuationSeparator" w:id="0">
    <w:p w14:paraId="384D4B06" w14:textId="77777777" w:rsidR="000D5458" w:rsidRDefault="000D5458" w:rsidP="00B47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A4C0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1CA29A5"/>
    <w:multiLevelType w:val="multilevel"/>
    <w:tmpl w:val="80BAE3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22B9806"/>
    <w:multiLevelType w:val="multilevel"/>
    <w:tmpl w:val="97C291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4B0154D"/>
    <w:multiLevelType w:val="multilevel"/>
    <w:tmpl w:val="C00E9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13C6E34"/>
    <w:multiLevelType w:val="hybridMultilevel"/>
    <w:tmpl w:val="20129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4FA703E"/>
    <w:multiLevelType w:val="hybridMultilevel"/>
    <w:tmpl w:val="5130FB58"/>
    <w:lvl w:ilvl="0" w:tplc="DED4F096">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B83C0E"/>
    <w:multiLevelType w:val="multilevel"/>
    <w:tmpl w:val="28CEB782"/>
    <w:lvl w:ilvl="0">
      <w:start w:val="1"/>
      <w:numFmt w:val="decimal"/>
      <w:pStyle w:val="Heading1"/>
      <w:lvlText w:val="%1"/>
      <w:lvlJc w:val="left"/>
      <w:pPr>
        <w:ind w:left="432" w:hanging="432"/>
      </w:pPr>
    </w:lvl>
    <w:lvl w:ilvl="1">
      <w:start w:val="1"/>
      <w:numFmt w:val="decimal"/>
      <w:pStyle w:val="Heading2"/>
      <w:lvlText w:val="%1.%2"/>
      <w:lvlJc w:val="left"/>
      <w:pPr>
        <w:ind w:left="327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6790824"/>
    <w:multiLevelType w:val="hybridMultilevel"/>
    <w:tmpl w:val="5B727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13B0902"/>
    <w:multiLevelType w:val="hybridMultilevel"/>
    <w:tmpl w:val="8390A602"/>
    <w:lvl w:ilvl="0" w:tplc="6B2E2018">
      <w:start w:val="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0D6D24"/>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75C446B"/>
    <w:multiLevelType w:val="multilevel"/>
    <w:tmpl w:val="B0785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14"/>
  </w:num>
  <w:num w:numId="11" w16cid:durableId="1065646290">
    <w:abstractNumId w:val="21"/>
  </w:num>
  <w:num w:numId="12" w16cid:durableId="1551990375">
    <w:abstractNumId w:val="9"/>
  </w:num>
  <w:num w:numId="13" w16cid:durableId="2173993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315127">
    <w:abstractNumId w:val="19"/>
  </w:num>
  <w:num w:numId="15" w16cid:durableId="61685316">
    <w:abstractNumId w:val="16"/>
  </w:num>
  <w:num w:numId="16" w16cid:durableId="1081441662">
    <w:abstractNumId w:val="18"/>
  </w:num>
  <w:num w:numId="17" w16cid:durableId="1685594944">
    <w:abstractNumId w:val="17"/>
  </w:num>
  <w:num w:numId="18" w16cid:durableId="872115068">
    <w:abstractNumId w:val="17"/>
  </w:num>
  <w:num w:numId="19" w16cid:durableId="1035691701">
    <w:abstractNumId w:val="20"/>
  </w:num>
  <w:num w:numId="20" w16cid:durableId="245305555">
    <w:abstractNumId w:val="22"/>
  </w:num>
  <w:num w:numId="21" w16cid:durableId="1405953082">
    <w:abstractNumId w:val="15"/>
  </w:num>
  <w:num w:numId="22" w16cid:durableId="2017611267">
    <w:abstractNumId w:val="13"/>
  </w:num>
  <w:num w:numId="23" w16cid:durableId="64576678">
    <w:abstractNumId w:val="11"/>
  </w:num>
  <w:num w:numId="24" w16cid:durableId="99105617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F7"/>
    <w:rsid w:val="0006063C"/>
    <w:rsid w:val="000618FD"/>
    <w:rsid w:val="0009467E"/>
    <w:rsid w:val="00097BF7"/>
    <w:rsid w:val="00097FE2"/>
    <w:rsid w:val="000D5458"/>
    <w:rsid w:val="000F7A95"/>
    <w:rsid w:val="00122D22"/>
    <w:rsid w:val="00123AFE"/>
    <w:rsid w:val="0015074B"/>
    <w:rsid w:val="00161A12"/>
    <w:rsid w:val="00164024"/>
    <w:rsid w:val="00182A51"/>
    <w:rsid w:val="001C1156"/>
    <w:rsid w:val="001E2D65"/>
    <w:rsid w:val="001F68BF"/>
    <w:rsid w:val="0020100C"/>
    <w:rsid w:val="00223355"/>
    <w:rsid w:val="0029639D"/>
    <w:rsid w:val="002A173F"/>
    <w:rsid w:val="002D1685"/>
    <w:rsid w:val="002F37C2"/>
    <w:rsid w:val="00326F90"/>
    <w:rsid w:val="003476DF"/>
    <w:rsid w:val="00352DED"/>
    <w:rsid w:val="00376E0D"/>
    <w:rsid w:val="00390D2D"/>
    <w:rsid w:val="003A4878"/>
    <w:rsid w:val="003F3FDA"/>
    <w:rsid w:val="004000A4"/>
    <w:rsid w:val="00406713"/>
    <w:rsid w:val="00410F83"/>
    <w:rsid w:val="00426E4F"/>
    <w:rsid w:val="0046563C"/>
    <w:rsid w:val="004C57DD"/>
    <w:rsid w:val="004C72B8"/>
    <w:rsid w:val="004D2732"/>
    <w:rsid w:val="0050005C"/>
    <w:rsid w:val="00505CED"/>
    <w:rsid w:val="00515624"/>
    <w:rsid w:val="00532365"/>
    <w:rsid w:val="00533329"/>
    <w:rsid w:val="005566A1"/>
    <w:rsid w:val="0055746D"/>
    <w:rsid w:val="005735BD"/>
    <w:rsid w:val="005A08B6"/>
    <w:rsid w:val="005B0098"/>
    <w:rsid w:val="005D7DE0"/>
    <w:rsid w:val="005E4AAA"/>
    <w:rsid w:val="00632351"/>
    <w:rsid w:val="006451DD"/>
    <w:rsid w:val="0065034B"/>
    <w:rsid w:val="006655D1"/>
    <w:rsid w:val="00686ABE"/>
    <w:rsid w:val="00696D39"/>
    <w:rsid w:val="006A1948"/>
    <w:rsid w:val="006C54DD"/>
    <w:rsid w:val="006E3AED"/>
    <w:rsid w:val="00704140"/>
    <w:rsid w:val="00721B09"/>
    <w:rsid w:val="007819C5"/>
    <w:rsid w:val="00790C5D"/>
    <w:rsid w:val="007A3F86"/>
    <w:rsid w:val="007F2674"/>
    <w:rsid w:val="00803C6F"/>
    <w:rsid w:val="00824DCD"/>
    <w:rsid w:val="00845EF5"/>
    <w:rsid w:val="00853414"/>
    <w:rsid w:val="00864653"/>
    <w:rsid w:val="00887A55"/>
    <w:rsid w:val="00892C8C"/>
    <w:rsid w:val="008C1DC6"/>
    <w:rsid w:val="008E64F0"/>
    <w:rsid w:val="009255AF"/>
    <w:rsid w:val="00996BCC"/>
    <w:rsid w:val="009B7AFE"/>
    <w:rsid w:val="009D2BFA"/>
    <w:rsid w:val="009E2AAE"/>
    <w:rsid w:val="009E4CB3"/>
    <w:rsid w:val="00A46D9D"/>
    <w:rsid w:val="00A86F7A"/>
    <w:rsid w:val="00AA1D8D"/>
    <w:rsid w:val="00B067D7"/>
    <w:rsid w:val="00B16BD8"/>
    <w:rsid w:val="00B47576"/>
    <w:rsid w:val="00B47730"/>
    <w:rsid w:val="00B97D46"/>
    <w:rsid w:val="00BA15C9"/>
    <w:rsid w:val="00BC44D0"/>
    <w:rsid w:val="00BE7EA5"/>
    <w:rsid w:val="00C3263E"/>
    <w:rsid w:val="00C70A50"/>
    <w:rsid w:val="00C90FAD"/>
    <w:rsid w:val="00CB0664"/>
    <w:rsid w:val="00CB2363"/>
    <w:rsid w:val="00CD6CC2"/>
    <w:rsid w:val="00D20509"/>
    <w:rsid w:val="00D2610D"/>
    <w:rsid w:val="00D37A3A"/>
    <w:rsid w:val="00D70EAE"/>
    <w:rsid w:val="00D7384D"/>
    <w:rsid w:val="00DA21F2"/>
    <w:rsid w:val="00DE7CB7"/>
    <w:rsid w:val="00DF48C0"/>
    <w:rsid w:val="00E21312"/>
    <w:rsid w:val="00E401FD"/>
    <w:rsid w:val="00E51A59"/>
    <w:rsid w:val="00E65FA9"/>
    <w:rsid w:val="00E732C4"/>
    <w:rsid w:val="00E93B84"/>
    <w:rsid w:val="00EA1845"/>
    <w:rsid w:val="00EE0768"/>
    <w:rsid w:val="00F03009"/>
    <w:rsid w:val="00F05F61"/>
    <w:rsid w:val="00F21249"/>
    <w:rsid w:val="00F42352"/>
    <w:rsid w:val="00F621D5"/>
    <w:rsid w:val="00FC693F"/>
    <w:rsid w:val="00FD0719"/>
    <w:rsid w:val="00FF3D85"/>
    <w:rsid w:val="00FF5217"/>
    <w:rsid w:val="00FF7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24DCD"/>
    <w:pPr>
      <w:keepNext/>
      <w:keepLines/>
      <w:numPr>
        <w:numId w:val="17"/>
      </w:numPr>
      <w:spacing w:before="480" w:after="0"/>
      <w:outlineLvl w:val="0"/>
    </w:pPr>
    <w:rPr>
      <w:rFonts w:ascii="Times New Roman" w:eastAsiaTheme="majorEastAsia" w:hAnsi="Times New Roman"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A1845"/>
    <w:pPr>
      <w:keepNext/>
      <w:keepLines/>
      <w:numPr>
        <w:ilvl w:val="1"/>
        <w:numId w:val="17"/>
      </w:numPr>
      <w:spacing w:before="200" w:after="0"/>
      <w:ind w:left="576"/>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0618FD"/>
    <w:pPr>
      <w:keepNext/>
      <w:keepLines/>
      <w:numPr>
        <w:ilvl w:val="2"/>
        <w:numId w:val="17"/>
      </w:numPr>
      <w:spacing w:before="200" w:after="0"/>
      <w:outlineLvl w:val="2"/>
    </w:pPr>
    <w:rPr>
      <w:rFonts w:ascii="Times New Roman" w:eastAsiaTheme="majorEastAsia" w:hAnsi="Times New Roman"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4DCD"/>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A1845"/>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0618FD"/>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BE7EA5"/>
    <w:pPr>
      <w:spacing w:before="180" w:after="180" w:line="240" w:lineRule="auto"/>
    </w:pPr>
    <w:rPr>
      <w:sz w:val="24"/>
      <w:szCs w:val="24"/>
      <w:lang w:eastAsia="zh-CN"/>
    </w:rPr>
  </w:style>
  <w:style w:type="table" w:customStyle="1" w:styleId="Table">
    <w:name w:val="Table"/>
    <w:semiHidden/>
    <w:unhideWhenUsed/>
    <w:qFormat/>
    <w:rsid w:val="00BE7EA5"/>
    <w:pPr>
      <w:spacing w:line="240" w:lineRule="auto"/>
    </w:pPr>
    <w:rPr>
      <w:sz w:val="24"/>
      <w:szCs w:val="24"/>
      <w:lang w:val="en-S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E7EA5"/>
    <w:rPr>
      <w:rFonts w:ascii="Consolas" w:hAnsi="Consolas"/>
    </w:rPr>
  </w:style>
  <w:style w:type="paragraph" w:customStyle="1" w:styleId="SourceCode">
    <w:name w:val="Source Code"/>
    <w:basedOn w:val="Normal"/>
    <w:link w:val="VerbatimChar"/>
    <w:rsid w:val="00BE7EA5"/>
    <w:pPr>
      <w:wordWrap w:val="0"/>
      <w:spacing w:line="240" w:lineRule="auto"/>
    </w:pPr>
    <w:rPr>
      <w:rFonts w:ascii="Consolas" w:hAnsi="Consolas"/>
    </w:rPr>
  </w:style>
  <w:style w:type="paragraph" w:customStyle="1" w:styleId="Compact">
    <w:name w:val="Compact"/>
    <w:basedOn w:val="BodyText"/>
    <w:qFormat/>
    <w:rsid w:val="00BE7EA5"/>
    <w:pPr>
      <w:spacing w:before="36" w:after="36" w:line="240" w:lineRule="auto"/>
    </w:pPr>
    <w:rPr>
      <w:sz w:val="24"/>
      <w:szCs w:val="24"/>
      <w:lang w:eastAsia="zh-CN"/>
    </w:rPr>
  </w:style>
  <w:style w:type="paragraph" w:styleId="BlockText">
    <w:name w:val="Block Text"/>
    <w:basedOn w:val="BodyText"/>
    <w:next w:val="BodyText"/>
    <w:uiPriority w:val="9"/>
    <w:unhideWhenUsed/>
    <w:qFormat/>
    <w:rsid w:val="00BE7EA5"/>
    <w:pPr>
      <w:spacing w:before="100" w:after="100" w:line="240" w:lineRule="auto"/>
      <w:ind w:left="480" w:right="480"/>
    </w:pPr>
    <w:rPr>
      <w:sz w:val="24"/>
      <w:szCs w:val="24"/>
      <w:lang w:eastAsia="zh-CN"/>
    </w:rPr>
  </w:style>
  <w:style w:type="character" w:styleId="PageNumber">
    <w:name w:val="page number"/>
    <w:basedOn w:val="DefaultParagraphFont"/>
    <w:uiPriority w:val="99"/>
    <w:semiHidden/>
    <w:unhideWhenUsed/>
    <w:rsid w:val="00B47576"/>
  </w:style>
  <w:style w:type="paragraph" w:styleId="TOC1">
    <w:name w:val="toc 1"/>
    <w:basedOn w:val="Normal"/>
    <w:next w:val="Normal"/>
    <w:autoRedefine/>
    <w:uiPriority w:val="39"/>
    <w:unhideWhenUsed/>
    <w:rsid w:val="00996BCC"/>
    <w:pPr>
      <w:spacing w:before="120" w:after="0"/>
    </w:pPr>
    <w:rPr>
      <w:b/>
      <w:bCs/>
      <w:i/>
      <w:iCs/>
      <w:sz w:val="24"/>
      <w:szCs w:val="24"/>
    </w:rPr>
  </w:style>
  <w:style w:type="paragraph" w:styleId="TOC2">
    <w:name w:val="toc 2"/>
    <w:basedOn w:val="Normal"/>
    <w:next w:val="Normal"/>
    <w:autoRedefine/>
    <w:uiPriority w:val="39"/>
    <w:unhideWhenUsed/>
    <w:rsid w:val="00996BCC"/>
    <w:pPr>
      <w:spacing w:before="120" w:after="0"/>
      <w:ind w:left="220"/>
    </w:pPr>
    <w:rPr>
      <w:b/>
      <w:bCs/>
    </w:rPr>
  </w:style>
  <w:style w:type="paragraph" w:styleId="TOC3">
    <w:name w:val="toc 3"/>
    <w:basedOn w:val="Normal"/>
    <w:next w:val="Normal"/>
    <w:autoRedefine/>
    <w:uiPriority w:val="39"/>
    <w:unhideWhenUsed/>
    <w:rsid w:val="00996BCC"/>
    <w:pPr>
      <w:spacing w:after="0"/>
      <w:ind w:left="440"/>
    </w:pPr>
    <w:rPr>
      <w:sz w:val="20"/>
      <w:szCs w:val="20"/>
    </w:rPr>
  </w:style>
  <w:style w:type="character" w:styleId="Hyperlink">
    <w:name w:val="Hyperlink"/>
    <w:basedOn w:val="DefaultParagraphFont"/>
    <w:uiPriority w:val="99"/>
    <w:unhideWhenUsed/>
    <w:rsid w:val="00996BCC"/>
    <w:rPr>
      <w:color w:val="0000FF" w:themeColor="hyperlink"/>
      <w:u w:val="single"/>
    </w:rPr>
  </w:style>
  <w:style w:type="paragraph" w:styleId="TOC4">
    <w:name w:val="toc 4"/>
    <w:basedOn w:val="Normal"/>
    <w:next w:val="Normal"/>
    <w:autoRedefine/>
    <w:uiPriority w:val="39"/>
    <w:unhideWhenUsed/>
    <w:rsid w:val="00996BCC"/>
    <w:pPr>
      <w:spacing w:after="0"/>
      <w:ind w:left="660"/>
    </w:pPr>
    <w:rPr>
      <w:sz w:val="20"/>
      <w:szCs w:val="20"/>
    </w:rPr>
  </w:style>
  <w:style w:type="paragraph" w:styleId="TOC5">
    <w:name w:val="toc 5"/>
    <w:basedOn w:val="Normal"/>
    <w:next w:val="Normal"/>
    <w:autoRedefine/>
    <w:uiPriority w:val="39"/>
    <w:unhideWhenUsed/>
    <w:rsid w:val="00996BCC"/>
    <w:pPr>
      <w:spacing w:after="0"/>
      <w:ind w:left="880"/>
    </w:pPr>
    <w:rPr>
      <w:sz w:val="20"/>
      <w:szCs w:val="20"/>
    </w:rPr>
  </w:style>
  <w:style w:type="paragraph" w:styleId="TOC6">
    <w:name w:val="toc 6"/>
    <w:basedOn w:val="Normal"/>
    <w:next w:val="Normal"/>
    <w:autoRedefine/>
    <w:uiPriority w:val="39"/>
    <w:unhideWhenUsed/>
    <w:rsid w:val="00996BCC"/>
    <w:pPr>
      <w:spacing w:after="0"/>
      <w:ind w:left="1100"/>
    </w:pPr>
    <w:rPr>
      <w:sz w:val="20"/>
      <w:szCs w:val="20"/>
    </w:rPr>
  </w:style>
  <w:style w:type="paragraph" w:styleId="TOC7">
    <w:name w:val="toc 7"/>
    <w:basedOn w:val="Normal"/>
    <w:next w:val="Normal"/>
    <w:autoRedefine/>
    <w:uiPriority w:val="39"/>
    <w:unhideWhenUsed/>
    <w:rsid w:val="00996BCC"/>
    <w:pPr>
      <w:spacing w:after="0"/>
      <w:ind w:left="1320"/>
    </w:pPr>
    <w:rPr>
      <w:sz w:val="20"/>
      <w:szCs w:val="20"/>
    </w:rPr>
  </w:style>
  <w:style w:type="paragraph" w:styleId="TOC8">
    <w:name w:val="toc 8"/>
    <w:basedOn w:val="Normal"/>
    <w:next w:val="Normal"/>
    <w:autoRedefine/>
    <w:uiPriority w:val="39"/>
    <w:unhideWhenUsed/>
    <w:rsid w:val="00996BCC"/>
    <w:pPr>
      <w:spacing w:after="0"/>
      <w:ind w:left="1540"/>
    </w:pPr>
    <w:rPr>
      <w:sz w:val="20"/>
      <w:szCs w:val="20"/>
    </w:rPr>
  </w:style>
  <w:style w:type="paragraph" w:styleId="TOC9">
    <w:name w:val="toc 9"/>
    <w:basedOn w:val="Normal"/>
    <w:next w:val="Normal"/>
    <w:autoRedefine/>
    <w:uiPriority w:val="39"/>
    <w:unhideWhenUsed/>
    <w:rsid w:val="00996BCC"/>
    <w:pPr>
      <w:spacing w:after="0"/>
      <w:ind w:left="1760"/>
    </w:pPr>
    <w:rPr>
      <w:sz w:val="20"/>
      <w:szCs w:val="20"/>
    </w:rPr>
  </w:style>
  <w:style w:type="table" w:styleId="PlainTable1">
    <w:name w:val="Plain Table 1"/>
    <w:basedOn w:val="TableNormal"/>
    <w:uiPriority w:val="99"/>
    <w:rsid w:val="00B16B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line">
    <w:name w:val="code-line"/>
    <w:basedOn w:val="Normal"/>
    <w:rsid w:val="002F37C2"/>
    <w:pPr>
      <w:spacing w:before="100" w:beforeAutospacing="1" w:after="100" w:afterAutospacing="1" w:line="240" w:lineRule="auto"/>
    </w:pPr>
    <w:rPr>
      <w:rFonts w:ascii="Times New Roman" w:eastAsia="Times New Roman" w:hAnsi="Times New Roman" w:cs="Times New Roman"/>
      <w:sz w:val="24"/>
      <w:szCs w:val="24"/>
      <w:lang w:val="en-SG" w:eastAsia="en-GB"/>
    </w:rPr>
  </w:style>
  <w:style w:type="character" w:styleId="UnresolvedMention">
    <w:name w:val="Unresolved Mention"/>
    <w:basedOn w:val="DefaultParagraphFont"/>
    <w:uiPriority w:val="99"/>
    <w:semiHidden/>
    <w:unhideWhenUsed/>
    <w:rsid w:val="00BA15C9"/>
    <w:rPr>
      <w:color w:val="605E5C"/>
      <w:shd w:val="clear" w:color="auto" w:fill="E1DFDD"/>
    </w:rPr>
  </w:style>
  <w:style w:type="character" w:styleId="FollowedHyperlink">
    <w:name w:val="FollowedHyperlink"/>
    <w:basedOn w:val="DefaultParagraphFont"/>
    <w:uiPriority w:val="99"/>
    <w:semiHidden/>
    <w:unhideWhenUsed/>
    <w:rsid w:val="00BA15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rxiv.org/abs/2403.10131" TargetMode="External"/><Relationship Id="rId3" Type="http://schemas.openxmlformats.org/officeDocument/2006/relationships/styles" Target="styles.xml"/><Relationship Id="rId21" Type="http://schemas.openxmlformats.org/officeDocument/2006/relationships/hyperlink" Target="https://arxiv.org/abs/2510.2630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2403.14403"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2603.25152"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rxiv.org/abs/2310.1151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abs/2401.15884" TargetMode="External"/><Relationship Id="rId28" Type="http://schemas.openxmlformats.org/officeDocument/2006/relationships/hyperlink" Target="https://cloud.google.com/blog/products/data-analytics/how-the-open-knowledge-format-can-improve-data-sharing"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arxiv.org/abs/2505.00039" TargetMode="External"/><Relationship Id="rId27" Type="http://schemas.openxmlformats.org/officeDocument/2006/relationships/hyperlink" Target="https://arxiv.org/abs/2305.14314" TargetMode="External"/><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82</Pages>
  <Words>23758</Words>
  <Characters>135424</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18</cp:revision>
  <cp:lastPrinted>2026-05-02T18:45:00Z</cp:lastPrinted>
  <dcterms:created xsi:type="dcterms:W3CDTF">2026-05-02T18:45:00Z</dcterms:created>
  <dcterms:modified xsi:type="dcterms:W3CDTF">2026-08-01T16:32:00Z</dcterms:modified>
  <cp:category/>
</cp:coreProperties>
</file>