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4"/>
        <w:gridCol w:w="5395"/>
      </w:tblGrid>
      <w:tr>
        <w:trPr/>
        <w:tc>
          <w:tcPr>
            <w:tcW w:w="3964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 to go to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summarize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bookmarkStart w:id="0" w:name="__DdeLink__1901_501225570"/>
            <w:r>
              <w:rPr>
                <w:b/>
                <w:bCs/>
                <w:sz w:val="22"/>
                <w:szCs w:val="22"/>
              </w:rPr>
              <w:t>Acknowledge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emotions with "You" statements</w:t>
            </w:r>
            <w:bookmarkEnd w:id="0"/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Thank reporter for reporting the incident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bookmarkStart w:id="1" w:name="__DdeLink__159_475417658"/>
      <w:bookmarkEnd w:id="1"/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Actions reporter has requested you take (do not prompt the reporter):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0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5846"/>
      </w:tblGrid>
      <w:tr>
        <w:trPr/>
        <w:tc>
          <w:tcPr>
            <w:tcW w:w="351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 incident number:</w:t>
            </w:r>
          </w:p>
        </w:tc>
        <w:tc>
          <w:tcPr>
            <w:tcW w:w="5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RACING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Repeat</w:t>
            </w:r>
            <w:r>
              <w:rPr>
                <w:sz w:val="22"/>
                <w:szCs w:val="22"/>
              </w:rPr>
              <w:t xml:space="preserve"> the facts with specific examples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Allow</w:t>
            </w:r>
            <w:r>
              <w:rPr>
                <w:sz w:val="22"/>
                <w:szCs w:val="22"/>
              </w:rPr>
              <w:t xml:space="preserve"> them to respond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 on the </w:t>
            </w:r>
            <w:r>
              <w:rPr>
                <w:b/>
                <w:bCs/>
                <w:sz w:val="22"/>
                <w:szCs w:val="22"/>
              </w:rPr>
              <w:t>Consequences</w:t>
            </w:r>
            <w:r>
              <w:rPr>
                <w:sz w:val="22"/>
                <w:szCs w:val="22"/>
              </w:rPr>
              <w:t xml:space="preserve"> of their behavior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Focus on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of their behavior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It's </w:t>
            </w:r>
            <w:r>
              <w:rPr>
                <w:b/>
                <w:bCs/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your job to reassure them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Give</w:t>
            </w:r>
            <w:r>
              <w:rPr>
                <w:sz w:val="22"/>
                <w:szCs w:val="22"/>
              </w:rPr>
              <w:t xml:space="preserve"> them a concrete plan of action for modifying their behavior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Document response. Don't let them contact reporter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/>
      </w:pPr>
      <w:r>
        <w:rPr>
          <w:sz w:val="26"/>
          <w:szCs w:val="26"/>
        </w:rPr>
        <w:t>Response to plan:</w:t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>CC BY-NC-SA 4.0 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/>
    </w:pPr>
    <w:r>
      <w:rPr>
        <w:i/>
        <w:sz w:val="16"/>
        <w:szCs w:val="16"/>
      </w:rPr>
      <w:t>CC BY-NC-SA 4.0 Otter Tech LLC &lt;sharp@otter.technology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000000"/>
      <w:kern w:val="2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000000"/>
      <w:kern w:val="2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2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2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2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2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>
    <w:name w:val="LO-normal1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overflowPunct w:val="false"/>
      <w:bidi w:val="0"/>
      <w:spacing w:lineRule="auto" w:line="276" w:before="283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overflowPunct w:val="false"/>
      <w:bidi w:val="0"/>
      <w:spacing w:lineRule="auto" w:line="276" w:before="283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LibreOffice/6.0.4.1$Linux_X86_64 LibreOffice_project/00m0$Build-1</Application>
  <Pages>3</Pages>
  <Words>208</Words>
  <Characters>1178</Characters>
  <CharactersWithSpaces>1337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Sarah Sharp</cp:lastModifiedBy>
  <dcterms:modified xsi:type="dcterms:W3CDTF">2018-05-02T21:29:45Z</dcterms:modified>
  <cp:revision>14</cp:revision>
  <dc:subject/>
  <dc:title/>
</cp:coreProperties>
</file>