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 xml:space="preserve">Response to review comments. BarnebyLives! </w:t>
      </w:r>
    </w:p>
    <w:p>
      <w:pPr>
        <w:pStyle w:val="Normal"/>
        <w:bidi w:val="0"/>
        <w:jc w:val="left"/>
        <w:rPr/>
      </w:pPr>
      <w:r>
        <w:rPr/>
      </w:r>
    </w:p>
    <w:p>
      <w:pPr>
        <w:pStyle w:val="Normal"/>
        <w:bidi w:val="0"/>
        <w:jc w:val="left"/>
        <w:rPr/>
      </w:pPr>
      <w:r>
        <w:rPr/>
        <w:t>Reviewer #1: REVIEW_NOTES_FOR_APPS-D-25-000</w:t>
        <w:br/>
        <w:br/>
        <w:t>PAGE 02:</w:t>
        <w:br/>
        <w:t>LINE 36: after " need operator like 'demonstrates' 'shows' 'details'… "how to export…"</w:t>
      </w:r>
    </w:p>
    <w:p>
      <w:pPr>
        <w:pStyle w:val="Normal"/>
        <w:bidi w:val="0"/>
        <w:jc w:val="left"/>
        <w:rPr/>
      </w:pPr>
      <w:r>
        <w:rPr/>
      </w:r>
    </w:p>
    <w:p>
      <w:pPr>
        <w:pStyle w:val="Normal"/>
        <w:bidi w:val="0"/>
        <w:jc w:val="left"/>
        <w:rPr/>
      </w:pPr>
      <w:r>
        <w:rPr>
          <w:i/>
          <w:iCs/>
        </w:rPr>
        <w:t xml:space="preserve">Response: </w:t>
      </w:r>
      <w:r>
        <w:rPr>
          <w:i/>
          <w:iCs/>
        </w:rPr>
        <w:t>Thank you, ‘demonstrates’ selected</w:t>
      </w:r>
      <w:r>
        <w:rPr/>
        <w:br/>
      </w:r>
      <w:r>
        <w:rPr>
          <w:b w:val="false"/>
          <w:bCs w:val="false"/>
        </w:rPr>
        <w:br/>
      </w:r>
      <w:r>
        <w:rPr>
          <w:b w:val="false"/>
          <w:bCs w:val="false"/>
          <w:color w:val="auto"/>
        </w:rPr>
        <w:t>Page 04:</w:t>
        <w:br/>
        <w:t>Line 47: Is it possible to modify to us non-US gov't sources for jurisdictional info?</w:t>
      </w:r>
    </w:p>
    <w:p>
      <w:pPr>
        <w:pStyle w:val="Normal"/>
        <w:bidi w:val="0"/>
        <w:jc w:val="left"/>
        <w:rPr>
          <w:b/>
          <w:b/>
          <w:bCs/>
          <w:color w:val="C9211E"/>
        </w:rPr>
      </w:pPr>
      <w:r>
        <w:rPr>
          <w:b/>
          <w:bCs/>
          <w:color w:val="C9211E"/>
        </w:rPr>
      </w:r>
    </w:p>
    <w:p>
      <w:pPr>
        <w:pStyle w:val="Normal"/>
        <w:bidi w:val="0"/>
        <w:jc w:val="left"/>
        <w:rPr>
          <w:i/>
          <w:i/>
          <w:iCs/>
        </w:rPr>
      </w:pPr>
      <w:r>
        <w:rPr>
          <w:b w:val="false"/>
          <w:bCs w:val="false"/>
          <w:i/>
          <w:iCs/>
          <w:color w:val="auto"/>
        </w:rPr>
        <w:t xml:space="preserve">Response: This is a very timely concern. </w:t>
      </w:r>
      <w:r>
        <w:rPr>
          <w:b w:val="false"/>
          <w:bCs w:val="false"/>
          <w:i/>
          <w:iCs/>
          <w:color w:val="auto"/>
        </w:rPr>
        <w:t xml:space="preserve"> </w:t>
      </w:r>
      <w:r>
        <w:rPr>
          <w:b w:val="false"/>
          <w:bCs w:val="false"/>
          <w:i/>
          <w:iCs/>
          <w:color w:val="auto"/>
        </w:rPr>
        <w:t xml:space="preserve">After searching it seems that </w:t>
      </w:r>
      <w:r>
        <w:rPr>
          <w:b w:val="false"/>
          <w:bCs w:val="false"/>
          <w:i/>
          <w:iCs/>
          <w:color w:val="auto"/>
        </w:rPr>
        <w:t xml:space="preserve">open source </w:t>
      </w:r>
      <w:r>
        <w:rPr>
          <w:b w:val="false"/>
          <w:bCs w:val="false"/>
          <w:i/>
          <w:iCs/>
          <w:color w:val="auto"/>
        </w:rPr>
        <w:t xml:space="preserve">data on lower level administrative sources (such as national, state, and counties) are available at similar levels of quality as are provided by the US federal government (largely because they are </w:t>
      </w:r>
      <w:r>
        <w:rPr>
          <w:b w:val="false"/>
          <w:bCs w:val="false"/>
          <w:i/>
          <w:iCs/>
          <w:color w:val="auto"/>
        </w:rPr>
        <w:t>nearly exclusively</w:t>
      </w:r>
      <w:r>
        <w:rPr>
          <w:b w:val="false"/>
          <w:bCs w:val="false"/>
          <w:i/>
          <w:iCs/>
          <w:color w:val="auto"/>
        </w:rPr>
        <w:t xml:space="preserve"> derived from them).   </w:t>
      </w:r>
      <w:r>
        <w:rPr>
          <w:b w:val="false"/>
          <w:bCs w:val="false"/>
          <w:i/>
          <w:iCs/>
          <w:color w:val="auto"/>
        </w:rPr>
        <w:t xml:space="preserve">However, more finely resolved </w:t>
      </w:r>
      <w:r>
        <w:rPr>
          <w:b w:val="false"/>
          <w:bCs w:val="false"/>
          <w:i/>
          <w:iCs/>
          <w:color w:val="auto"/>
        </w:rPr>
        <w:t xml:space="preserve">administrative units with borders, such as cites, towns, townships, and Township Range and Sections are more difficult to find. </w:t>
      </w:r>
    </w:p>
    <w:p>
      <w:pPr>
        <w:pStyle w:val="Normal"/>
        <w:bidi w:val="0"/>
        <w:jc w:val="left"/>
        <w:rPr>
          <w:b w:val="false"/>
          <w:b w:val="false"/>
          <w:bCs w:val="false"/>
          <w:i/>
          <w:i/>
          <w:iCs/>
          <w:color w:val="auto"/>
        </w:rPr>
      </w:pPr>
      <w:r>
        <w:rPr>
          <w:b w:val="false"/>
          <w:bCs w:val="false"/>
          <w:i/>
          <w:iCs/>
          <w:color w:val="auto"/>
        </w:rPr>
      </w:r>
    </w:p>
    <w:p>
      <w:pPr>
        <w:pStyle w:val="Normal"/>
        <w:bidi w:val="0"/>
        <w:jc w:val="left"/>
        <w:rPr/>
      </w:pPr>
      <w:r>
        <w:rPr>
          <w:b w:val="false"/>
          <w:bCs w:val="false"/>
          <w:i/>
          <w:iCs/>
          <w:color w:val="auto"/>
        </w:rPr>
        <w:t>However, r</w:t>
      </w:r>
      <w:r>
        <w:rPr>
          <w:b w:val="false"/>
          <w:bCs w:val="false"/>
          <w:i/>
          <w:iCs/>
          <w:color w:val="auto"/>
        </w:rPr>
        <w:t xml:space="preserve">ather than </w:t>
      </w:r>
      <w:r>
        <w:rPr>
          <w:b w:val="false"/>
          <w:bCs w:val="false"/>
          <w:i/>
          <w:iCs/>
          <w:color w:val="auto"/>
        </w:rPr>
        <w:t xml:space="preserve">mentioning this in the manuscript directly, I think it may be more appropriate to detail these alternatives on the GitHub pages for package. </w:t>
      </w:r>
      <w:r>
        <w:rPr>
          <w:b w:val="false"/>
          <w:bCs w:val="false"/>
          <w:i/>
          <w:iCs/>
          <w:color w:val="auto"/>
        </w:rPr>
        <w:t xml:space="preserve">Basically, I don’t want to totally preempt this problem. </w:t>
      </w:r>
      <w:r>
        <w:rPr>
          <w:b w:val="false"/>
          <w:bCs w:val="false"/>
          <w:i/>
          <w:iCs/>
          <w:color w:val="auto"/>
        </w:rPr>
        <w:t xml:space="preserve"> </w:t>
      </w:r>
      <w:hyperlink r:id="rId2">
        <w:r>
          <w:rPr>
            <w:rStyle w:val="InternetLink"/>
          </w:rPr>
          <w:t>https://sagesteppe.github.io/BarnebyLives/data-sources.html</w:t>
        </w:r>
      </w:hyperlink>
      <w:r>
        <w:rPr>
          <w:b w:val="false"/>
          <w:bCs w:val="false"/>
          <w:i/>
          <w:iCs/>
          <w:color w:val="auto"/>
        </w:rPr>
        <w:t xml:space="preserve"> </w:t>
      </w:r>
    </w:p>
    <w:p>
      <w:pPr>
        <w:pStyle w:val="Normal"/>
        <w:bidi w:val="0"/>
        <w:jc w:val="left"/>
        <w:rPr>
          <w:b w:val="false"/>
          <w:b w:val="false"/>
          <w:bCs w:val="false"/>
          <w:i/>
          <w:i/>
          <w:iCs/>
          <w:color w:val="auto"/>
        </w:rPr>
      </w:pPr>
      <w:r>
        <w:rPr>
          <w:b w:val="false"/>
          <w:bCs w:val="false"/>
          <w:i/>
          <w:iCs/>
          <w:color w:val="auto"/>
        </w:rPr>
      </w:r>
    </w:p>
    <w:p>
      <w:pPr>
        <w:pStyle w:val="Normal"/>
        <w:bidi w:val="0"/>
        <w:jc w:val="left"/>
        <w:rPr/>
      </w:pPr>
      <w:r>
        <w:rPr/>
        <w:br/>
        <w:br/>
        <w:t>Page 04:</w:t>
        <w:br/>
        <w:t>Line 60: "earths" should be "Earth's" since used in context as a possessive, proper name for the planet; not multiple soil types.</w:t>
      </w:r>
    </w:p>
    <w:p>
      <w:pPr>
        <w:pStyle w:val="Normal"/>
        <w:bidi w:val="0"/>
        <w:jc w:val="left"/>
        <w:rPr/>
      </w:pPr>
      <w:r>
        <w:rPr/>
      </w:r>
    </w:p>
    <w:p>
      <w:pPr>
        <w:pStyle w:val="Normal"/>
        <w:bidi w:val="0"/>
        <w:jc w:val="left"/>
        <w:rPr/>
      </w:pPr>
      <w:r>
        <w:rPr>
          <w:i/>
          <w:iCs/>
        </w:rPr>
        <w:t xml:space="preserve">Response: </w:t>
      </w:r>
      <w:r>
        <w:rPr>
          <w:i/>
          <w:iCs/>
        </w:rPr>
        <w:t xml:space="preserve">Thank you. </w:t>
      </w:r>
    </w:p>
    <w:p>
      <w:pPr>
        <w:pStyle w:val="Normal"/>
        <w:bidi w:val="0"/>
        <w:jc w:val="left"/>
        <w:rPr/>
      </w:pPr>
      <w:r>
        <w:rPr/>
        <w:br/>
        <w:br/>
        <w:t>Page 06:</w:t>
        <w:br/>
        <w:t>Line 99: two 'and's …perhaps this should read, "nomenclature, and familiarity with various computer programs (for example, Microsoft Office suite), and increasing foundational knowledge of plant systematics and phylogenetics…". i.e. consider omitting the first 'and'</w:t>
      </w:r>
    </w:p>
    <w:p>
      <w:pPr>
        <w:pStyle w:val="Normal"/>
        <w:bidi w:val="0"/>
        <w:jc w:val="left"/>
        <w:rPr/>
      </w:pPr>
      <w:r>
        <w:rPr/>
      </w:r>
    </w:p>
    <w:p>
      <w:pPr>
        <w:pStyle w:val="Normal"/>
        <w:bidi w:val="0"/>
        <w:jc w:val="left"/>
        <w:rPr/>
      </w:pPr>
      <w:r>
        <w:rPr>
          <w:i/>
          <w:iCs/>
        </w:rPr>
        <w:t xml:space="preserve">Response: </w:t>
      </w:r>
      <w:r>
        <w:rPr>
          <w:i/>
          <w:iCs/>
        </w:rPr>
        <w:t>Thank you, the first ‘and’ is omitted and the sentence now that reads more naturally.</w:t>
      </w:r>
      <w:r>
        <w:rPr/>
        <w:t xml:space="preserve"> </w:t>
      </w:r>
    </w:p>
    <w:p>
      <w:pPr>
        <w:pStyle w:val="Normal"/>
        <w:bidi w:val="0"/>
        <w:jc w:val="left"/>
        <w:rPr/>
      </w:pPr>
      <w:r>
        <w:rPr/>
        <w:br/>
        <w:br/>
      </w:r>
      <w:r>
        <w:rPr>
          <w:color w:val="C9211E"/>
        </w:rPr>
        <w:t>Page 8:</w:t>
        <w:br/>
        <w:t>Line 147 to end: Seems like the authors are arguing for cross platform compatibility, but need to check if description of BL only covers use in a Linux environment.</w:t>
      </w:r>
    </w:p>
    <w:p>
      <w:pPr>
        <w:pStyle w:val="Normal"/>
        <w:bidi w:val="0"/>
        <w:jc w:val="left"/>
        <w:rPr>
          <w:color w:val="C9211E"/>
        </w:rPr>
      </w:pPr>
      <w:r>
        <w:rPr>
          <w:color w:val="C9211E"/>
        </w:rPr>
      </w:r>
    </w:p>
    <w:p>
      <w:pPr>
        <w:pStyle w:val="Normal"/>
        <w:bidi w:val="0"/>
        <w:jc w:val="left"/>
        <w:rPr>
          <w:color w:val="FF0000"/>
        </w:rPr>
      </w:pPr>
      <w:r>
        <w:rPr>
          <w:color w:val="FF0000"/>
        </w:rPr>
        <w:t xml:space="preserve">This is a good point, at all instances of compatibility text read ‘Linux …’ but now they read ‘Mac, Linux, Windows (as applicable)’. </w:t>
      </w:r>
    </w:p>
    <w:p>
      <w:pPr>
        <w:pStyle w:val="Normal"/>
        <w:bidi w:val="0"/>
        <w:jc w:val="left"/>
        <w:rPr>
          <w:color w:val="FF0000"/>
        </w:rPr>
      </w:pPr>
      <w:r>
        <w:rPr>
          <w:color w:val="FF0000"/>
        </w:rPr>
      </w:r>
    </w:p>
    <w:p>
      <w:pPr>
        <w:pStyle w:val="Normal"/>
        <w:bidi w:val="0"/>
        <w:jc w:val="left"/>
        <w:rPr/>
      </w:pPr>
      <w:r>
        <w:rPr>
          <w:color w:val="auto"/>
        </w:rPr>
        <w:t xml:space="preserve"> </w:t>
      </w:r>
      <w:r>
        <w:rPr/>
        <w:br/>
        <w:br/>
        <w:t>Line 149: Not sure if sharing the author's opinion or the term 'finicky' is helpful. Perhaps specifying that MS Mail Merge operations can involve a lot of time to get formatting and other settings adjusted to make satisfactory labels of something like that.</w:t>
      </w:r>
    </w:p>
    <w:p>
      <w:pPr>
        <w:pStyle w:val="Normal"/>
        <w:bidi w:val="0"/>
        <w:jc w:val="left"/>
        <w:rPr/>
      </w:pPr>
      <w:r>
        <w:rPr/>
      </w:r>
    </w:p>
    <w:p>
      <w:pPr>
        <w:pStyle w:val="Normal"/>
        <w:bidi w:val="0"/>
        <w:jc w:val="left"/>
        <w:rPr/>
      </w:pPr>
      <w:r>
        <w:rPr>
          <w:i/>
          <w:iCs/>
        </w:rPr>
        <w:t xml:space="preserve">Response: </w:t>
      </w:r>
      <w:r>
        <w:rPr>
          <w:i/>
          <w:iCs/>
        </w:rPr>
        <w:t xml:space="preserve">Thank you, this has long been a problematic sentence. </w:t>
      </w:r>
      <w:r>
        <w:rPr>
          <w:i/>
          <w:iCs/>
        </w:rPr>
        <w:t>It has been re-</w:t>
      </w:r>
      <w:r>
        <w:rPr>
          <w:i/>
          <w:iCs/>
        </w:rPr>
        <w:t>writt</w:t>
      </w:r>
      <w:r>
        <w:rPr>
          <w:i/>
          <w:iCs/>
        </w:rPr>
        <w:t>ten</w:t>
      </w:r>
      <w:r>
        <w:rPr>
          <w:i/>
          <w:iCs/>
        </w:rPr>
        <w:t xml:space="preserve"> as</w:t>
      </w:r>
      <w:r>
        <w:rPr>
          <w:i/>
          <w:iCs/>
        </w:rPr>
        <w:t xml:space="preserve"> “...can be </w:t>
      </w:r>
      <w:r>
        <w:rPr>
          <w:i/>
          <w:iCs/>
        </w:rPr>
        <w:t>difficult</w:t>
      </w:r>
      <w:r>
        <w:rPr>
          <w:i/>
          <w:iCs/>
        </w:rPr>
        <w:t xml:space="preserve"> to set up”</w:t>
      </w:r>
      <w:r>
        <w:rPr/>
        <w:br/>
        <w:br/>
        <w:t>Line 160: If we are offering opinions, the Symbiota label formatting leaves something to be desired.</w:t>
      </w:r>
    </w:p>
    <w:p>
      <w:pPr>
        <w:pStyle w:val="Normal"/>
        <w:bidi w:val="0"/>
        <w:jc w:val="left"/>
        <w:rPr/>
      </w:pPr>
      <w:r>
        <w:rPr/>
      </w:r>
    </w:p>
    <w:p>
      <w:pPr>
        <w:pStyle w:val="Normal"/>
        <w:bidi w:val="0"/>
        <w:jc w:val="left"/>
        <w:rPr/>
      </w:pPr>
      <w:r>
        <w:rPr>
          <w:i/>
          <w:iCs/>
        </w:rPr>
        <w:t xml:space="preserve">Response: </w:t>
      </w:r>
      <w:r>
        <w:rPr>
          <w:i/>
          <w:iCs/>
        </w:rPr>
        <w:t xml:space="preserve">I appreciate the reviewers comment and agree, however I think it is evident we both sit at different positions in the hierarchy and, </w:t>
      </w:r>
      <w:r>
        <w:rPr>
          <w:i/>
          <w:iCs/>
        </w:rPr>
        <w:t xml:space="preserve">from </w:t>
      </w:r>
      <w:r>
        <w:rPr>
          <w:i/>
          <w:iCs/>
        </w:rPr>
        <w:t>where I sit</w:t>
      </w:r>
      <w:r>
        <w:rPr>
          <w:i/>
          <w:iCs/>
        </w:rPr>
        <w:t>,</w:t>
      </w:r>
      <w:r>
        <w:rPr>
          <w:i/>
          <w:iCs/>
        </w:rPr>
        <w:t xml:space="preserve"> I cannot say what they can.</w:t>
      </w:r>
      <w:r>
        <w:rPr/>
        <w:t xml:space="preserve"> </w:t>
      </w:r>
      <w:r>
        <w:rPr/>
        <w:br/>
        <w:br/>
        <w:t>Page 11:</w:t>
        <w:br/>
      </w:r>
      <w:r>
        <w:rPr>
          <w:color w:val="BF0041"/>
        </w:rPr>
        <w:t>Lines 216 - 219: see note about Line 147. Herein lies the challenge…how many amateur or professionally trained botanists are going to know Linux, let alone how to install and use WSL? I worry that this is a fantastic tool that very few will be able to use. This concern is compounded by the apparent focus on the Western US.</w:t>
      </w:r>
    </w:p>
    <w:p>
      <w:pPr>
        <w:pStyle w:val="Normal"/>
        <w:bidi w:val="0"/>
        <w:jc w:val="left"/>
        <w:rPr/>
      </w:pPr>
      <w:r>
        <w:rPr/>
      </w:r>
    </w:p>
    <w:p>
      <w:pPr>
        <w:pStyle w:val="Normal"/>
        <w:bidi w:val="0"/>
        <w:jc w:val="left"/>
        <w:rPr/>
      </w:pPr>
      <w:r>
        <w:rPr/>
        <w:t xml:space="preserve">A reminder that these utilities are available on Mac, which appears to have around a 15% market share for ‘personal computers’ in the USA, and which anecdotally appears quite popular among systematists for their bioinformatics capabilities.  WSL install on windows takes a handful of minutes, it’s essentially there it’s just not activated. </w:t>
      </w:r>
    </w:p>
    <w:p>
      <w:pPr>
        <w:pStyle w:val="Normal"/>
        <w:bidi w:val="0"/>
        <w:jc w:val="left"/>
        <w:rPr/>
      </w:pPr>
      <w:r>
        <w:rPr/>
      </w:r>
    </w:p>
    <w:p>
      <w:pPr>
        <w:pStyle w:val="Normal"/>
        <w:bidi w:val="0"/>
        <w:jc w:val="left"/>
        <w:rPr/>
      </w:pPr>
      <w:r>
        <w:rPr/>
        <w:t xml:space="preserve">However, more to your point. </w:t>
      </w:r>
    </w:p>
    <w:p>
      <w:pPr>
        <w:pStyle w:val="Normal"/>
        <w:bidi w:val="0"/>
        <w:jc w:val="left"/>
        <w:rPr/>
      </w:pPr>
      <w:r>
        <w:rPr/>
      </w:r>
    </w:p>
    <w:p>
      <w:pPr>
        <w:pStyle w:val="Normal"/>
        <w:bidi w:val="0"/>
        <w:jc w:val="left"/>
        <w:rPr/>
      </w:pPr>
      <w:r>
        <w:rPr/>
      </w:r>
    </w:p>
    <w:p>
      <w:pPr>
        <w:pStyle w:val="Normal"/>
        <w:bidi w:val="0"/>
        <w:jc w:val="left"/>
        <w:rPr/>
      </w:pPr>
      <w:r>
        <w:rPr/>
        <w:br/>
        <w:t>Line 217: is pdfam a typo for pdfjam? And pdftek a typo for pdftk?</w:t>
      </w:r>
    </w:p>
    <w:p>
      <w:pPr>
        <w:pStyle w:val="Normal"/>
        <w:bidi w:val="0"/>
        <w:jc w:val="left"/>
        <w:rPr/>
      </w:pPr>
      <w:r>
        <w:rPr/>
      </w:r>
    </w:p>
    <w:p>
      <w:pPr>
        <w:pStyle w:val="Normal"/>
        <w:bidi w:val="0"/>
        <w:jc w:val="left"/>
        <w:rPr>
          <w:i/>
          <w:i/>
          <w:iCs/>
        </w:rPr>
      </w:pPr>
      <w:r>
        <w:rPr>
          <w:i/>
          <w:iCs/>
        </w:rPr>
        <w:t xml:space="preserve">Response: </w:t>
      </w:r>
      <w:r>
        <w:rPr>
          <w:i/>
          <w:iCs/>
        </w:rPr>
        <w:t xml:space="preserve">Yes </w:t>
      </w:r>
      <w:r>
        <w:rPr>
          <w:i/>
          <w:iCs/>
        </w:rPr>
        <w:t>it is.</w:t>
      </w:r>
      <w:r>
        <w:rPr>
          <w:i/>
          <w:iCs/>
        </w:rPr>
        <w:t xml:space="preserve"> </w:t>
      </w:r>
      <w:r>
        <w:rPr>
          <w:i/>
          <w:iCs/>
        </w:rPr>
        <w:t>T</w:t>
      </w:r>
      <w:r>
        <w:rPr>
          <w:i/>
          <w:iCs/>
        </w:rPr>
        <w:t>hank you for bringing this to our attention.</w:t>
      </w:r>
    </w:p>
    <w:p>
      <w:pPr>
        <w:pStyle w:val="Normal"/>
        <w:bidi w:val="0"/>
        <w:jc w:val="left"/>
        <w:rPr/>
      </w:pPr>
      <w:r>
        <w:rPr/>
        <w:br/>
      </w:r>
      <w:r>
        <w:rPr>
          <w:color w:val="BF0041"/>
        </w:rPr>
        <w:t>Line 218: I don' think it's sufficient to 'suspect' other users can just figure this out (see note above). I'd prefer to read that it has actually be tested on WSL and what was the outcome.</w:t>
      </w:r>
    </w:p>
    <w:p>
      <w:pPr>
        <w:pStyle w:val="Normal"/>
        <w:bidi w:val="0"/>
        <w:jc w:val="left"/>
        <w:rPr>
          <w:color w:val="BF0041"/>
        </w:rPr>
      </w:pPr>
      <w:r>
        <w:rPr>
          <w:color w:val="BF0041"/>
        </w:rPr>
      </w:r>
    </w:p>
    <w:p>
      <w:pPr>
        <w:pStyle w:val="Normal"/>
        <w:bidi w:val="0"/>
        <w:jc w:val="left"/>
        <w:rPr/>
      </w:pPr>
      <w:r>
        <w:rPr>
          <w:color w:val="BF0041"/>
        </w:rPr>
        <w:t xml:space="preserve">Response: Fair enough.. </w:t>
      </w:r>
      <w:r>
        <w:rPr/>
        <w:br/>
        <w:br/>
        <w:t>Page 13:</w:t>
      </w:r>
    </w:p>
    <w:p>
      <w:pPr>
        <w:pStyle w:val="Normal"/>
        <w:bidi w:val="0"/>
        <w:jc w:val="left"/>
        <w:rPr/>
      </w:pPr>
      <w:r>
        <w:rPr/>
        <w:br/>
      </w:r>
      <w:r>
        <w:rPr>
          <w:color w:val="auto"/>
        </w:rPr>
        <w:t>Line 247: It may also be important to consider that if BL relies on published datasets, there is considerable lag in on-the-ground data truthing and updates to such digital products. So while the authors argue that a mismatch may exist between microfeatures and the greater landscape, there may also be a temporal disconnect between what the data providers serve and what is actually on the ground even at larger scales.</w:t>
      </w:r>
    </w:p>
    <w:p>
      <w:pPr>
        <w:pStyle w:val="Normal"/>
        <w:bidi w:val="0"/>
        <w:jc w:val="left"/>
        <w:rPr>
          <w:color w:val="BF0041"/>
        </w:rPr>
      </w:pPr>
      <w:r>
        <w:rPr>
          <w:color w:val="BF0041"/>
        </w:rPr>
      </w:r>
    </w:p>
    <w:p>
      <w:pPr>
        <w:pStyle w:val="Normal"/>
        <w:bidi w:val="0"/>
        <w:jc w:val="left"/>
        <w:rPr>
          <w:i/>
          <w:i/>
          <w:iCs/>
          <w:shd w:fill="auto" w:val="clear"/>
        </w:rPr>
      </w:pPr>
      <w:r>
        <w:rPr>
          <w:i/>
          <w:iCs/>
          <w:shd w:fill="auto" w:val="clear"/>
        </w:rPr>
        <w:t xml:space="preserve">Response: This is an excellent point, and brings up a core hesitancy which I have had with providing ‘support’ for non-arid regions, but have not documented here or elsewhere. A persistent request from colleagues has been the incorporation of data on </w:t>
      </w:r>
      <w:r>
        <w:rPr>
          <w:i/>
          <w:iCs/>
          <w:shd w:fill="auto" w:val="clear"/>
        </w:rPr>
        <w:t>a variety of attributes which change more rapidly than landforms such as</w:t>
      </w:r>
      <w:r>
        <w:rPr>
          <w:i/>
          <w:iCs/>
          <w:shd w:fill="auto" w:val="clear"/>
        </w:rPr>
        <w:t xml:space="preserve"> vegetation structure, e.g. major forest type, land cover characteristics, wetland types, year since last wildfire etc. </w:t>
      </w:r>
    </w:p>
    <w:p>
      <w:pPr>
        <w:pStyle w:val="Normal"/>
        <w:bidi w:val="0"/>
        <w:jc w:val="left"/>
        <w:rPr>
          <w:i/>
          <w:i/>
          <w:iCs/>
          <w:shd w:fill="auto" w:val="clear"/>
        </w:rPr>
      </w:pPr>
      <w:r>
        <w:rPr>
          <w:i/>
          <w:iCs/>
          <w:shd w:fill="auto" w:val="clear"/>
        </w:rPr>
      </w:r>
    </w:p>
    <w:p>
      <w:pPr>
        <w:pStyle w:val="Normal"/>
        <w:bidi w:val="0"/>
        <w:jc w:val="left"/>
        <w:rPr>
          <w:shd w:fill="auto" w:val="clear"/>
        </w:rPr>
      </w:pPr>
      <w:r>
        <w:rPr>
          <w:i/>
          <w:iCs/>
          <w:shd w:fill="auto" w:val="clear"/>
        </w:rPr>
        <w:t xml:space="preserve">While this warrants a very long response, </w:t>
      </w:r>
      <w:r>
        <w:rPr>
          <w:i/>
          <w:iCs/>
          <w:shd w:fill="auto" w:val="clear"/>
        </w:rPr>
        <w:t xml:space="preserve">I infer you gleaned that I worked as a landscape ecologist and have extensive experience in the use, development, or training </w:t>
      </w:r>
      <w:r>
        <w:rPr>
          <w:i/>
          <w:iCs/>
          <w:shd w:fill="auto" w:val="clear"/>
        </w:rPr>
        <w:t>and verification</w:t>
      </w:r>
      <w:r>
        <w:rPr>
          <w:i/>
          <w:iCs/>
          <w:shd w:fill="auto" w:val="clear"/>
        </w:rPr>
        <w:t xml:space="preserve"> of many of these data sets.  In other words, I know the residuals as lived experiences not distances from </w:t>
      </w:r>
      <w:r>
        <w:rPr>
          <w:i/>
          <w:iCs/>
          <w:shd w:fill="auto" w:val="clear"/>
        </w:rPr>
        <w:t>a modelled</w:t>
      </w:r>
      <w:r>
        <w:rPr>
          <w:i/>
          <w:iCs/>
          <w:shd w:fill="auto" w:val="clear"/>
        </w:rPr>
        <w:t xml:space="preserve"> conditional response.  </w:t>
      </w:r>
      <w:r>
        <w:rPr>
          <w:i/>
          <w:iCs/>
          <w:shd w:fill="auto" w:val="clear"/>
        </w:rPr>
        <w:t xml:space="preserve">Essentially, this is what lead to a very distinct choice to use only geomorphology, </w:t>
      </w:r>
      <w:r>
        <w:rPr>
          <w:i/>
          <w:iCs/>
          <w:shd w:fill="auto" w:val="clear"/>
        </w:rPr>
        <w:t xml:space="preserve">geology, and administrative, </w:t>
      </w:r>
      <w:r>
        <w:rPr>
          <w:i/>
          <w:iCs/>
          <w:shd w:fill="auto" w:val="clear"/>
        </w:rPr>
        <w:t xml:space="preserve">types attributes. </w:t>
      </w:r>
      <w:r>
        <w:rPr>
          <w:i/>
          <w:iCs/>
          <w:shd w:fill="auto" w:val="clear"/>
        </w:rPr>
        <w:t xml:space="preserve">Essentially they are easy to map, and are slow to change. </w:t>
      </w:r>
    </w:p>
    <w:p>
      <w:pPr>
        <w:pStyle w:val="Normal"/>
        <w:bidi w:val="0"/>
        <w:jc w:val="left"/>
        <w:rPr>
          <w:i/>
          <w:i/>
          <w:iCs/>
          <w:shd w:fill="auto" w:val="clear"/>
        </w:rPr>
      </w:pPr>
      <w:r>
        <w:rPr>
          <w:i/>
          <w:iCs/>
          <w:shd w:fill="auto" w:val="clear"/>
        </w:rPr>
      </w:r>
    </w:p>
    <w:p>
      <w:pPr>
        <w:pStyle w:val="Normal"/>
        <w:bidi w:val="0"/>
        <w:jc w:val="left"/>
        <w:rPr>
          <w:shd w:fill="auto" w:val="clear"/>
        </w:rPr>
      </w:pPr>
      <w:r>
        <w:rPr>
          <w:i/>
          <w:iCs/>
          <w:shd w:fill="auto" w:val="clear"/>
        </w:rPr>
        <w:t xml:space="preserve">My original, page response to this comment, has been moved out and will  become a section on the githb pages, as spatial datasets which require annual refreshes should be supported – but may lead to non-museum quality work. </w:t>
      </w:r>
    </w:p>
    <w:p>
      <w:pPr>
        <w:pStyle w:val="Normal"/>
        <w:bidi w:val="0"/>
        <w:jc w:val="left"/>
        <w:rPr>
          <w:i/>
          <w:i/>
          <w:iCs/>
          <w:shd w:fill="FFFF00" w:val="clear"/>
        </w:rPr>
      </w:pPr>
      <w:r>
        <w:rPr>
          <w:i/>
          <w:iCs/>
          <w:shd w:fill="FFFF00" w:val="clear"/>
        </w:rPr>
      </w:r>
    </w:p>
    <w:p>
      <w:pPr>
        <w:pStyle w:val="Normal"/>
        <w:bidi w:val="0"/>
        <w:jc w:val="left"/>
        <w:rPr>
          <w:i/>
          <w:i/>
          <w:iCs/>
          <w:shd w:fill="FFFF00" w:val="clear"/>
        </w:rPr>
      </w:pPr>
      <w:r>
        <w:rPr>
          <w:i/>
          <w:iCs/>
          <w:shd w:fill="FFFF00" w:val="clear"/>
        </w:rPr>
      </w:r>
    </w:p>
    <w:p>
      <w:pPr>
        <w:pStyle w:val="Normal"/>
        <w:bidi w:val="0"/>
        <w:jc w:val="left"/>
        <w:rPr/>
      </w:pPr>
      <w:r>
        <w:rPr/>
        <w:br/>
        <w:br/>
      </w:r>
      <w:r>
        <w:rPr>
          <w:color w:val="000000"/>
          <w:shd w:fill="auto" w:val="clear"/>
        </w:rPr>
        <w:t>Page 14:</w:t>
        <w:br/>
        <w:t>Line 268: suggest using an alternative word for "emit" perhaps "provide a warning message" or "give the user a warning message". When first read, I thought the authors had a typo for 'omit' as in field_lengths will omit messages that are too long so the text will fit on the label.</w:t>
      </w:r>
    </w:p>
    <w:p>
      <w:pPr>
        <w:pStyle w:val="Normal"/>
        <w:bidi w:val="0"/>
        <w:jc w:val="left"/>
        <w:rPr>
          <w:color w:val="auto"/>
          <w:shd w:fill="auto" w:val="clear"/>
        </w:rPr>
      </w:pPr>
      <w:r>
        <w:rPr>
          <w:color w:val="000000"/>
          <w:shd w:fill="auto" w:val="clear"/>
        </w:rPr>
      </w:r>
    </w:p>
    <w:p>
      <w:pPr>
        <w:pStyle w:val="Normal"/>
        <w:bidi w:val="0"/>
        <w:jc w:val="left"/>
        <w:rPr/>
      </w:pPr>
      <w:r>
        <w:rPr>
          <w:i/>
          <w:iCs/>
          <w:color w:val="auto"/>
        </w:rPr>
        <w:t xml:space="preserve">Response: </w:t>
      </w:r>
      <w:r>
        <w:rPr>
          <w:i/>
          <w:iCs/>
          <w:color w:val="auto"/>
        </w:rPr>
        <w:t>Thank you for helping to clarify the language, we now use “will supply a warning message”</w:t>
      </w:r>
      <w:r>
        <w:rPr/>
        <w:br/>
        <w:br/>
        <w:t>Line 272: "importance of manual review is important enough" sounds bit redundant. Perhaps something like "but we emphasize that manual review is important enough to warrant specific mention." …. I don't know, but could use a little wordsmithing to make more effective.</w:t>
      </w:r>
    </w:p>
    <w:p>
      <w:pPr>
        <w:pStyle w:val="Normal"/>
        <w:bidi w:val="0"/>
        <w:jc w:val="left"/>
        <w:rPr/>
      </w:pPr>
      <w:r>
        <w:rPr/>
      </w:r>
    </w:p>
    <w:p>
      <w:pPr>
        <w:pStyle w:val="Normal"/>
        <w:bidi w:val="0"/>
        <w:jc w:val="left"/>
        <w:rPr/>
      </w:pPr>
      <w:r>
        <w:rPr>
          <w:i/>
          <w:iCs/>
        </w:rPr>
        <w:t xml:space="preserve">Response: </w:t>
      </w:r>
      <w:r>
        <w:rPr>
          <w:i/>
          <w:iCs/>
        </w:rPr>
        <w:t xml:space="preserve">Thank you, yes this has always been </w:t>
      </w:r>
      <w:r>
        <w:rPr>
          <w:i/>
          <w:iCs/>
        </w:rPr>
        <w:t>a difficult</w:t>
      </w:r>
      <w:r>
        <w:rPr>
          <w:i/>
          <w:iCs/>
        </w:rPr>
        <w:t xml:space="preserve"> sentence. </w:t>
      </w:r>
      <w:r>
        <w:rPr>
          <w:i/>
          <w:iCs/>
        </w:rPr>
        <w:t>It now reads</w:t>
      </w:r>
      <w:r>
        <w:rPr>
          <w:i/>
          <w:iCs/>
        </w:rPr>
        <w:t xml:space="preserve">: </w:t>
      </w:r>
    </w:p>
    <w:p>
      <w:pPr>
        <w:pStyle w:val="Normal"/>
        <w:bidi w:val="0"/>
        <w:jc w:val="left"/>
        <w:rPr>
          <w:i/>
          <w:i/>
          <w:iCs/>
        </w:rPr>
      </w:pPr>
      <w:r>
        <w:rPr>
          <w:i/>
          <w:iCs/>
        </w:rPr>
      </w:r>
    </w:p>
    <w:p>
      <w:pPr>
        <w:pStyle w:val="Normal"/>
        <w:bidi w:val="0"/>
        <w:jc w:val="left"/>
        <w:rPr/>
      </w:pPr>
      <w:r>
        <w:rPr>
          <w:i/>
          <w:iCs/>
        </w:rPr>
        <w:t>“</w:t>
      </w:r>
      <w:r>
        <w:rPr>
          <w:i/>
          <w:iCs/>
        </w:rPr>
        <w:t>The manual review process technically only has one optional function (after *coords2sf*), however given the importance of ensuring that coordinates are appropriately located for many of the modules in the software, we suggest all users perform it.”</w:t>
      </w:r>
      <w:r>
        <w:rPr>
          <w:i w:val="false"/>
          <w:iCs w:val="false"/>
        </w:rPr>
        <w:t xml:space="preserve"> </w:t>
      </w:r>
      <w:r>
        <w:rPr/>
        <w:br/>
        <w:br/>
        <w:t>Line 274: geodata_writer paragraph: When first reading this paper, I envisioned the target audience to be herbarium curators, or other 'classically' trained botanists. With this paragraph, it seems the tools presented here and the capabilities of BL might be well suited for natural resource agency personnel. I think you're missing mention of some additional target audience - like Plant Conservation career-types.</w:t>
      </w:r>
    </w:p>
    <w:p>
      <w:pPr>
        <w:pStyle w:val="Normal"/>
        <w:bidi w:val="0"/>
        <w:jc w:val="left"/>
        <w:rPr/>
      </w:pPr>
      <w:r>
        <w:rPr/>
      </w:r>
    </w:p>
    <w:p>
      <w:pPr>
        <w:pStyle w:val="Normal"/>
        <w:bidi w:val="0"/>
        <w:jc w:val="left"/>
        <w:rPr/>
      </w:pPr>
      <w:r>
        <w:rPr>
          <w:i/>
          <w:iCs/>
        </w:rPr>
        <w:t xml:space="preserve">Response: Yes, the impetus for it’s existence came from the intersection of natural resources technicians, in particular those with less defined undergraduate preparation, with museums.  Senior author has repeatedly emphasized the need for better addressing this audience as users; whereas first author tends to believe field workers are essentially </w:t>
      </w:r>
      <w:r>
        <w:rPr>
          <w:i w:val="false"/>
          <w:iCs w:val="false"/>
        </w:rPr>
        <w:t>persona non grata</w:t>
      </w:r>
      <w:r>
        <w:rPr>
          <w:i/>
          <w:iCs/>
        </w:rPr>
        <w:t xml:space="preserve"> in the literature. </w:t>
      </w:r>
    </w:p>
    <w:p>
      <w:pPr>
        <w:pStyle w:val="Normal"/>
        <w:bidi w:val="0"/>
        <w:jc w:val="left"/>
        <w:rPr>
          <w:i/>
          <w:i/>
          <w:iCs/>
        </w:rPr>
      </w:pPr>
      <w:r>
        <w:rPr>
          <w:i/>
          <w:iCs/>
        </w:rPr>
      </w:r>
    </w:p>
    <w:p>
      <w:pPr>
        <w:pStyle w:val="Normal"/>
        <w:bidi w:val="0"/>
        <w:jc w:val="left"/>
        <w:rPr>
          <w:i/>
          <w:i/>
          <w:iCs/>
        </w:rPr>
      </w:pPr>
      <w:r>
        <w:rPr>
          <w:i/>
          <w:iCs/>
        </w:rPr>
        <w:t xml:space="preserve">Rather than discussing these details there, we have added the following to the discussion P1. </w:t>
      </w:r>
    </w:p>
    <w:p>
      <w:pPr>
        <w:pStyle w:val="Normal"/>
        <w:bidi w:val="0"/>
        <w:jc w:val="left"/>
        <w:rPr>
          <w:i/>
          <w:i/>
          <w:iCs/>
        </w:rPr>
      </w:pPr>
      <w:r>
        <w:rPr>
          <w:i/>
          <w:iCs/>
        </w:rPr>
      </w:r>
    </w:p>
    <w:p>
      <w:pPr>
        <w:pStyle w:val="Normal"/>
        <w:bidi w:val="0"/>
        <w:spacing w:lineRule="auto" w:line="360"/>
        <w:jc w:val="left"/>
        <w:rPr>
          <w:i/>
          <w:i/>
          <w:iCs/>
        </w:rPr>
      </w:pPr>
      <w:r>
        <w:rPr>
          <w:i/>
          <w:iCs/>
        </w:rPr>
        <w:t>“</w:t>
      </w:r>
      <w:r>
        <w:rPr>
          <w:i/>
          <w:iCs/>
        </w:rPr>
        <w:t xml:space="preserve">While numerous tools have been developed for cleaning existing herbarium and museum records, few tools help to ensure that the data entered are accurate [@patten2024geographic]. We argue that the original collectors are the most qualified individuals to perform quality control checks and that BarnebyLives allows them to assume this responsibility in a relatively fast and streamlined format. </w:t>
      </w:r>
    </w:p>
    <w:p>
      <w:pPr>
        <w:pStyle w:val="Normal"/>
        <w:bidi w:val="0"/>
        <w:spacing w:lineRule="auto" w:line="360"/>
        <w:jc w:val="left"/>
        <w:rPr>
          <w:b/>
          <w:b/>
          <w:bCs/>
          <w:i/>
          <w:i/>
          <w:iCs/>
        </w:rPr>
      </w:pPr>
      <w:r>
        <w:rPr>
          <w:b/>
          <w:bCs/>
          <w:i/>
          <w:iCs/>
        </w:rPr>
        <w:t xml:space="preserve">While BarnebyLives may be adopted by herbarium curators, its original use was for natural resource management employees (for example, US Forest Service, heritage programs, natural history surveys) and graduate students in ecology and conservation (e.g., performing inventory and community ecology work), and we expect it to be most widely used in this realm. </w:t>
      </w:r>
    </w:p>
    <w:p>
      <w:pPr>
        <w:pStyle w:val="Normal"/>
        <w:bidi w:val="0"/>
        <w:spacing w:lineRule="auto" w:line="360"/>
        <w:jc w:val="left"/>
        <w:rPr/>
      </w:pPr>
      <w:r>
        <w:rPr>
          <w:b/>
          <w:bCs/>
          <w:i/>
          <w:iCs/>
        </w:rPr>
        <w:t xml:space="preserve">Beyond always having the data collected by BarnebyLives terminating in a label for a physical specimen, its utility may be extended to providing information for various biotic databases (e.g., heritage program databases) or modelling applications (e.g., modelling in community ecology) as a user sees fit. </w:t>
      </w:r>
      <w:r>
        <w:rPr>
          <w:i/>
          <w:iCs/>
        </w:rPr>
        <w:t>By utilizing both R and LaTeX and having publicly available source code on Github, this program allows users immediate familiarity with the system for troubleshooting issues and implementing upgrades and modifications in project branches. “</w:t>
      </w:r>
      <w:r>
        <w:rPr/>
        <w:br/>
        <w:br/>
        <w:t>Line 283: "tidyverses" should be "tidyverse"</w:t>
      </w:r>
    </w:p>
    <w:p>
      <w:pPr>
        <w:pStyle w:val="Normal"/>
        <w:bidi w:val="0"/>
        <w:jc w:val="left"/>
        <w:rPr/>
      </w:pPr>
      <w:r>
        <w:rPr/>
      </w:r>
    </w:p>
    <w:p>
      <w:pPr>
        <w:pStyle w:val="Normal"/>
        <w:bidi w:val="0"/>
        <w:jc w:val="left"/>
        <w:rPr/>
      </w:pPr>
      <w:r>
        <w:rPr>
          <w:i/>
          <w:iCs/>
        </w:rPr>
        <w:t xml:space="preserve">Response: </w:t>
      </w:r>
      <w:r>
        <w:rPr>
          <w:i/>
          <w:iCs/>
        </w:rPr>
        <w:t>Thank you, modified to read: “using the purrr package from the tidyverse.”</w:t>
      </w:r>
      <w:r>
        <w:rPr/>
        <w:br/>
        <w:br/>
        <w:t>Line 284: consider changing "to tailor to" to "to customize for"</w:t>
        <w:br/>
      </w:r>
    </w:p>
    <w:p>
      <w:pPr>
        <w:pStyle w:val="Normal"/>
        <w:bidi w:val="0"/>
        <w:jc w:val="left"/>
        <w:rPr>
          <w:i/>
          <w:i/>
          <w:iCs/>
        </w:rPr>
      </w:pPr>
      <w:r>
        <w:rPr>
          <w:i/>
          <w:iCs/>
        </w:rPr>
        <w:t xml:space="preserve">Response: </w:t>
      </w:r>
      <w:r>
        <w:rPr>
          <w:i/>
          <w:iCs/>
        </w:rPr>
        <w:t>Thank you, “require modifications to customize for institutions”</w:t>
      </w:r>
    </w:p>
    <w:p>
      <w:pPr>
        <w:pStyle w:val="Normal"/>
        <w:bidi w:val="0"/>
        <w:jc w:val="left"/>
        <w:rPr/>
      </w:pPr>
      <w:r>
        <w:rPr/>
        <w:br/>
        <w:t>Page 15:</w:t>
        <w:br/>
        <w:t>Line 287: "label_writer writes" add 's'</w:t>
      </w:r>
    </w:p>
    <w:p>
      <w:pPr>
        <w:pStyle w:val="Normal"/>
        <w:bidi w:val="0"/>
        <w:jc w:val="left"/>
        <w:rPr/>
      </w:pPr>
      <w:r>
        <w:rPr/>
      </w:r>
    </w:p>
    <w:p>
      <w:pPr>
        <w:pStyle w:val="Normal"/>
        <w:bidi w:val="0"/>
        <w:jc w:val="left"/>
        <w:rPr/>
      </w:pPr>
      <w:r>
        <w:rPr>
          <w:i/>
          <w:iCs/>
        </w:rPr>
        <w:t xml:space="preserve">Response: </w:t>
      </w:r>
      <w:r>
        <w:rPr>
          <w:i/>
          <w:iCs/>
        </w:rPr>
        <w:t>Thank you for your attention to detail.</w:t>
      </w:r>
      <w:r>
        <w:rPr/>
        <w:t xml:space="preserve"> </w:t>
      </w:r>
      <w:r>
        <w:rPr/>
        <w:br/>
        <w:br/>
        <w:t>Lines 288-290: Awesome!</w:t>
      </w:r>
    </w:p>
    <w:p>
      <w:pPr>
        <w:pStyle w:val="Normal"/>
        <w:bidi w:val="0"/>
        <w:jc w:val="left"/>
        <w:rPr/>
      </w:pPr>
      <w:r>
        <w:rPr/>
      </w:r>
    </w:p>
    <w:p>
      <w:pPr>
        <w:pStyle w:val="Normal"/>
        <w:bidi w:val="0"/>
        <w:jc w:val="left"/>
        <w:rPr/>
      </w:pPr>
      <w:r>
        <w:rPr>
          <w:i/>
          <w:iCs/>
        </w:rPr>
        <w:t>Response: Thank you, and always eagerly awaiting more.</w:t>
      </w:r>
      <w:r>
        <w:rPr/>
        <w:t xml:space="preserve"> </w:t>
      </w:r>
      <w:r>
        <w:rPr/>
        <w:br/>
        <w:br/>
        <w:t>Line 295: "authors" should be "authors' " assuming you mean both authors and this is plural possessive</w:t>
        <w:br/>
      </w:r>
    </w:p>
    <w:p>
      <w:pPr>
        <w:pStyle w:val="Normal"/>
        <w:bidi w:val="0"/>
        <w:jc w:val="left"/>
        <w:rPr>
          <w:i/>
          <w:i/>
          <w:iCs/>
        </w:rPr>
      </w:pPr>
      <w:r>
        <w:rPr>
          <w:i/>
          <w:iCs/>
        </w:rPr>
        <w:t xml:space="preserve">Response: </w:t>
      </w:r>
      <w:r>
        <w:rPr>
          <w:i/>
          <w:iCs/>
        </w:rPr>
        <w:t>Thank you,  “of the first author's collections”</w:t>
      </w:r>
    </w:p>
    <w:p>
      <w:pPr>
        <w:pStyle w:val="Normal"/>
        <w:bidi w:val="0"/>
        <w:jc w:val="left"/>
        <w:rPr/>
      </w:pPr>
      <w:r>
        <w:rPr/>
        <w:br/>
        <w:t>Page 16:</w:t>
        <w:br/>
        <w:t>Line 317: not sure what is meant "on naming" do you mean preferred binomials? Please clarify.</w:t>
        <w:br/>
      </w:r>
    </w:p>
    <w:p>
      <w:pPr>
        <w:pStyle w:val="Normal"/>
        <w:bidi w:val="0"/>
        <w:jc w:val="left"/>
        <w:rPr/>
      </w:pPr>
      <w:r>
        <w:rPr>
          <w:i/>
          <w:iCs/>
        </w:rPr>
        <w:t xml:space="preserve">Response: </w:t>
      </w:r>
      <w:r>
        <w:rPr>
          <w:i/>
          <w:iCs/>
        </w:rPr>
        <w:t>Thank you, “suggestions on family level nomenclature” has been added to avoid ambiguity.</w:t>
      </w:r>
      <w:r>
        <w:rPr/>
        <w:t xml:space="preserve"> </w:t>
      </w:r>
    </w:p>
    <w:p>
      <w:pPr>
        <w:pStyle w:val="Normal"/>
        <w:bidi w:val="0"/>
        <w:jc w:val="left"/>
        <w:rPr/>
      </w:pPr>
      <w:r>
        <w:rPr/>
        <w:br/>
        <w:t>Line 327: "flagged 2 records" add 's'</w:t>
      </w:r>
    </w:p>
    <w:p>
      <w:pPr>
        <w:pStyle w:val="Normal"/>
        <w:bidi w:val="0"/>
        <w:jc w:val="left"/>
        <w:rPr/>
      </w:pPr>
      <w:r>
        <w:rPr/>
      </w:r>
    </w:p>
    <w:p>
      <w:pPr>
        <w:pStyle w:val="Normal"/>
        <w:bidi w:val="0"/>
        <w:jc w:val="left"/>
        <w:rPr/>
      </w:pPr>
      <w:r>
        <w:rPr>
          <w:i/>
          <w:iCs/>
        </w:rPr>
        <w:t xml:space="preserve">Response: </w:t>
      </w:r>
      <w:r>
        <w:rPr>
          <w:i/>
          <w:iCs/>
        </w:rPr>
        <w:t xml:space="preserve">Thank you, the correction has been made. </w:t>
      </w:r>
      <w:r>
        <w:rPr/>
        <w:br/>
        <w:br/>
        <w:t>Page 17:</w:t>
        <w:br/>
        <w:t>Line 332-333: Last sentence is a fragment. "…where the order of the specific epithet and the genus name [what?]"</w:t>
      </w:r>
    </w:p>
    <w:p>
      <w:pPr>
        <w:pStyle w:val="Normal"/>
        <w:bidi w:val="0"/>
        <w:jc w:val="left"/>
        <w:rPr/>
      </w:pPr>
      <w:r>
        <w:rPr/>
      </w:r>
    </w:p>
    <w:p>
      <w:pPr>
        <w:pStyle w:val="Normal"/>
        <w:bidi w:val="0"/>
        <w:jc w:val="left"/>
        <w:rPr/>
      </w:pPr>
      <w:r>
        <w:rPr>
          <w:i/>
          <w:iCs/>
        </w:rPr>
        <w:t xml:space="preserve">Response: </w:t>
      </w:r>
      <w:r>
        <w:rPr>
          <w:i/>
          <w:iCs/>
        </w:rPr>
        <w:t>Thank you, I wandered away when I was trying to make this less dramatic. I have completed the sentence in it’s current form “The final record was an egregious error where the order of the specific epithet and the genus name were swapped. “</w:t>
      </w:r>
      <w:r>
        <w:rPr/>
        <w:br/>
        <w:br/>
        <w:t>Line 334: Do not begin sentence with the numerical representation of a quantity, write out the word "Five"</w:t>
      </w:r>
    </w:p>
    <w:p>
      <w:pPr>
        <w:pStyle w:val="Normal"/>
        <w:bidi w:val="0"/>
        <w:jc w:val="left"/>
        <w:rPr/>
      </w:pPr>
      <w:r>
        <w:rPr/>
      </w:r>
    </w:p>
    <w:p>
      <w:pPr>
        <w:pStyle w:val="Normal"/>
        <w:bidi w:val="0"/>
        <w:jc w:val="left"/>
        <w:rPr>
          <w:i/>
          <w:i/>
          <w:iCs/>
        </w:rPr>
      </w:pPr>
      <w:r>
        <w:rPr>
          <w:i/>
          <w:iCs/>
        </w:rPr>
        <w:t xml:space="preserve">Response: </w:t>
      </w:r>
      <w:r>
        <w:rPr>
          <w:i/>
          <w:iCs/>
        </w:rPr>
        <w:t xml:space="preserve">Thank you catching this, sorry about it,. </w:t>
      </w:r>
    </w:p>
    <w:p>
      <w:pPr>
        <w:pStyle w:val="Normal"/>
        <w:bidi w:val="0"/>
        <w:jc w:val="left"/>
        <w:rPr/>
      </w:pPr>
      <w:r>
        <w:rPr/>
        <w:br/>
      </w:r>
      <w:r>
        <w:rPr>
          <w:color w:val="auto"/>
        </w:rPr>
        <w:t>Line 334: "issues with the auto fill increment" add 'the'. ALSO here and throughout the paper adopt a consistent use of the way in which you combine 'auto' and 'fill'. Here you have it separate as two words, I've seen 'autofilling' and 'auto-flagged'. This suggestion does not apply to instances where you have an R function as that is particular to the R environment.</w:t>
      </w:r>
      <w:r>
        <w:rPr/>
        <w:br/>
      </w:r>
    </w:p>
    <w:p>
      <w:pPr>
        <w:pStyle w:val="Normal"/>
        <w:bidi w:val="0"/>
        <w:jc w:val="left"/>
        <w:rPr/>
      </w:pPr>
      <w:r>
        <w:rPr>
          <w:i/>
          <w:iCs/>
        </w:rPr>
        <w:t xml:space="preserve">Response: </w:t>
      </w:r>
      <w:r>
        <w:rPr>
          <w:i/>
          <w:iCs/>
        </w:rPr>
        <w:t>Thank you for giving me the courage to fight my spell check. ‘autofill’ has been used.</w:t>
      </w:r>
      <w:r>
        <w:rPr/>
        <w:t xml:space="preserve"> </w:t>
      </w:r>
    </w:p>
    <w:p>
      <w:pPr>
        <w:pStyle w:val="Normal"/>
        <w:bidi w:val="0"/>
        <w:jc w:val="left"/>
        <w:rPr/>
      </w:pPr>
      <w:r>
        <w:rPr/>
        <w:br/>
      </w:r>
      <w:r>
        <w:rPr>
          <w:color w:val="auto"/>
        </w:rPr>
        <w:t>Page 18:</w:t>
        <w:br/>
        <w:t>Lines 348-356: This paragraph obviates the commentary supplied for Figure 4 on page 26. Perhaps a suggestion that users wishing to customize their labels should familiarize themselves with the robust capabilities of LaTex.</w:t>
      </w:r>
    </w:p>
    <w:p>
      <w:pPr>
        <w:pStyle w:val="Normal"/>
        <w:bidi w:val="0"/>
        <w:jc w:val="left"/>
        <w:rPr/>
      </w:pPr>
      <w:r>
        <w:rPr/>
      </w:r>
    </w:p>
    <w:p>
      <w:pPr>
        <w:pStyle w:val="Normal"/>
        <w:bidi w:val="0"/>
        <w:jc w:val="left"/>
        <w:rPr/>
      </w:pPr>
      <w:r>
        <w:rPr/>
        <w:t xml:space="preserve">Response: Thank you, although I am not sure I follow your comment completely. This paragraph has been modified to better reflect my intention to state that LaTeX out of the box works well, but minor alterations make it work fantastically. </w:t>
      </w:r>
    </w:p>
    <w:p>
      <w:pPr>
        <w:pStyle w:val="Normal"/>
        <w:bidi w:val="0"/>
        <w:jc w:val="left"/>
        <w:rPr>
          <w:i/>
          <w:i/>
          <w:iCs/>
        </w:rPr>
      </w:pPr>
      <w:r>
        <w:rPr>
          <w:i/>
          <w:iCs/>
        </w:rPr>
      </w:r>
    </w:p>
    <w:p>
      <w:pPr>
        <w:pStyle w:val="Normal"/>
        <w:bidi w:val="0"/>
        <w:jc w:val="left"/>
        <w:rPr>
          <w:i/>
          <w:i/>
          <w:iCs/>
        </w:rPr>
      </w:pPr>
      <w:r>
        <w:rPr>
          <w:i/>
          <w:iCs/>
        </w:rPr>
        <w:t>“</w:t>
      </w:r>
      <w:r>
        <w:rPr>
          <w:i/>
          <w:iCs/>
        </w:rPr>
        <w:t xml:space="preserve">LaTeX, a software system used for typesetting, was developed to allow users to focus on the content rather than the style of the rendered documents. </w:t>
      </w:r>
    </w:p>
    <w:p>
      <w:pPr>
        <w:pStyle w:val="Normal"/>
        <w:bidi w:val="0"/>
        <w:jc w:val="left"/>
        <w:rPr>
          <w:i/>
          <w:i/>
          <w:iCs/>
        </w:rPr>
      </w:pPr>
      <w:r>
        <w:rPr>
          <w:i/>
          <w:iCs/>
        </w:rPr>
        <w:t xml:space="preserve">Indeed, using the default LaTeX settings along with standard templates allows users to produce aesthetically pleasing results (Figure 4). </w:t>
      </w:r>
    </w:p>
    <w:p>
      <w:pPr>
        <w:pStyle w:val="Normal"/>
        <w:bidi w:val="0"/>
        <w:jc w:val="left"/>
        <w:rPr>
          <w:i/>
          <w:i/>
          <w:iCs/>
        </w:rPr>
      </w:pPr>
      <w:r>
        <w:rPr>
          <w:i/>
          <w:iCs/>
        </w:rPr>
        <w:t>However, LaTeX also offers a rich suite of customizable parameters that offer users a wide variety of ways to modify labels that are under-explored in the package...”</w:t>
      </w:r>
    </w:p>
    <w:p>
      <w:pPr>
        <w:pStyle w:val="Normal"/>
        <w:bidi w:val="0"/>
        <w:jc w:val="left"/>
        <w:rPr/>
      </w:pPr>
      <w:r>
        <w:rPr/>
        <w:br/>
      </w:r>
      <w:r>
        <w:rPr>
          <w:color w:val="auto"/>
        </w:rPr>
        <w:t>Line 357: I think you might want to reword this a bit. Scrap "Thematically" since you're talking about a geographic focal region. Maybe something like "Although the default geographic focal region of BL is WNA, the package supports the use of a 'domain'…"</w:t>
        <w:br/>
        <w:br/>
        <w:t>Line 360: "topics in which more senior curators are interested,"</w:t>
      </w:r>
    </w:p>
    <w:p>
      <w:pPr>
        <w:pStyle w:val="Normal"/>
        <w:bidi w:val="0"/>
        <w:jc w:val="left"/>
        <w:rPr>
          <w:color w:val="auto"/>
        </w:rPr>
      </w:pPr>
      <w:r>
        <w:rPr>
          <w:color w:val="auto"/>
        </w:rPr>
      </w:r>
    </w:p>
    <w:p>
      <w:pPr>
        <w:pStyle w:val="Normal"/>
        <w:bidi w:val="0"/>
        <w:jc w:val="left"/>
        <w:rPr/>
      </w:pPr>
      <w:r>
        <w:rPr>
          <w:i/>
          <w:iCs/>
          <w:color w:val="auto"/>
        </w:rPr>
        <w:t xml:space="preserve">Response:  </w:t>
      </w:r>
      <w:r>
        <w:rPr>
          <w:i/>
          <w:iCs/>
          <w:color w:val="auto"/>
        </w:rPr>
        <w:t xml:space="preserve">Thank you. </w:t>
      </w:r>
      <w:r>
        <w:rPr>
          <w:i/>
          <w:iCs/>
          <w:color w:val="auto"/>
        </w:rPr>
        <w:t>See below on an overhaul of this paragraph.</w:t>
      </w:r>
      <w:r>
        <w:rPr>
          <w:color w:val="auto"/>
        </w:rPr>
        <w:br/>
        <w:br/>
        <w:t>Line 361: change "value" to "valuable", but probably better to reword since it's difficult to quantify value when something simply doesn't exist and therefore cannot be assigned a value. Meets and Bounds in the original 13 colonies is all we have baby. That TRS is some 'new-age' mapping that hit the scene once we figured out how to measure Longitude accurately.</w:t>
      </w:r>
      <w:r>
        <w:rPr/>
        <w:br/>
        <w:br/>
        <w:t>Line 363: "on which it acquires information:"</w:t>
      </w:r>
    </w:p>
    <w:p>
      <w:pPr>
        <w:pStyle w:val="Normal"/>
        <w:bidi w:val="0"/>
        <w:jc w:val="left"/>
        <w:rPr/>
      </w:pPr>
      <w:r>
        <w:rPr/>
      </w:r>
    </w:p>
    <w:p>
      <w:pPr>
        <w:pStyle w:val="Normal"/>
        <w:bidi w:val="0"/>
        <w:jc w:val="left"/>
        <w:rPr/>
      </w:pPr>
      <w:r>
        <w:rPr>
          <w:i/>
          <w:iCs/>
        </w:rPr>
        <w:t xml:space="preserve">Response:  </w:t>
      </w:r>
      <w:r>
        <w:rPr>
          <w:i/>
          <w:iCs/>
        </w:rPr>
        <w:t xml:space="preserve">Thank you. </w:t>
      </w:r>
      <w:r>
        <w:rPr>
          <w:i/>
          <w:iCs/>
        </w:rPr>
        <w:t>See below on an overhaul of this paragraph.</w:t>
      </w:r>
      <w:r>
        <w:rPr/>
        <w:br/>
        <w:br/>
        <w:t>Line 364: should there be a comma after 'geology' and before 'have'? I'm not sure if it would read easier that way.</w:t>
      </w:r>
    </w:p>
    <w:p>
      <w:pPr>
        <w:pStyle w:val="Normal"/>
        <w:bidi w:val="0"/>
        <w:jc w:val="left"/>
        <w:rPr/>
      </w:pPr>
      <w:r>
        <w:rPr/>
      </w:r>
    </w:p>
    <w:p>
      <w:pPr>
        <w:pStyle w:val="Normal"/>
        <w:bidi w:val="0"/>
        <w:jc w:val="left"/>
        <w:rPr/>
      </w:pPr>
      <w:r>
        <w:rPr>
          <w:i/>
          <w:iCs/>
        </w:rPr>
        <w:t xml:space="preserve">Response:  </w:t>
      </w:r>
      <w:r>
        <w:rPr>
          <w:i/>
          <w:iCs/>
        </w:rPr>
        <w:t xml:space="preserve">Thank you. </w:t>
      </w:r>
      <w:r>
        <w:rPr>
          <w:i/>
          <w:iCs/>
        </w:rPr>
        <w:t>See below on an overhaul of this paragraph.</w:t>
      </w:r>
      <w:r>
        <w:rPr/>
        <w:t xml:space="preserve"> </w:t>
      </w:r>
      <w:r>
        <w:rPr/>
        <w:br/>
        <w:br/>
        <w:t>Line 365: "is warranted" add 'is'</w:t>
      </w:r>
    </w:p>
    <w:p>
      <w:pPr>
        <w:pStyle w:val="Normal"/>
        <w:bidi w:val="0"/>
        <w:jc w:val="left"/>
        <w:rPr/>
      </w:pPr>
      <w:r>
        <w:rPr/>
      </w:r>
    </w:p>
    <w:p>
      <w:pPr>
        <w:pStyle w:val="Normal"/>
        <w:bidi w:val="0"/>
        <w:jc w:val="left"/>
        <w:rPr/>
      </w:pPr>
      <w:r>
        <w:rPr>
          <w:i/>
          <w:iCs/>
        </w:rPr>
        <w:t xml:space="preserve">Response:  </w:t>
      </w:r>
      <w:r>
        <w:rPr>
          <w:i/>
          <w:iCs/>
        </w:rPr>
        <w:t xml:space="preserve">Thank you. </w:t>
      </w:r>
      <w:r>
        <w:rPr>
          <w:i/>
          <w:iCs/>
        </w:rPr>
        <w:t>See below on an overhaul of this paragraph.</w:t>
      </w:r>
      <w:r>
        <w:rPr/>
        <w:br/>
        <w:br/>
      </w:r>
      <w:r>
        <w:rPr>
          <w:color w:val="auto"/>
        </w:rPr>
        <w:t>Line 363-365: You can consider the aforementioned suggestions, but probably just rework this whole thought. "Systems" is used repetitively and it sounds like you're saying that the information is warranted on a label in these types of systems. What you mean is that the information is important to include on labels *for specimens* collected from these environments.</w:t>
      </w:r>
    </w:p>
    <w:p>
      <w:pPr>
        <w:pStyle w:val="Normal"/>
        <w:bidi w:val="0"/>
        <w:jc w:val="left"/>
        <w:rPr>
          <w:color w:val="auto"/>
        </w:rPr>
      </w:pPr>
      <w:r>
        <w:rPr>
          <w:color w:val="auto"/>
        </w:rPr>
      </w:r>
    </w:p>
    <w:p>
      <w:pPr>
        <w:pStyle w:val="Normal"/>
        <w:bidi w:val="0"/>
        <w:jc w:val="left"/>
        <w:rPr/>
      </w:pPr>
      <w:r>
        <w:rPr>
          <w:i/>
          <w:iCs/>
          <w:color w:val="auto"/>
        </w:rPr>
        <w:t xml:space="preserve">Response:  </w:t>
      </w:r>
      <w:r>
        <w:rPr>
          <w:i/>
          <w:iCs/>
          <w:color w:val="auto"/>
        </w:rPr>
        <w:t xml:space="preserve">Thank you. </w:t>
      </w:r>
      <w:r>
        <w:rPr>
          <w:i/>
          <w:iCs/>
          <w:color w:val="auto"/>
        </w:rPr>
        <w:t>See below on an overhaul of this paragraph.</w:t>
      </w:r>
      <w:r>
        <w:rPr>
          <w:i/>
          <w:iCs/>
          <w:color w:val="auto"/>
        </w:rPr>
        <w:t xml:space="preserve"> </w:t>
      </w:r>
      <w:r>
        <w:rPr>
          <w:color w:val="C9211E"/>
        </w:rPr>
        <w:br/>
      </w:r>
      <w:r>
        <w:rPr/>
        <w:br/>
        <w:t>Line 368: sub "people" for something else: botanists, collectors, researchers, etc. "the west" should be either "the West" or better "the western United States". Folks in Europe, Asia, Africa, Australia, etc. might take that to mean 'western hemisphere'. "we believe" consider phasing as "it is generally considered useful information…". But this is a very valid point regardless of region.</w:t>
        <w:br/>
      </w:r>
    </w:p>
    <w:p>
      <w:pPr>
        <w:pStyle w:val="Normal"/>
        <w:bidi w:val="0"/>
        <w:jc w:val="left"/>
        <w:rPr>
          <w:i/>
          <w:i/>
          <w:iCs/>
        </w:rPr>
      </w:pPr>
      <w:r>
        <w:rPr>
          <w:i/>
          <w:iCs/>
        </w:rPr>
        <w:t xml:space="preserve">Response: </w:t>
      </w:r>
      <w:r>
        <w:rPr>
          <w:i/>
          <w:iCs/>
        </w:rPr>
        <w:t xml:space="preserve">Thank you for </w:t>
      </w:r>
      <w:r>
        <w:rPr>
          <w:i/>
          <w:iCs/>
        </w:rPr>
        <w:t xml:space="preserve">the </w:t>
      </w:r>
      <w:r>
        <w:rPr>
          <w:i/>
          <w:iCs/>
        </w:rPr>
        <w:t xml:space="preserve">handful </w:t>
      </w:r>
      <w:r>
        <w:rPr>
          <w:i/>
          <w:iCs/>
        </w:rPr>
        <w:t xml:space="preserve"> </w:t>
      </w:r>
      <w:r>
        <w:rPr>
          <w:i/>
          <w:iCs/>
        </w:rPr>
        <w:t>of previous</w:t>
      </w:r>
      <w:r>
        <w:rPr>
          <w:i/>
          <w:iCs/>
        </w:rPr>
        <w:t xml:space="preserve"> suggestions. All </w:t>
      </w:r>
      <w:r>
        <w:rPr>
          <w:i/>
          <w:iCs/>
        </w:rPr>
        <w:t>have been</w:t>
      </w:r>
      <w:r>
        <w:rPr>
          <w:i/>
          <w:iCs/>
        </w:rPr>
        <w:t xml:space="preserve"> incorporated, </w:t>
      </w:r>
      <w:r>
        <w:rPr>
          <w:i/>
          <w:iCs/>
        </w:rPr>
        <w:t>if the content they relate to are still present.</w:t>
      </w:r>
      <w:r>
        <w:rPr>
          <w:i/>
          <w:iCs/>
        </w:rPr>
        <w:t xml:space="preserve"> </w:t>
      </w:r>
      <w:r>
        <w:rPr>
          <w:i/>
          <w:iCs/>
        </w:rPr>
        <w:t xml:space="preserve">This paragraph is </w:t>
      </w:r>
      <w:r>
        <w:rPr>
          <w:i/>
          <w:iCs/>
        </w:rPr>
        <w:t>now as follows</w:t>
      </w:r>
      <w:r>
        <w:rPr>
          <w:i/>
          <w:iCs/>
        </w:rPr>
        <w:t xml:space="preserve">. </w:t>
      </w:r>
    </w:p>
    <w:p>
      <w:pPr>
        <w:pStyle w:val="Normal"/>
        <w:bidi w:val="0"/>
        <w:jc w:val="left"/>
        <w:rPr>
          <w:i/>
          <w:i/>
          <w:iCs/>
        </w:rPr>
      </w:pPr>
      <w:r>
        <w:rPr>
          <w:i/>
          <w:iCs/>
        </w:rPr>
      </w:r>
    </w:p>
    <w:p>
      <w:pPr>
        <w:pStyle w:val="Normal"/>
        <w:bidi w:val="0"/>
        <w:spacing w:lineRule="auto" w:line="360"/>
        <w:jc w:val="left"/>
        <w:rPr>
          <w:i/>
          <w:i/>
          <w:iCs/>
        </w:rPr>
      </w:pPr>
      <w:r>
        <w:rPr>
          <w:i/>
          <w:iCs/>
        </w:rPr>
        <w:t>“</w:t>
      </w:r>
      <w:r>
        <w:rPr>
          <w:i/>
          <w:iCs/>
        </w:rPr>
        <w:t xml:space="preserve">BarnebyLives allows for the usage of 'domains' (i.e., custom geographic extents), which analysis is restricted to, allowing users to specify any portion of the United States for setting up their instance. </w:t>
      </w:r>
    </w:p>
    <w:p>
      <w:pPr>
        <w:pStyle w:val="Normal"/>
        <w:bidi w:val="0"/>
        <w:spacing w:lineRule="auto" w:line="360"/>
        <w:jc w:val="left"/>
        <w:rPr>
          <w:i/>
          <w:i/>
          <w:iCs/>
        </w:rPr>
      </w:pPr>
      <w:r>
        <w:rPr>
          <w:i/>
          <w:iCs/>
        </w:rPr>
        <w:t>However, many of the environmental and geographic variables that BarnebyLives collects information on are tailored to Western North America.  Several of the variables that BarnebyLives collects and displays on labels relate to topics in which more senior Western curators are interested, that is, the administrative information on Township Section and Range (or 'TRS') or the agency administering public land, but are considered less valuable–or even unavailable or inapplicable–in other geographic regions. Environmental variables such as slope, aspect, and geology are prominent drivers of plant distributions in semi-arid environments and warrant inclusion on herbarium labels for specimens from Western environments, but curators may consider them superfluous for other environments.  Accordingly, users may consider developing new functionality that either removes or supplements the default variables to better reflect regional needs.”</w:t>
      </w:r>
    </w:p>
    <w:p>
      <w:pPr>
        <w:pStyle w:val="Normal"/>
        <w:bidi w:val="0"/>
        <w:spacing w:lineRule="auto" w:line="360"/>
        <w:jc w:val="left"/>
        <w:rPr>
          <w:i/>
          <w:i/>
          <w:iCs/>
        </w:rPr>
      </w:pPr>
      <w:r>
        <w:rPr>
          <w:i/>
          <w:iCs/>
        </w:rPr>
      </w:r>
    </w:p>
    <w:p>
      <w:pPr>
        <w:pStyle w:val="Normal"/>
        <w:bidi w:val="0"/>
        <w:spacing w:lineRule="auto" w:line="360"/>
        <w:jc w:val="left"/>
        <w:rPr>
          <w:i/>
          <w:i/>
          <w:iCs/>
        </w:rPr>
      </w:pPr>
      <w:r>
        <w:rPr>
          <w:i/>
          <w:iCs/>
        </w:rPr>
      </w:r>
    </w:p>
    <w:p>
      <w:pPr>
        <w:pStyle w:val="Normal"/>
        <w:bidi w:val="0"/>
        <w:jc w:val="left"/>
        <w:rPr/>
      </w:pPr>
      <w:r>
        <w:rPr/>
        <w:br/>
        <w:t>Page 19:</w:t>
        <w:br/>
        <w:t>Line 376: "software packages"</w:t>
      </w:r>
    </w:p>
    <w:p>
      <w:pPr>
        <w:pStyle w:val="Normal"/>
        <w:bidi w:val="0"/>
        <w:jc w:val="left"/>
        <w:rPr/>
      </w:pPr>
      <w:r>
        <w:rPr/>
      </w:r>
    </w:p>
    <w:p>
      <w:pPr>
        <w:pStyle w:val="Normal"/>
        <w:bidi w:val="0"/>
        <w:jc w:val="left"/>
        <w:rPr/>
      </w:pPr>
      <w:r>
        <w:rPr>
          <w:i/>
          <w:iCs/>
        </w:rPr>
        <w:t xml:space="preserve">Response: </w:t>
      </w:r>
      <w:r>
        <w:rPr>
          <w:i/>
          <w:iCs/>
        </w:rPr>
        <w:t>Thank you for helping to clarify this.</w:t>
      </w:r>
      <w:r>
        <w:rPr/>
        <w:br/>
        <w:br/>
      </w:r>
      <w:r>
        <w:rPr>
          <w:color w:val="C9211E"/>
        </w:rPr>
        <w:t>Line 385-386: Again, a major concern is that one of the major functions of this package appears to be label generation, and that may be the most important advantage it could provide to a herbarium curator. However, I think this is a major hurdle that must be overcome in order for what appears to be your target audience to adopt use of BL more broadly. With that considered, I also think that you are missing a different target audience (natural resource conservation agencies/non-profits, natural heritage programs, and the like) for whom the label generation functions may not matter (or may be more easily overcome). While the latter may interact with the former in some states, it's not always the case so it would be good to make mention of both these potential user-bases somewhere in your manuscript.</w:t>
        <w:br/>
        <w:br/>
        <w:t>Page 26:</w:t>
        <w:br/>
      </w:r>
      <w:r>
        <w:rPr>
          <w:color w:val="auto"/>
        </w:rPr>
        <w:t>Figure 4: (see note Page 18: Lines 348-356: above) Example label is impressive in its presentation of information, but lacks a certain quality - Uniqueness. That is to say, when filed, accessing the physical specimens during a 'herbarium crawl' would require great attention. It may seem superfluous, but 'branding' IS important for ease of discovery. It's not clear to me yet that there is room in the BL package and associated tools to include some customization of labels so they are recognizable in a stack of other specimens.</w:t>
      </w:r>
      <w:r>
        <w:rPr/>
        <w:br/>
      </w:r>
    </w:p>
    <w:p>
      <w:pPr>
        <w:pStyle w:val="Normal"/>
        <w:bidi w:val="0"/>
        <w:jc w:val="left"/>
        <w:rPr>
          <w:i/>
          <w:i/>
          <w:iCs/>
        </w:rPr>
      </w:pPr>
      <w:r>
        <w:rPr>
          <w:i/>
          <w:iCs/>
        </w:rPr>
        <w:t xml:space="preserve">Reponse: </w:t>
      </w:r>
      <w:r>
        <w:rPr>
          <w:i/>
          <w:iCs/>
        </w:rPr>
        <w:t xml:space="preserve">Thank you, another curator from a storied institution has noted this as well. This was an original design intention, creating something that felt timeless. Because I largely deal with sets a goal was to create a core label,  allowing institutions to stamp sheets as they receive them, and somewhat incorporate them without them appearing out of line. </w:t>
      </w:r>
    </w:p>
    <w:p>
      <w:pPr>
        <w:pStyle w:val="Normal"/>
        <w:bidi w:val="0"/>
        <w:jc w:val="left"/>
        <w:rPr>
          <w:i/>
          <w:i/>
          <w:iCs/>
        </w:rPr>
      </w:pPr>
      <w:r>
        <w:rPr>
          <w:i/>
          <w:iCs/>
        </w:rPr>
      </w:r>
    </w:p>
    <w:p>
      <w:pPr>
        <w:pStyle w:val="Normal"/>
        <w:bidi w:val="0"/>
        <w:jc w:val="left"/>
        <w:rPr>
          <w:i/>
          <w:i/>
          <w:iCs/>
        </w:rPr>
      </w:pPr>
      <w:r>
        <w:rPr>
          <w:i/>
          <w:iCs/>
        </w:rPr>
        <w:t xml:space="preserve">I have provided multiple, new, vignettes on github pages which detail some customization of of labels. </w:t>
      </w:r>
    </w:p>
    <w:p>
      <w:pPr>
        <w:pStyle w:val="Normal"/>
        <w:bidi w:val="0"/>
        <w:jc w:val="left"/>
        <w:rPr>
          <w:i/>
          <w:i/>
          <w:iCs/>
        </w:rPr>
      </w:pPr>
      <w:r>
        <w:rPr>
          <w:i/>
          <w:iCs/>
        </w:rPr>
      </w:r>
    </w:p>
    <w:p>
      <w:pPr>
        <w:pStyle w:val="Normal"/>
        <w:bidi w:val="0"/>
        <w:jc w:val="left"/>
        <w:rPr>
          <w:i/>
          <w:i/>
          <w:iCs/>
        </w:rPr>
      </w:pPr>
      <w:r>
        <w:rPr>
          <w:i/>
          <w:iCs/>
        </w:rPr>
        <w:t xml:space="preserve">- </w:t>
      </w:r>
      <w:hyperlink r:id="rId3">
        <w:r>
          <w:rPr>
            <w:rStyle w:val="InternetLink"/>
            <w:i/>
            <w:iCs/>
          </w:rPr>
          <w:t>https://sagesteppe.github.io/BarnebyLives/articles/custom_label_templates.html</w:t>
        </w:r>
      </w:hyperlink>
    </w:p>
    <w:p>
      <w:pPr>
        <w:pStyle w:val="Normal"/>
        <w:bidi w:val="0"/>
        <w:jc w:val="left"/>
        <w:rPr>
          <w:i/>
          <w:i/>
          <w:iCs/>
        </w:rPr>
      </w:pPr>
      <w:r>
        <w:rPr>
          <w:i/>
          <w:iCs/>
        </w:rPr>
        <w:tab/>
        <w:t xml:space="preserve">Loosely details how to modify the structure of labels. </w:t>
      </w:r>
    </w:p>
    <w:p>
      <w:pPr>
        <w:pStyle w:val="Normal"/>
        <w:bidi w:val="0"/>
        <w:jc w:val="left"/>
        <w:rPr>
          <w:i/>
          <w:i/>
          <w:iCs/>
        </w:rPr>
      </w:pPr>
      <w:r>
        <w:rPr>
          <w:i/>
          <w:iCs/>
        </w:rPr>
      </w:r>
    </w:p>
    <w:p>
      <w:pPr>
        <w:pStyle w:val="Normal"/>
        <w:bidi w:val="0"/>
        <w:jc w:val="left"/>
        <w:rPr>
          <w:i/>
          <w:i/>
          <w:iCs/>
        </w:rPr>
      </w:pPr>
      <w:r>
        <w:rPr>
          <w:i/>
          <w:iCs/>
        </w:rPr>
        <w:t xml:space="preserve">- </w:t>
      </w:r>
      <w:hyperlink r:id="rId4">
        <w:r>
          <w:rPr>
            <w:rStyle w:val="InternetLink"/>
            <w:i/>
            <w:iCs/>
          </w:rPr>
          <w:t>https://sagesteppe.github.io/BarnebyLives/articles/custom_label_fonts.html</w:t>
        </w:r>
      </w:hyperlink>
    </w:p>
    <w:p>
      <w:pPr>
        <w:pStyle w:val="Normal"/>
        <w:bidi w:val="0"/>
        <w:jc w:val="left"/>
        <w:rPr>
          <w:i/>
          <w:i/>
          <w:iCs/>
        </w:rPr>
      </w:pPr>
      <w:r>
        <w:rPr>
          <w:i/>
          <w:iCs/>
        </w:rPr>
        <w:tab/>
        <w:t xml:space="preserve">Details how to use custom fonts for labels. </w:t>
      </w:r>
    </w:p>
    <w:p>
      <w:pPr>
        <w:pStyle w:val="Normal"/>
        <w:bidi w:val="0"/>
        <w:jc w:val="left"/>
        <w:rPr>
          <w:i/>
          <w:i/>
          <w:iCs/>
        </w:rPr>
      </w:pPr>
      <w:r>
        <w:rPr>
          <w:i/>
          <w:iCs/>
        </w:rPr>
      </w:r>
    </w:p>
    <w:p>
      <w:pPr>
        <w:pStyle w:val="Normal"/>
        <w:bidi w:val="0"/>
        <w:jc w:val="left"/>
        <w:rPr>
          <w:i/>
          <w:i/>
          <w:iCs/>
        </w:rPr>
      </w:pPr>
      <w:r>
        <w:rPr>
          <w:i/>
          <w:iCs/>
        </w:rPr>
        <w:t xml:space="preserve">- </w:t>
      </w:r>
      <w:hyperlink r:id="rId5">
        <w:r>
          <w:rPr>
            <w:rStyle w:val="InternetLink"/>
            <w:i/>
            <w:iCs/>
          </w:rPr>
          <w:t>https://sagesteppe.github.io/BarnebyLives/articles/custom_label_logos_maps.html</w:t>
        </w:r>
      </w:hyperlink>
    </w:p>
    <w:p>
      <w:pPr>
        <w:pStyle w:val="Normal"/>
        <w:bidi w:val="0"/>
        <w:jc w:val="left"/>
        <w:rPr>
          <w:i/>
          <w:i/>
          <w:iCs/>
        </w:rPr>
      </w:pPr>
      <w:r>
        <w:rPr>
          <w:i/>
          <w:iCs/>
        </w:rPr>
        <w:tab/>
        <w:t xml:space="preserve">Details how to create dotmaps, an old shelved – but now restored functionality, and adding them to labels, and how to add institutional logos to labels. </w:t>
      </w:r>
    </w:p>
    <w:p>
      <w:pPr>
        <w:pStyle w:val="Normal"/>
        <w:bidi w:val="0"/>
        <w:jc w:val="left"/>
        <w:rPr>
          <w:i/>
          <w:i/>
          <w:iCs/>
        </w:rPr>
      </w:pPr>
      <w:r>
        <w:rPr>
          <w:i/>
          <w:iCs/>
        </w:rPr>
      </w:r>
    </w:p>
    <w:p>
      <w:pPr>
        <w:pStyle w:val="Normal"/>
        <w:bidi w:val="0"/>
        <w:jc w:val="left"/>
        <w:rPr>
          <w:i/>
          <w:i/>
          <w:iCs/>
        </w:rPr>
      </w:pPr>
      <w:r>
        <w:rPr>
          <w:i/>
          <w:iCs/>
        </w:rPr>
        <w:t xml:space="preserve">Further the package now comes with a variety of templates for generating labels, </w:t>
      </w:r>
      <w:r>
        <w:rPr>
          <w:i/>
          <w:iCs/>
        </w:rPr>
        <w:t>based on these exercises,</w:t>
      </w:r>
      <w:r>
        <w:rPr>
          <w:i/>
          <w:iCs/>
        </w:rPr>
        <w:t xml:space="preserve"> in a variety of styles, these include: ‘</w:t>
      </w:r>
      <w:r>
        <w:rPr>
          <w:i/>
          <w:iCs/>
        </w:rPr>
        <w:t xml:space="preserve">modern’, ‘map’, ‘logos’, ‘research’, ‘SOS’ (Seeds of Success), and a new ‘default’. </w:t>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shd w:fill="FFFF00" w:val="clear"/>
        </w:rPr>
      </w:pPr>
      <w:r>
        <w:rPr>
          <w:shd w:fill="FFFF00" w:val="clear"/>
        </w:rPr>
      </w:r>
    </w:p>
    <w:p>
      <w:pPr>
        <w:pStyle w:val="Normal"/>
        <w:bidi w:val="0"/>
        <w:jc w:val="left"/>
        <w:rPr>
          <w:b/>
          <w:b/>
          <w:bCs/>
          <w:shd w:fill="auto" w:val="clear"/>
        </w:rPr>
      </w:pPr>
      <w:r>
        <w:rPr>
          <w:b/>
          <w:bCs/>
          <w:shd w:fill="auto" w:val="clear"/>
        </w:rPr>
        <w:t>REVIEWER 2 ============================================================</w:t>
      </w:r>
    </w:p>
    <w:p>
      <w:pPr>
        <w:pStyle w:val="Normal"/>
        <w:bidi w:val="0"/>
        <w:jc w:val="left"/>
        <w:rPr>
          <w:b/>
          <w:b/>
          <w:bCs/>
          <w:shd w:fill="auto" w:val="clear"/>
        </w:rPr>
      </w:pPr>
      <w:r>
        <w:rPr>
          <w:b/>
          <w:bCs/>
          <w:shd w:fill="auto" w:val="clear"/>
        </w:rPr>
      </w:r>
    </w:p>
    <w:p>
      <w:pPr>
        <w:pStyle w:val="Normal"/>
        <w:bidi w:val="0"/>
        <w:jc w:val="left"/>
        <w:rPr>
          <w:b w:val="false"/>
          <w:b w:val="false"/>
          <w:bCs w:val="false"/>
          <w:shd w:fill="auto" w:val="clear"/>
        </w:rPr>
      </w:pPr>
      <w:r>
        <w:rPr>
          <w:b w:val="false"/>
          <w:bCs w:val="false"/>
          <w:shd w:fill="auto" w:val="clear"/>
        </w:rPr>
        <w:t>Line 68: "museuomics" --&gt; "museomics", I think that the spelling museomics is more common.</w:t>
      </w:r>
    </w:p>
    <w:p>
      <w:pPr>
        <w:pStyle w:val="Normal"/>
        <w:bidi w:val="0"/>
        <w:jc w:val="left"/>
        <w:rPr>
          <w:b w:val="false"/>
          <w:b w:val="false"/>
          <w:bCs w:val="false"/>
          <w:shd w:fill="auto" w:val="clear"/>
        </w:rPr>
      </w:pPr>
      <w:r>
        <w:rPr>
          <w:b w:val="false"/>
          <w:bCs w:val="false"/>
          <w:shd w:fill="auto" w:val="clear"/>
        </w:rPr>
      </w:r>
    </w:p>
    <w:p>
      <w:pPr>
        <w:pStyle w:val="Normal"/>
        <w:bidi w:val="0"/>
        <w:jc w:val="left"/>
        <w:rPr>
          <w:b w:val="false"/>
          <w:b w:val="false"/>
          <w:bCs w:val="false"/>
          <w:shd w:fill="auto" w:val="clear"/>
        </w:rPr>
      </w:pPr>
      <w:r>
        <w:rPr>
          <w:b w:val="false"/>
          <w:bCs w:val="false"/>
          <w:i/>
          <w:iCs/>
          <w:shd w:fill="auto" w:val="clear"/>
        </w:rPr>
        <w:t xml:space="preserve">Response: </w:t>
      </w:r>
      <w:r>
        <w:rPr>
          <w:b w:val="false"/>
          <w:bCs w:val="false"/>
          <w:i/>
          <w:iCs/>
          <w:shd w:fill="auto" w:val="clear"/>
        </w:rPr>
        <w:t xml:space="preserve">Thank you for catching this, ‘museomics’ is now used. </w:t>
      </w:r>
      <w:r>
        <w:rPr>
          <w:b w:val="false"/>
          <w:bCs w:val="false"/>
          <w:shd w:fill="auto" w:val="clear"/>
        </w:rPr>
        <w:br/>
        <w:br/>
      </w:r>
      <w:r>
        <w:rPr>
          <w:b w:val="false"/>
          <w:bCs w:val="false"/>
          <w:color w:val="000000"/>
          <w:shd w:fill="auto" w:val="clear"/>
        </w:rPr>
        <w:t>Line 84: "Only specimens have the ability to: provide samples of DNA, secondary metabolites, or proteins, material for measuring (micro-)morphological attributes (Borges et al., 2020), and seeds and</w:t>
      </w:r>
      <w:r>
        <w:rPr>
          <w:b w:val="false"/>
          <w:bCs w:val="false"/>
          <w:color w:val="C9211E"/>
          <w:shd w:fill="auto" w:val="clear"/>
        </w:rPr>
        <w:t xml:space="preserve"> </w:t>
      </w:r>
      <w:r>
        <w:rPr>
          <w:b w:val="false"/>
          <w:bCs w:val="false"/>
          <w:color w:val="000000"/>
          <w:shd w:fill="auto" w:val="clear"/>
        </w:rPr>
        <w:t>pollen". Is this true? I would rather think that fresh vegetative biological materials might even be required for most such studies. And that at least older herbarium specimens would not be suitable for many of these types of studies. Yes, I agree that "specimens remain the premier botanical data source into perpetuity", but not as the first choice for access to (high-quality) DNA, secondary metabolites etc.</w:t>
      </w:r>
    </w:p>
    <w:p>
      <w:pPr>
        <w:pStyle w:val="Normal"/>
        <w:bidi w:val="0"/>
        <w:jc w:val="left"/>
        <w:rPr>
          <w:b w:val="false"/>
          <w:b w:val="false"/>
          <w:bCs w:val="false"/>
          <w:shd w:fill="auto" w:val="clear"/>
        </w:rPr>
      </w:pPr>
      <w:r>
        <w:rPr>
          <w:b w:val="false"/>
          <w:bCs w:val="false"/>
          <w:shd w:fill="auto" w:val="clear"/>
        </w:rPr>
      </w:r>
    </w:p>
    <w:p>
      <w:pPr>
        <w:pStyle w:val="Normal"/>
        <w:bidi w:val="0"/>
        <w:jc w:val="left"/>
        <w:rPr>
          <w:b w:val="false"/>
          <w:b w:val="false"/>
          <w:bCs w:val="false"/>
          <w:shd w:fill="auto" w:val="clear"/>
        </w:rPr>
      </w:pPr>
      <w:r>
        <w:rPr>
          <w:b w:val="false"/>
          <w:bCs w:val="false"/>
          <w:i/>
          <w:iCs/>
          <w:shd w:fill="auto" w:val="clear"/>
        </w:rPr>
        <w:t xml:space="preserve">Response: I see your concern. I was referring to the difference between images and herbarium specimens. The sentence has been modified to clarify this. </w:t>
        <w:br/>
        <w:br/>
        <w:t>“Only specimens, not images, can provide samples of DNA, secondary metabolites, or proteins, material for measuring (micro-)morphological attributes [@borges2020schrodinger], and seeds or pollen. “</w:t>
      </w:r>
      <w:r>
        <w:rPr>
          <w:b w:val="false"/>
          <w:bCs w:val="false"/>
          <w:shd w:fill="auto" w:val="clear"/>
        </w:rPr>
        <w:br/>
        <w:br/>
        <w:t>Line 96-100: "Some of the apparent problems include (...) increasing foundational knowledge of plant systematics and phylogenetics". There must be something wrong with this sentence? As written now it looks like increasing knowledge of plant systematics is a growing problem? If the intension is to indicate lack of education in plant systematics etc, I believe the sentence needs to be re-written?</w:t>
      </w:r>
    </w:p>
    <w:p>
      <w:pPr>
        <w:pStyle w:val="Normal"/>
        <w:bidi w:val="0"/>
        <w:jc w:val="left"/>
        <w:rPr>
          <w:b w:val="false"/>
          <w:b w:val="false"/>
          <w:bCs w:val="false"/>
          <w:shd w:fill="auto" w:val="clear"/>
        </w:rPr>
      </w:pPr>
      <w:r>
        <w:rPr>
          <w:b w:val="false"/>
          <w:bCs w:val="false"/>
          <w:shd w:fill="auto" w:val="clear"/>
        </w:rPr>
      </w:r>
    </w:p>
    <w:p>
      <w:pPr>
        <w:pStyle w:val="Normal"/>
        <w:bidi w:val="0"/>
        <w:jc w:val="left"/>
        <w:rPr>
          <w:b w:val="false"/>
          <w:b w:val="false"/>
          <w:bCs w:val="false"/>
          <w:shd w:fill="auto" w:val="clear"/>
        </w:rPr>
      </w:pPr>
      <w:r>
        <w:rPr>
          <w:b w:val="false"/>
          <w:bCs w:val="false"/>
          <w:i/>
          <w:iCs/>
          <w:shd w:fill="auto" w:val="clear"/>
        </w:rPr>
        <w:t xml:space="preserve">Response: </w:t>
      </w:r>
      <w:r>
        <w:rPr>
          <w:b w:val="false"/>
          <w:bCs w:val="false"/>
          <w:i/>
          <w:iCs/>
          <w:shd w:fill="auto" w:val="clear"/>
        </w:rPr>
        <w:t>We have simply removed ‘increasing’ which helps clarify the idea.</w:t>
      </w:r>
      <w:r>
        <w:rPr>
          <w:b w:val="false"/>
          <w:bCs w:val="false"/>
          <w:shd w:fill="auto" w:val="clear"/>
        </w:rPr>
        <w:t xml:space="preserve"> </w:t>
        <w:br/>
        <w:br/>
      </w:r>
      <w:r>
        <w:rPr>
          <w:b w:val="false"/>
          <w:bCs w:val="false"/>
          <w:color w:val="C9211E"/>
          <w:shd w:fill="auto" w:val="clear"/>
        </w:rPr>
        <w:t>Line 220: Most of the technical descriptions of the modules here might be more suitable to move to the vignettes to make the software paper briefer and more accessible for a reader just seeking a quick overview?</w:t>
      </w:r>
    </w:p>
    <w:p>
      <w:pPr>
        <w:pStyle w:val="Normal"/>
        <w:bidi w:val="0"/>
        <w:jc w:val="left"/>
        <w:rPr>
          <w:b w:val="false"/>
          <w:b w:val="false"/>
          <w:bCs w:val="false"/>
          <w:color w:val="C9211E"/>
          <w:shd w:fill="auto" w:val="clear"/>
        </w:rPr>
      </w:pPr>
      <w:r>
        <w:rPr>
          <w:b w:val="false"/>
          <w:bCs w:val="false"/>
          <w:color w:val="C9211E"/>
          <w:shd w:fill="auto" w:val="clear"/>
        </w:rPr>
      </w:r>
    </w:p>
    <w:p>
      <w:pPr>
        <w:pStyle w:val="Normal"/>
        <w:bidi w:val="0"/>
        <w:jc w:val="left"/>
        <w:rPr>
          <w:b w:val="false"/>
          <w:b w:val="false"/>
          <w:bCs w:val="false"/>
          <w:shd w:fill="auto" w:val="clear"/>
        </w:rPr>
      </w:pPr>
      <w:r>
        <w:rPr>
          <w:b w:val="false"/>
          <w:bCs w:val="false"/>
          <w:shd w:fill="auto" w:val="clear"/>
        </w:rPr>
        <w:br/>
        <w:br/>
        <w:t xml:space="preserve">Line 302: When going into so much details on decimal seconds for how much time was needed to run different operations - I miss some more details about the computer the tests were run on. And gain, I recommend to consider running some of these operations on server-side to save running time and local storage demands. </w:t>
        <w:br/>
      </w:r>
    </w:p>
    <w:p>
      <w:pPr>
        <w:pStyle w:val="Normal"/>
        <w:bidi w:val="0"/>
        <w:jc w:val="left"/>
        <w:rPr>
          <w:b w:val="false"/>
          <w:b w:val="false"/>
          <w:bCs w:val="false"/>
          <w:i/>
          <w:i/>
          <w:iCs/>
          <w:shd w:fill="auto" w:val="clear"/>
        </w:rPr>
      </w:pPr>
      <w:r>
        <w:rPr>
          <w:b w:val="false"/>
          <w:bCs w:val="false"/>
          <w:i/>
          <w:iCs/>
          <w:shd w:fill="auto" w:val="clear"/>
        </w:rPr>
        <w:t xml:space="preserve">Response: </w:t>
      </w:r>
      <w:r>
        <w:rPr>
          <w:b w:val="false"/>
          <w:bCs w:val="false"/>
          <w:i/>
          <w:iCs/>
          <w:shd w:fill="auto" w:val="clear"/>
        </w:rPr>
        <w:t xml:space="preserve">Thanks, I went back and forth and back and forth on including these details. I’ve added a log to the appendix for this. </w:t>
      </w:r>
    </w:p>
    <w:p>
      <w:pPr>
        <w:pStyle w:val="Normal"/>
        <w:bidi w:val="0"/>
        <w:jc w:val="left"/>
        <w:rPr>
          <w:b w:val="false"/>
          <w:b w:val="false"/>
          <w:bCs w:val="false"/>
          <w:shd w:fill="auto" w:val="clear"/>
        </w:rPr>
      </w:pPr>
      <w:r>
        <w:rPr>
          <w:b w:val="false"/>
          <w:bCs w:val="false"/>
          <w:shd w:fill="auto" w:val="clear"/>
        </w:rPr>
        <w:br/>
        <w:t>Line 313: The results are described for a given test dataset with great details of the number of issues for names etc. I suggest to modify the opening sentence to reflect that these issues are for one example test dataset. Maybe along the lines of "With our test dataset ... which is data that had been manually cleaned and error-checked by a human ...".</w:t>
      </w:r>
    </w:p>
    <w:p>
      <w:pPr>
        <w:pStyle w:val="Normal"/>
        <w:bidi w:val="0"/>
        <w:jc w:val="left"/>
        <w:rPr>
          <w:b w:val="false"/>
          <w:b w:val="false"/>
          <w:bCs w:val="false"/>
          <w:shd w:fill="auto" w:val="clear"/>
        </w:rPr>
      </w:pPr>
      <w:r>
        <w:rPr>
          <w:b w:val="false"/>
          <w:bCs w:val="false"/>
          <w:shd w:fill="auto" w:val="clear"/>
        </w:rPr>
      </w:r>
    </w:p>
    <w:p>
      <w:pPr>
        <w:pStyle w:val="Normal"/>
        <w:bidi w:val="0"/>
        <w:jc w:val="left"/>
        <w:rPr>
          <w:b w:val="false"/>
          <w:b w:val="false"/>
          <w:bCs w:val="false"/>
          <w:i/>
          <w:i/>
          <w:iCs/>
          <w:shd w:fill="auto" w:val="clear"/>
        </w:rPr>
      </w:pPr>
      <w:r>
        <w:rPr>
          <w:b w:val="false"/>
          <w:bCs w:val="false"/>
          <w:i/>
          <w:iCs/>
          <w:shd w:fill="auto" w:val="clear"/>
        </w:rPr>
        <w:t xml:space="preserve">Response: </w:t>
      </w:r>
      <w:r>
        <w:rPr>
          <w:b w:val="false"/>
          <w:bCs w:val="false"/>
          <w:i/>
          <w:iCs/>
          <w:shd w:fill="auto" w:val="clear"/>
        </w:rPr>
        <w:t xml:space="preserve">Thank you, yes that’s a great point, I’ve added this to the start of the results for people who may have skipped the methods because they are really just simply time trials. </w:t>
      </w:r>
    </w:p>
    <w:p>
      <w:pPr>
        <w:pStyle w:val="Normal"/>
        <w:bidi w:val="0"/>
        <w:jc w:val="left"/>
        <w:rPr>
          <w:b w:val="false"/>
          <w:b w:val="false"/>
          <w:bCs w:val="false"/>
          <w:i/>
          <w:i/>
          <w:iCs/>
          <w:shd w:fill="auto" w:val="clear"/>
        </w:rPr>
      </w:pPr>
      <w:r>
        <w:rPr>
          <w:b w:val="false"/>
          <w:bCs w:val="false"/>
          <w:i/>
          <w:iCs/>
          <w:shd w:fill="auto" w:val="clear"/>
        </w:rPr>
      </w:r>
    </w:p>
    <w:p>
      <w:pPr>
        <w:pStyle w:val="Normal"/>
        <w:bidi w:val="0"/>
        <w:jc w:val="left"/>
        <w:rPr>
          <w:b w:val="false"/>
          <w:b w:val="false"/>
          <w:bCs w:val="false"/>
          <w:shd w:fill="auto" w:val="clear"/>
        </w:rPr>
      </w:pPr>
      <w:r>
        <w:rPr>
          <w:b w:val="false"/>
          <w:bCs w:val="false"/>
          <w:i/>
          <w:iCs/>
          <w:shd w:fill="auto" w:val="clear"/>
        </w:rPr>
        <w:t>“</w:t>
      </w:r>
      <w:r>
        <w:rPr>
          <w:b w:val="false"/>
          <w:bCs w:val="false"/>
          <w:i/>
          <w:iCs/>
          <w:shd w:fill="auto" w:val="clear"/>
        </w:rPr>
        <w:t xml:space="preserve">Even on our test data set …” </w:t>
      </w:r>
      <w:r>
        <w:rPr>
          <w:b w:val="false"/>
          <w:bCs w:val="false"/>
          <w:shd w:fill="auto" w:val="clear"/>
        </w:rPr>
        <w:br/>
        <w:br/>
        <w:t>Line 391: I miss DOIs for the references. Are DOIs added by the journal later?</w:t>
        <w:br/>
        <w:t>Some of the references looks to be incomplete missing complete reference to the issue and page numbers? See eg. line 418, 441, and 466.</w:t>
      </w:r>
    </w:p>
    <w:p>
      <w:pPr>
        <w:pStyle w:val="Normal"/>
        <w:bidi w:val="0"/>
        <w:jc w:val="left"/>
        <w:rPr>
          <w:b w:val="false"/>
          <w:b w:val="false"/>
          <w:bCs w:val="false"/>
          <w:shd w:fill="auto" w:val="clear"/>
        </w:rPr>
      </w:pPr>
      <w:r>
        <w:rPr>
          <w:b w:val="false"/>
          <w:bCs w:val="false"/>
          <w:shd w:fill="auto" w:val="clear"/>
        </w:rPr>
        <w:br/>
        <w:t>Some of the references are to reports or data sources, where I miss URLs or similar to assist the reader to locate such resources. See eg. line 405, 410, 419, 421, 442, 456, 458, 460, and 465.</w:t>
      </w:r>
    </w:p>
    <w:p>
      <w:pPr>
        <w:pStyle w:val="Normal"/>
        <w:bidi w:val="0"/>
        <w:jc w:val="left"/>
        <w:rPr>
          <w:b w:val="false"/>
          <w:b w:val="false"/>
          <w:bCs w:val="false"/>
          <w:shd w:fill="auto" w:val="clear"/>
        </w:rPr>
      </w:pPr>
      <w:r>
        <w:rPr>
          <w:b w:val="false"/>
          <w:bCs w:val="false"/>
          <w:shd w:fill="auto" w:val="clear"/>
        </w:rPr>
      </w:r>
    </w:p>
    <w:p>
      <w:pPr>
        <w:pStyle w:val="Normal"/>
        <w:bidi w:val="0"/>
        <w:jc w:val="left"/>
        <w:rPr>
          <w:b w:val="false"/>
          <w:b w:val="false"/>
          <w:bCs w:val="false"/>
          <w:i/>
          <w:i/>
          <w:iCs/>
          <w:shd w:fill="auto" w:val="clear"/>
        </w:rPr>
      </w:pPr>
      <w:r>
        <w:rPr>
          <w:b w:val="false"/>
          <w:bCs w:val="false"/>
          <w:i/>
          <w:iCs/>
          <w:shd w:fill="auto" w:val="clear"/>
        </w:rPr>
        <w:t xml:space="preserve">Response: </w:t>
      </w:r>
      <w:r>
        <w:rPr>
          <w:b w:val="false"/>
          <w:bCs w:val="false"/>
          <w:i/>
          <w:iCs/>
          <w:shd w:fill="auto" w:val="clear"/>
        </w:rPr>
        <w:t xml:space="preserve">Thank </w:t>
      </w:r>
      <w:r>
        <w:rPr>
          <w:b w:val="false"/>
          <w:bCs w:val="false"/>
          <w:i/>
          <w:iCs/>
          <w:shd w:fill="auto" w:val="clear"/>
        </w:rPr>
        <w:t>you</w:t>
      </w:r>
      <w:r>
        <w:rPr>
          <w:b w:val="false"/>
          <w:bCs w:val="false"/>
          <w:i/>
          <w:iCs/>
          <w:shd w:fill="auto" w:val="clear"/>
        </w:rPr>
        <w:t xml:space="preserve"> for making me dig my nose back in this. Most citations were unsatisfactory and I was tearing my hair out to do better. I am confident I have done as well as I can, given how some of these resources are set up.</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9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Lohit Devanagari"/>
      <w:color w:val="auto"/>
      <w:kern w:val="2"/>
      <w:sz w:val="24"/>
      <w:szCs w:val="24"/>
      <w:lang w:val="en-US" w:eastAsia="zh-CN" w:bidi="hi-IN"/>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agesteppe.github.io/BarnebyLives/data-sources.html" TargetMode="External"/><Relationship Id="rId3" Type="http://schemas.openxmlformats.org/officeDocument/2006/relationships/hyperlink" Target="https://sagesteppe.github.io/BarnebyLives/articles/custom_label_templates.html" TargetMode="External"/><Relationship Id="rId4" Type="http://schemas.openxmlformats.org/officeDocument/2006/relationships/hyperlink" Target="https://sagesteppe.github.io/BarnebyLives/articles/custom_label_fonts.html" TargetMode="External"/><Relationship Id="rId5" Type="http://schemas.openxmlformats.org/officeDocument/2006/relationships/hyperlink" Target="https://sagesteppe.github.io/BarnebyLives/articles/custom_label_logos_maps.html" TargetMode="Externa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441</TotalTime>
  <Application>LibreOffice/7.3.7.2$Linux_X86_64 LibreOffice_project/30$Build-2</Application>
  <AppVersion>15.0000</AppVersion>
  <Pages>9</Pages>
  <Words>3281</Words>
  <Characters>17411</Characters>
  <CharactersWithSpaces>20733</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2025-07-19T12:30:59Z</dcterms:created>
  <dc:creator/>
  <dc:description/>
  <dc:language>en-US</dc:language>
  <cp:lastModifiedBy/>
  <dcterms:modified xsi:type="dcterms:W3CDTF">2025-09-20T13:21:19Z</dcterms:modified>
  <cp:revision>85</cp:revision>
  <dc:subject/>
  <dc:title/>
</cp:coreProperties>
</file>