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Point Weights</w:t>
      </w:r>
    </w:p>
    <w:p>
      <w:pPr>
        <w:pStyle w:val="Author"/>
        <w:rPr/>
      </w:pPr>
      <w:r>
        <w:rPr/>
        <w:t>steppe</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659"/>
        <w:gridCol w:w="2020"/>
        <w:gridCol w:w="1170"/>
        <w:gridCol w:w="1170"/>
        <w:gridCol w:w="1171"/>
        <w:gridCol w:w="1169"/>
      </w:tblGrid>
      <w:tr>
        <w:trPr>
          <w:tblHeader w:val="true"/>
        </w:trPr>
        <w:tc>
          <w:tcPr>
            <w:tcW w:w="2659"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0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17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17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17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Sites</w:t>
            </w:r>
          </w:p>
        </w:tc>
        <w:tc>
          <w:tcPr>
            <w:tcW w:w="116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Site Weight</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Pinion Juniper Woodland</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70,970</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Sagebrush</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0.24</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13,239</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Salt Desert</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0.14</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7,911</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Mixed Mountain Shrub</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0.07</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12,372</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Riparian</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15,590</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Grassland</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Mixed Conifer</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5,113</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Ponderosa Pine</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r>
      <w:tr>
        <w:trPr/>
        <w:tc>
          <w:tcPr>
            <w:tcW w:w="26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Aspen</w:t>
            </w:r>
          </w:p>
        </w:tc>
        <w:tc>
          <w:tcPr>
            <w:tcW w:w="20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7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7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6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r>
    </w:tbl>
    <w:p>
      <w:pPr>
        <w:pStyle w:val="TextBody"/>
        <w:rPr/>
      </w:pPr>
      <w:r>
        <w:rPr/>
        <w:t>Design Weights</w:t>
      </w:r>
    </w:p>
    <w:p>
      <w:pPr>
        <w:pStyle w:val="TextBody"/>
        <w:rPr/>
      </w:pPr>
      <w:r>
        <w:rPr/>
        <w:t>Under a Simple Random Sample, wherein each stratum would be un-weighed</w:t>
      </w:r>
    </w:p>
    <w:p>
      <w:pPr>
        <w:pStyle w:val="TextBody"/>
        <w:jc w:val="center"/>
        <w:rPr/>
      </w:pPr>
      <w:r>
        <w:rPr/>
      </w:r>
      <m:oMathPara xmlns:m="http://schemas.openxmlformats.org/officeDocument/2006/math">
        <m:oMathParaPr>
          <m:jc m:val="center"/>
        </m:oMathParaPr>
        <m:oMath>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N</m:t>
              </m:r>
            </m:den>
          </m:f>
        </m:oMath>
      </m:oMathPara>
    </w:p>
    <w:p>
      <w:pPr>
        <w:pStyle w:val="Compact"/>
        <w:numPr>
          <w:ilvl w:val="0"/>
          <w:numId w:val="1"/>
        </w:numPr>
        <w:rPr/>
      </w:pP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t xml:space="preserve"> </w:t>
      </w:r>
      <w:r>
        <w:rPr/>
        <w:t>is the inclusion probability of each individual, i.e. the probability of a site being selected</w:t>
      </w:r>
    </w:p>
    <w:p>
      <w:pPr>
        <w:pStyle w:val="Compact"/>
        <w:numPr>
          <w:ilvl w:val="0"/>
          <w:numId w:val="1"/>
        </w:numPr>
        <w:rPr/>
      </w:pPr>
      <w:r>
        <w:rPr/>
      </w:r>
      <m:oMath xmlns:m="http://schemas.openxmlformats.org/officeDocument/2006/math">
        <m:r>
          <w:rPr>
            <w:rFonts w:ascii="Cambria Math" w:hAnsi="Cambria Math"/>
          </w:rPr>
          <m:t xml:space="preserve">n</m:t>
        </m:r>
      </m:oMath>
      <w:r>
        <w:rPr/>
        <w:t xml:space="preserve"> </w:t>
      </w:r>
      <w:r>
        <w:rPr/>
        <w:t>sample size, e.g. the number of plots</w:t>
      </w:r>
    </w:p>
    <w:p>
      <w:pPr>
        <w:pStyle w:val="Compact"/>
        <w:numPr>
          <w:ilvl w:val="0"/>
          <w:numId w:val="1"/>
        </w:numPr>
        <w:rPr/>
      </w:pPr>
      <w:r>
        <w:rPr/>
      </w:r>
      <m:oMath xmlns:m="http://schemas.openxmlformats.org/officeDocument/2006/math">
        <m:r>
          <w:rPr>
            <w:rFonts w:ascii="Cambria Math" w:hAnsi="Cambria Math"/>
          </w:rPr>
          <m:t xml:space="preserve">N</m:t>
        </m:r>
      </m:oMath>
      <w:r>
        <w:rPr/>
        <w:t xml:space="preserve"> </w:t>
      </w:r>
      <w:r>
        <w:rPr/>
        <w:t>population size, e.g. the target is geographic size of the BLM field office</w:t>
      </w:r>
    </w:p>
    <w:p>
      <w:pPr>
        <w:pStyle w:val="FirstParagraph"/>
        <w:rPr/>
      </w:pPr>
      <w:r>
        <w:rPr/>
        <w:t>Under a weighed design, wherein each stratum has an associated weight e.g. based on it’s heterogeneity</w:t>
      </w:r>
    </w:p>
    <w:p>
      <w:pPr>
        <w:pStyle w:val="TextBody"/>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1</m:t>
              </m:r>
            </m:num>
            <m:den>
              <m:sSub>
                <m:e>
                  <m:r>
                    <w:rPr>
                      <w:rFonts w:ascii="Cambria Math" w:hAnsi="Cambria Math"/>
                    </w:rPr>
                    <m:t xml:space="preserve">π</m:t>
                  </m:r>
                </m:e>
                <m:sub>
                  <m:r>
                    <w:rPr>
                      <w:rFonts w:ascii="Cambria Math" w:hAnsi="Cambria Math"/>
                    </w:rPr>
                    <m:t xml:space="preserve">i</m:t>
                  </m:r>
                </m:sub>
              </m:sSub>
            </m:den>
          </m:f>
        </m:oMath>
      </m:oMathPara>
    </w:p>
    <w:p>
      <w:pPr>
        <w:pStyle w:val="Compact"/>
        <w:numPr>
          <w:ilvl w:val="0"/>
          <w:numId w:val="4"/>
        </w:numPr>
        <w:rPr/>
      </w:pP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t xml:space="preserve"> </w:t>
      </w:r>
      <w:r>
        <w:rPr/>
        <w:t>is the inclusion probability of each individual, i.e. the probability of a site being selected</w:t>
      </w:r>
    </w:p>
    <w:p>
      <w:pPr>
        <w:pStyle w:val="Compact"/>
        <w:numPr>
          <w:ilvl w:val="0"/>
          <w:numId w:val="5"/>
        </w:numPr>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w:t>
      </w:r>
      <w:r>
        <w:rPr/>
        <w:t>is the weight associated with each site</w:t>
      </w:r>
    </w:p>
    <w:tbl>
      <w:tblPr>
        <w:tblStyle w:val="Table"/>
        <w:tblW w:w="7917"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131"/>
        <w:gridCol w:w="1130"/>
        <w:gridCol w:w="1132"/>
        <w:gridCol w:w="1287"/>
        <w:gridCol w:w="975"/>
        <w:gridCol w:w="1130"/>
        <w:gridCol w:w="1131"/>
      </w:tblGrid>
      <w:tr>
        <w:trPr>
          <w:tblHeader w:val="true"/>
        </w:trPr>
        <w:tc>
          <w:tcPr>
            <w:tcW w:w="113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13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w:t>
            </w:r>
          </w:p>
        </w:tc>
        <w:tc>
          <w:tcPr>
            <w:tcW w:w="113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w:t>
            </w:r>
          </w:p>
        </w:tc>
        <w:tc>
          <w:tcPr>
            <w:tcW w:w="128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Inference</w:t>
            </w:r>
          </w:p>
        </w:tc>
        <w:tc>
          <w:tcPr>
            <w:tcW w:w="975"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Acre</w:t>
            </w:r>
          </w:p>
        </w:tc>
        <w:tc>
          <w:tcPr>
            <w:tcW w:w="113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13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283,880</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11,355</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0.89</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188,001</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2,350</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104,424</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1,392</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0.84</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51,964</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2,079</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28,062</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1,871</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3,573</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10,011</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2,002</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0.27</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4,090</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273</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11,773</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2,355</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0.40</w:t>
            </w:r>
          </w:p>
        </w:tc>
        <w:tc>
          <w:tcPr>
            <w:tcW w:w="113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28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5,173</w:t>
            </w:r>
          </w:p>
        </w:tc>
        <w:tc>
          <w:tcPr>
            <w:tcW w:w="975"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1,035</w:t>
            </w:r>
          </w:p>
        </w:tc>
        <w:tc>
          <w:tcPr>
            <w:tcW w:w="113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13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bl>
    <w:p>
      <w:pPr>
        <w:pStyle w:val="TextBody"/>
        <w:rPr/>
      </w:pPr>
      <w:r>
        <w:rPr/>
        <w:t>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sites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p>
      <w:pPr>
        <w:pStyle w:val="TextBody"/>
        <w:rPr/>
      </w:pPr>
      <w:r>
        <w:rPr/>
        <w:drawing>
          <wp:inline distT="0" distB="0" distL="0" distR="0">
            <wp:extent cx="4587240" cy="36696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87240" cy="3669665"/>
                    </a:xfrm>
                    <a:prstGeom prst="rect">
                      <a:avLst/>
                    </a:prstGeom>
                  </pic:spPr>
                </pic:pic>
              </a:graphicData>
            </a:graphic>
          </wp:inline>
        </w:drawing>
      </w:r>
    </w:p>
    <w:p>
      <w:pPr>
        <w:pStyle w:val="TextBody"/>
        <w:spacing w:before="180" w:after="180"/>
        <w:rPr/>
      </w:pPr>
      <w:r>
        <w:rPr/>
        <w:drawing>
          <wp:inline distT="0" distB="0" distL="0" distR="0">
            <wp:extent cx="4587240" cy="36696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87240" cy="3669665"/>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3</Pages>
  <Words>424</Words>
  <Characters>2062</Characters>
  <CharactersWithSpaces>2332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2022-11-08T23:16:37Z</dcterms:created>
  <dc:creator>steppe</dc:creator>
  <dc:description/>
  <dc:language>en-US</dc:language>
  <cp:lastModifiedBy/>
  <dcterms:modified xsi:type="dcterms:W3CDTF">2022-11-08T16:21:16Z</dcterms:modified>
  <cp:revision>1</cp:revision>
  <dc:subject/>
  <dc:title>Point Weights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