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heading=h.2lyw7eqmqywx" w:id="0"/>
      <w:bookmarkEnd w:id="0"/>
      <w:r w:rsidDel="00000000" w:rsidR="00000000" w:rsidRPr="00000000">
        <w:rPr>
          <w:rtl w:val="0"/>
        </w:rPr>
        <w:t xml:space="preserve">Talking points on API differentiators and value</w:t>
      </w:r>
    </w:p>
    <w:p w:rsidR="00000000" w:rsidDel="00000000" w:rsidP="00000000" w:rsidRDefault="00000000" w:rsidRPr="00000000" w14:paraId="00000002">
      <w:pPr>
        <w:rPr/>
      </w:pPr>
      <w:r w:rsidDel="00000000" w:rsidR="00000000" w:rsidRPr="00000000">
        <w:rPr>
          <w:rtl w:val="0"/>
        </w:rPr>
        <w:t xml:space="preserve">@Sales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rtl w:val="0"/>
        </w:rPr>
        <w:t xml:space="preserve">There is a distinct difference between the standalone pricing engine (Polly PPE) and the recently introduced API offering. The purpose of this guide is to highlight what our API offerings are today and how to communicate their difference in comparison to the engine, as well as when it makes sense to introduce the API offerings to the lender. </w:t>
      </w:r>
      <w:r w:rsidDel="00000000" w:rsidR="00000000" w:rsidRPr="00000000">
        <w:rPr>
          <w:b w:val="1"/>
          <w:color w:val="000000"/>
          <w:rtl w:val="0"/>
        </w:rPr>
        <w:t xml:space="preserve">Both the standalone PPE and use of the APIs require a pricing engine contract, the main difference being cost structure. </w:t>
      </w: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Why API products are important 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processes and workflows in the mortgage lifecycle have changed, and more specifically, the expectation of the lender has changed (i.e., borrowers demand relevant purchase information at their fingertips – or they may go elsewhere)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APIs facilitate a lender’s ability to meet borrower demand at that point of need – </w:t>
        <w:br w:type="textWrapping"/>
        <w:t xml:space="preserve">from showcasing the latest mortgage rates to proactively delivering unique and tailored offers to their individual borrowers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strategy is central to Polly’s mission to modernize and transform mortgage processes so lenders can work faster, smarter, more efficiently, and better serve their borrower base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i w:val="1"/>
        </w:rPr>
      </w:pPr>
      <w:r w:rsidDel="00000000" w:rsidR="00000000" w:rsidRPr="00000000">
        <w:rPr>
          <w:b w:val="1"/>
          <w:i w:val="1"/>
          <w:rtl w:val="0"/>
        </w:rPr>
        <w:t xml:space="preserve">Polly announced the expansion of our API offerings at a high level via </w:t>
      </w:r>
      <w:hyperlink r:id="rId9">
        <w:r w:rsidDel="00000000" w:rsidR="00000000" w:rsidRPr="00000000">
          <w:rPr>
            <w:b w:val="1"/>
            <w:i w:val="1"/>
            <w:color w:val="0563c1"/>
            <w:u w:val="single"/>
            <w:rtl w:val="0"/>
          </w:rPr>
          <w:t xml:space="preserve">this press release</w:t>
        </w:r>
      </w:hyperlink>
      <w:r w:rsidDel="00000000" w:rsidR="00000000" w:rsidRPr="00000000">
        <w:rPr>
          <w:b w:val="1"/>
          <w:i w:val="1"/>
          <w:rtl w:val="0"/>
        </w:rPr>
        <w:t xml:space="preserve"> in August. The bullets below summarize our APIs in a way that is more applicable to everyday use cases a lender may experience.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Product and Pricing Engine (PPE) API </w:t>
      </w:r>
    </w:p>
    <w:p w:rsidR="00000000" w:rsidDel="00000000" w:rsidP="00000000" w:rsidRDefault="00000000" w:rsidRPr="00000000" w14:paraId="00000011">
      <w:pPr>
        <w:rPr/>
      </w:pPr>
      <w:r w:rsidDel="00000000" w:rsidR="00000000" w:rsidRPr="00000000">
        <w:rPr>
          <w:rtl w:val="0"/>
        </w:rPr>
        <w:t xml:space="preserve">Also referred to as the Scenario Pricing API, this interface enables the user to submit a loan request and </w:t>
      </w:r>
      <w:r w:rsidDel="00000000" w:rsidR="00000000" w:rsidRPr="00000000">
        <w:rPr>
          <w:b w:val="1"/>
          <w:rtl w:val="0"/>
        </w:rPr>
        <w:t xml:space="preserve">quickly yield results based on a variety of granular borrower- and property-based parameters</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PPE API still leverages the full functionality of Polly’s cloud-native, high-performance PPE. In addition, it can be positioned as a marketing and/or relationship building tool that enables the lender to establish and maintain better relationships with their borrowers. </w:t>
      </w:r>
      <w:r w:rsidDel="00000000" w:rsidR="00000000" w:rsidRPr="00000000">
        <w:rPr>
          <w:i w:val="1"/>
          <w:rtl w:val="0"/>
        </w:rPr>
        <w:t xml:space="preserve">In the simplest terms: the API allows the lender to leverage the Polly PPE core capabilities while delivering a seamless experience </w:t>
      </w:r>
      <w:r w:rsidDel="00000000" w:rsidR="00000000" w:rsidRPr="00000000">
        <w:rPr>
          <w:b w:val="1"/>
          <w:i w:val="1"/>
          <w:rtl w:val="0"/>
        </w:rPr>
        <w:t xml:space="preserve">within their branded solution</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Benefit to the lender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leveraging the API on their retail marketing sites (i.e., the lender website), they maintain full control over the borrower experience. The API plugs into their existing interface and brand, so as to deliver a cohesive and seamless experience for the borrower where they can see results in real time on the lender site, versus the need to go to another third-party website (like Zillow).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Benefit to the borrower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Information available on demand, from their lender of choice.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NOTE: We also offer an Initial Lock API that integrates seamlessly with the pricing engine.</w:t>
        <w:br w:type="textWrapping"/>
        <w:t xml:space="preserve">This interface is a complement to Polly’s lock desk workflow automation suite and enables the lender to run unique scenarios and lock in loan prices all from one unified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u w:val="single"/>
        </w:rPr>
      </w:pPr>
      <w:r w:rsidDel="00000000" w:rsidR="00000000" w:rsidRPr="00000000">
        <w:rPr>
          <w:color w:val="000000"/>
          <w:u w:val="single"/>
          <w:rtl w:val="0"/>
        </w:rPr>
        <w:t xml:space="preserve">Questions on cost structure</w:t>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rPr>
          <w:b w:val="1"/>
          <w:color w:val="000000"/>
        </w:rPr>
      </w:pPr>
      <w:r w:rsidDel="00000000" w:rsidR="00000000" w:rsidRPr="00000000">
        <w:rPr>
          <w:b w:val="1"/>
          <w:color w:val="000000"/>
          <w:rtl w:val="0"/>
        </w:rPr>
        <w:t xml:space="preserve">Q: If I only want to use the API, why do I need a pricing engine contract?</w:t>
      </w:r>
    </w:p>
    <w:p w:rsidR="00000000" w:rsidDel="00000000" w:rsidP="00000000" w:rsidRDefault="00000000" w:rsidRPr="00000000" w14:paraId="0000001D">
      <w:pPr>
        <w:rPr>
          <w:color w:val="000000"/>
        </w:rPr>
      </w:pPr>
      <w:r w:rsidDel="00000000" w:rsidR="00000000" w:rsidRPr="00000000">
        <w:rPr>
          <w:rtl w:val="0"/>
        </w:rPr>
      </w:r>
    </w:p>
    <w:p w:rsidR="00000000" w:rsidDel="00000000" w:rsidP="00000000" w:rsidRDefault="00000000" w:rsidRPr="00000000" w14:paraId="0000001E">
      <w:pPr>
        <w:rPr>
          <w:i w:val="1"/>
          <w:color w:val="000000"/>
        </w:rPr>
      </w:pPr>
      <w:r w:rsidDel="00000000" w:rsidR="00000000" w:rsidRPr="00000000">
        <w:rPr>
          <w:i w:val="1"/>
          <w:color w:val="000000"/>
          <w:rtl w:val="0"/>
        </w:rPr>
        <w:t xml:space="preserve">In order to use the API, you still have to have implemented products, rules, etc. into Polly’s pricing engine. This does require a level of implementation and thus, incurs a cost. Further, an API-only customer will still leverage the full functionality of the pricing engine and the configuration UIs, but because they utilize an API and do not have users, they are only charged on a per-API call basis. A traditional customer is billed at a user-based tier.</w:t>
      </w:r>
    </w:p>
    <w:p w:rsidR="00000000" w:rsidDel="00000000" w:rsidP="00000000" w:rsidRDefault="00000000" w:rsidRPr="00000000" w14:paraId="0000001F">
      <w:pPr>
        <w:rPr>
          <w:color w:val="000000"/>
        </w:rPr>
      </w:pPr>
      <w:r w:rsidDel="00000000" w:rsidR="00000000" w:rsidRPr="00000000">
        <w:rPr>
          <w:rtl w:val="0"/>
        </w:rPr>
      </w:r>
    </w:p>
    <w:p w:rsidR="00000000" w:rsidDel="00000000" w:rsidP="00000000" w:rsidRDefault="00000000" w:rsidRPr="00000000" w14:paraId="00000020">
      <w:pPr>
        <w:rPr>
          <w:b w:val="1"/>
          <w:color w:val="000000"/>
        </w:rPr>
      </w:pPr>
      <w:r w:rsidDel="00000000" w:rsidR="00000000" w:rsidRPr="00000000">
        <w:rPr>
          <w:b w:val="1"/>
          <w:color w:val="000000"/>
          <w:rtl w:val="0"/>
        </w:rPr>
        <w:t xml:space="preserve">Q: Can I use the standalone PPE and the PPE API?</w:t>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i w:val="1"/>
          <w:color w:val="000000"/>
        </w:rPr>
      </w:pPr>
      <w:r w:rsidDel="00000000" w:rsidR="00000000" w:rsidRPr="00000000">
        <w:rPr>
          <w:i w:val="1"/>
          <w:color w:val="000000"/>
          <w:rtl w:val="0"/>
        </w:rPr>
        <w:t xml:space="preserve">While uncommon, we do have customer partners that use both the traditional user model and also leverage our APIs. In that case, the </w:t>
      </w:r>
      <w:r w:rsidDel="00000000" w:rsidR="00000000" w:rsidRPr="00000000">
        <w:rPr>
          <w:i w:val="1"/>
          <w:rtl w:val="0"/>
        </w:rPr>
        <w:t xml:space="preserve">customer </w:t>
      </w:r>
      <w:r w:rsidDel="00000000" w:rsidR="00000000" w:rsidRPr="00000000">
        <w:rPr>
          <w:i w:val="1"/>
          <w:color w:val="000000"/>
          <w:rtl w:val="0"/>
        </w:rPr>
        <w:t xml:space="preserve">is </w:t>
      </w:r>
      <w:r w:rsidDel="00000000" w:rsidR="00000000" w:rsidRPr="00000000">
        <w:rPr>
          <w:i w:val="1"/>
          <w:rtl w:val="0"/>
        </w:rPr>
        <w:t xml:space="preserve">r</w:t>
      </w:r>
      <w:r w:rsidDel="00000000" w:rsidR="00000000" w:rsidRPr="00000000">
        <w:rPr>
          <w:i w:val="1"/>
          <w:color w:val="000000"/>
          <w:rtl w:val="0"/>
        </w:rPr>
        <w:t xml:space="preserve">equired to sign a </w:t>
      </w:r>
      <w:r w:rsidDel="00000000" w:rsidR="00000000" w:rsidRPr="00000000">
        <w:rPr>
          <w:i w:val="1"/>
          <w:rtl w:val="0"/>
        </w:rPr>
        <w:t xml:space="preserve">contract</w:t>
      </w:r>
      <w:r w:rsidDel="00000000" w:rsidR="00000000" w:rsidRPr="00000000">
        <w:rPr>
          <w:i w:val="1"/>
          <w:color w:val="000000"/>
          <w:rtl w:val="0"/>
        </w:rPr>
        <w:t xml:space="preserve"> for the standard user model as well as a volume-based API contract.</w:t>
      </w:r>
    </w:p>
    <w:p w:rsidR="00000000" w:rsidDel="00000000" w:rsidP="00000000" w:rsidRDefault="00000000" w:rsidRPr="00000000" w14:paraId="00000023">
      <w:pPr>
        <w:rPr>
          <w:i w:val="1"/>
        </w:rPr>
      </w:pPr>
      <w:r w:rsidDel="00000000" w:rsidR="00000000" w:rsidRPr="00000000">
        <w:rPr>
          <w:rtl w:val="0"/>
        </w:rPr>
      </w:r>
    </w:p>
    <w:p w:rsidR="00000000" w:rsidDel="00000000" w:rsidP="00000000" w:rsidRDefault="00000000" w:rsidRPr="00000000" w14:paraId="00000024">
      <w:pPr>
        <w:rPr>
          <w:i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pStyle w:val="Heading3"/>
        <w:rPr/>
      </w:pPr>
      <w:bookmarkStart w:colFirst="0" w:colLast="0" w:name="_heading=h.7kipz1hr3dgh" w:id="1"/>
      <w:bookmarkEnd w:id="1"/>
      <w:r w:rsidDel="00000000" w:rsidR="00000000" w:rsidRPr="00000000">
        <w:rPr>
          <w:rtl w:val="0"/>
        </w:rPr>
        <w:t xml:space="preserve">Brain Dump - </w:t>
      </w:r>
      <w:hyperlink r:id="rId10">
        <w:r w:rsidDel="00000000" w:rsidR="00000000" w:rsidRPr="00000000">
          <w:rPr>
            <w:color w:val="0000ee"/>
            <w:u w:val="single"/>
            <w:shd w:fill="auto" w:val="clear"/>
            <w:rtl w:val="0"/>
          </w:rPr>
          <w:t xml:space="preserve">Subramanian Srinivasan</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ff0000"/>
        </w:rPr>
      </w:pPr>
      <w:sdt>
        <w:sdtPr>
          <w:tag w:val="goog_rdk_0"/>
        </w:sdtPr>
        <w:sdtContent>
          <w:commentRangeStart w:id="0"/>
        </w:sdtContent>
      </w:sdt>
      <w:r w:rsidDel="00000000" w:rsidR="00000000" w:rsidRPr="00000000">
        <w:rPr>
          <w:color w:val="ff0000"/>
          <w:rtl w:val="0"/>
        </w:rPr>
        <w:t xml:space="preserve">ORIGINAL TEXT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Pricing Scenario</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why: comprehensive pricing solutions and eligibility insights for lenders and borrowers for accurate data-driven pricing decisions</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what: a customizable and flexible APIs that provides rates, pricing and product eligibility based on a plethora of loan, borrower and property permutations  </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Batch Processing</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what: a framework that provides partners and customers the ability to request a collection (thousands) of pricing scenario requests at a time, instead of making individual API calls. The request and response structure, hence, the data and capabilities of batch processing are exactly the same as the pricing scenario API.</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Why: depending on usage, batchP provides increased efficiency, improved performance, and simplified integration and maintenance. it lays the foundation for multiple use cases such as lead generation and service recapture, to name a few.</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iFrame</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what: lightweight UI redirect API allowing an user-friendly integration of the Polly UI directly into an LOS, POS or a standalone portal</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why</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seamless user experience of our highly-rated UI with minimal initial development</w:t>
      </w:r>
    </w:p>
    <w:p w:rsidR="00000000" w:rsidDel="00000000" w:rsidP="00000000" w:rsidRDefault="00000000" w:rsidRPr="00000000" w14:paraId="00000034">
      <w:pPr>
        <w:numPr>
          <w:ilvl w:val="2"/>
          <w:numId w:val="1"/>
        </w:numPr>
        <w:ind w:left="2160" w:hanging="360"/>
      </w:pPr>
      <w:r w:rsidDel="00000000" w:rsidR="00000000" w:rsidRPr="00000000">
        <w:rPr>
          <w:rtl w:val="0"/>
        </w:rPr>
        <w:t xml:space="preserve">faster time to market with Polly with the option of partners transitioning to a APIs for lock management </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Lock Management</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why: LOS and POS shall be able to utilize our post-lock workflows via APIs</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what (including release, inflight and Q3 APIs)</w:t>
      </w:r>
    </w:p>
    <w:p w:rsidR="00000000" w:rsidDel="00000000" w:rsidP="00000000" w:rsidRDefault="00000000" w:rsidRPr="00000000" w14:paraId="00000038">
      <w:pPr>
        <w:numPr>
          <w:ilvl w:val="2"/>
          <w:numId w:val="1"/>
        </w:numPr>
        <w:ind w:left="2160" w:hanging="360"/>
      </w:pPr>
      <w:r w:rsidDel="00000000" w:rsidR="00000000" w:rsidRPr="00000000">
        <w:rPr>
          <w:rtl w:val="0"/>
        </w:rPr>
        <w:t xml:space="preserve">initial rate lock (available)</w:t>
      </w:r>
    </w:p>
    <w:p w:rsidR="00000000" w:rsidDel="00000000" w:rsidP="00000000" w:rsidRDefault="00000000" w:rsidRPr="00000000" w14:paraId="00000039">
      <w:pPr>
        <w:numPr>
          <w:ilvl w:val="2"/>
          <w:numId w:val="1"/>
        </w:numPr>
        <w:ind w:left="2160" w:hanging="360"/>
      </w:pPr>
      <w:r w:rsidDel="00000000" w:rsidR="00000000" w:rsidRPr="00000000">
        <w:rPr>
          <w:rtl w:val="0"/>
        </w:rPr>
        <w:t xml:space="preserve">post-lock</w:t>
      </w:r>
    </w:p>
    <w:p w:rsidR="00000000" w:rsidDel="00000000" w:rsidP="00000000" w:rsidRDefault="00000000" w:rsidRPr="00000000" w14:paraId="0000003A">
      <w:pPr>
        <w:numPr>
          <w:ilvl w:val="3"/>
          <w:numId w:val="1"/>
        </w:numPr>
        <w:ind w:left="2880" w:hanging="360"/>
      </w:pPr>
      <w:r w:rsidDel="00000000" w:rsidR="00000000" w:rsidRPr="00000000">
        <w:rPr>
          <w:rtl w:val="0"/>
        </w:rPr>
        <w:t xml:space="preserve">reprice (available)</w:t>
      </w:r>
    </w:p>
    <w:p w:rsidR="00000000" w:rsidDel="00000000" w:rsidP="00000000" w:rsidRDefault="00000000" w:rsidRPr="00000000" w14:paraId="0000003B">
      <w:pPr>
        <w:numPr>
          <w:ilvl w:val="3"/>
          <w:numId w:val="1"/>
        </w:numPr>
        <w:ind w:left="2880" w:hanging="360"/>
      </w:pPr>
      <w:r w:rsidDel="00000000" w:rsidR="00000000" w:rsidRPr="00000000">
        <w:rPr>
          <w:rtl w:val="0"/>
        </w:rPr>
        <w:t xml:space="preserve">lock extension (available)</w:t>
      </w:r>
    </w:p>
    <w:p w:rsidR="00000000" w:rsidDel="00000000" w:rsidP="00000000" w:rsidRDefault="00000000" w:rsidRPr="00000000" w14:paraId="0000003C">
      <w:pPr>
        <w:numPr>
          <w:ilvl w:val="3"/>
          <w:numId w:val="1"/>
        </w:numPr>
        <w:ind w:left="2880" w:hanging="360"/>
      </w:pPr>
      <w:r w:rsidDel="00000000" w:rsidR="00000000" w:rsidRPr="00000000">
        <w:rPr>
          <w:rtl w:val="0"/>
        </w:rPr>
        <w:t xml:space="preserve">product change (available)</w:t>
      </w:r>
    </w:p>
    <w:p w:rsidR="00000000" w:rsidDel="00000000" w:rsidP="00000000" w:rsidRDefault="00000000" w:rsidRPr="00000000" w14:paraId="0000003D">
      <w:pPr>
        <w:numPr>
          <w:ilvl w:val="3"/>
          <w:numId w:val="1"/>
        </w:numPr>
        <w:ind w:left="2880" w:hanging="360"/>
      </w:pPr>
      <w:r w:rsidDel="00000000" w:rsidR="00000000" w:rsidRPr="00000000">
        <w:rPr>
          <w:rtl w:val="0"/>
        </w:rPr>
        <w:t xml:space="preserve">price exception (available)</w:t>
      </w:r>
    </w:p>
    <w:p w:rsidR="00000000" w:rsidDel="00000000" w:rsidP="00000000" w:rsidRDefault="00000000" w:rsidRPr="00000000" w14:paraId="0000003E">
      <w:pPr>
        <w:numPr>
          <w:ilvl w:val="3"/>
          <w:numId w:val="1"/>
        </w:numPr>
        <w:ind w:left="2880" w:hanging="360"/>
      </w:pPr>
      <w:r w:rsidDel="00000000" w:rsidR="00000000" w:rsidRPr="00000000">
        <w:rPr>
          <w:rtl w:val="0"/>
        </w:rPr>
        <w:t xml:space="preserve">relock (coming soon)</w:t>
      </w:r>
    </w:p>
    <w:p w:rsidR="00000000" w:rsidDel="00000000" w:rsidP="00000000" w:rsidRDefault="00000000" w:rsidRPr="00000000" w14:paraId="0000003F">
      <w:pPr>
        <w:numPr>
          <w:ilvl w:val="3"/>
          <w:numId w:val="1"/>
        </w:numPr>
        <w:ind w:left="2880" w:hanging="360"/>
      </w:pPr>
      <w:r w:rsidDel="00000000" w:rsidR="00000000" w:rsidRPr="00000000">
        <w:rPr>
          <w:rtl w:val="0"/>
        </w:rPr>
        <w:t xml:space="preserve">cancellation (coming soon)</w:t>
      </w:r>
    </w:p>
    <w:p w:rsidR="00000000" w:rsidDel="00000000" w:rsidP="00000000" w:rsidRDefault="00000000" w:rsidRPr="00000000" w14:paraId="00000040">
      <w:pPr>
        <w:numPr>
          <w:ilvl w:val="2"/>
          <w:numId w:val="1"/>
        </w:numPr>
        <w:ind w:left="2160" w:hanging="360"/>
      </w:pPr>
      <w:r w:rsidDel="00000000" w:rsidR="00000000" w:rsidRPr="00000000">
        <w:rPr>
          <w:rtl w:val="0"/>
        </w:rPr>
        <w:t xml:space="preserve">float request  (coming soon)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Loan management and Webhooks</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why: Unlocks the ability for other LOS systems to integrate into Polly as we build an integration platform that future Polly products will leverage </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what</w:t>
      </w:r>
    </w:p>
    <w:p w:rsidR="00000000" w:rsidDel="00000000" w:rsidP="00000000" w:rsidRDefault="00000000" w:rsidRPr="00000000" w14:paraId="00000044">
      <w:pPr>
        <w:numPr>
          <w:ilvl w:val="2"/>
          <w:numId w:val="1"/>
        </w:numPr>
        <w:ind w:left="2160" w:hanging="360"/>
      </w:pPr>
      <w:r w:rsidDel="00000000" w:rsidR="00000000" w:rsidRPr="00000000">
        <w:rPr>
          <w:rtl w:val="0"/>
        </w:rPr>
        <w:t xml:space="preserve">While LOS will continue to remain the system of record, loan management APIs provide core functionalities like creating, updating and retrieving loan information forming the backbone of the integration (currently) with the PPE; exchange, analytics integration in the future.</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Webhooks subscriptions provide real-time notifications of lock and loan changes, enhancing operational efficiency of the integration</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MI Quotes via API (coming soon)</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Customers shall be able to transact MI Quotes with our integrated MI partners + BestEx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0000"/>
        </w:rPr>
      </w:pPr>
      <w:sdt>
        <w:sdtPr>
          <w:tag w:val="goog_rdk_1"/>
        </w:sdtPr>
        <w:sdtContent>
          <w:commentRangeStart w:id="1"/>
        </w:sdtContent>
      </w:sdt>
      <w:r w:rsidDel="00000000" w:rsidR="00000000" w:rsidRPr="00000000">
        <w:rPr>
          <w:color w:val="ff0000"/>
          <w:rtl w:val="0"/>
        </w:rPr>
        <w:t xml:space="preserve">SM TEXT FOR COLLATERAL USE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sdt>
        <w:sdtPr>
          <w:tag w:val="goog_rdk_2"/>
        </w:sdtPr>
        <w:sdtContent>
          <w:commentRangeStart w:id="2"/>
        </w:sdtContent>
      </w:sdt>
      <w:r w:rsidDel="00000000" w:rsidR="00000000" w:rsidRPr="00000000">
        <w:rPr>
          <w:rtl w:val="0"/>
        </w:rPr>
        <w:t xml:space="preserve">Pollly’s API‑first strategy</w:t>
      </w:r>
      <w:commentRangeEnd w:id="2"/>
      <w:r w:rsidDel="00000000" w:rsidR="00000000" w:rsidRPr="00000000">
        <w:commentReference w:id="2"/>
      </w:r>
      <w:r w:rsidDel="00000000" w:rsidR="00000000" w:rsidRPr="00000000">
        <w:rPr>
          <w:rtl w:val="0"/>
        </w:rPr>
        <w:t xml:space="preserve"> and architecture facilitate lenders’ ability to meet borrower demand at the immediate point of need, from showcasing real-time mortgage rates on demand to proactively engaging borrowers with unique and tailored offers, to accommodating activities needed post-lock. Leading partners, lenders and investors use our comprehensive library of APIs to embed the power of Polly’s platform and unrivaled functionality directly into their applications, creating a seamless and intuitive experience across the borrower journey.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Scenario Pricing API</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This customizable and flexible API provides rates, pricing, and product eligibility based on a variety of granular loan-, borrower-, and property-based parameters. Lenders use this interface to deploy the power of Polly’s core PPE and deliver accurate, data-driven pricing decisions, all directly within their branded experience or retail marketing site.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Batch Processing API</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This API framework </w:t>
      </w:r>
      <w:r w:rsidDel="00000000" w:rsidR="00000000" w:rsidRPr="00000000">
        <w:rPr>
          <w:rtl w:val="0"/>
        </w:rPr>
        <w:t xml:space="preserve">provides users the ability to request bulk pricing scenario requests at one point in time, instead of making individual API calls. The request and response structure are identical to the Scenario Pricing API. The use of this interface facilitates increased efficiency and improved performance, as well as simplified integration and maintenance. Lenders can also leverage this API to run and analyze pricing on their servicing book and/or loan pipeline to identify opportunities to recapture borrower business.</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iFrame API</w:t>
      </w:r>
      <w:r w:rsidDel="00000000" w:rsidR="00000000" w:rsidRPr="00000000">
        <w:rPr>
          <w:rtl w:val="0"/>
        </w:rPr>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This API framework enables the prompt integration of Polly’s UI directly into any LOS, POS, or a standalone portal. This interface requires minimal initial development time and thus, guarantees a faster time to market, yet still creates a seamless and user-friendly experience with Polly’s highly-rated UI. </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Lock Management API</w:t>
      </w:r>
    </w:p>
    <w:p w:rsidR="00000000" w:rsidDel="00000000" w:rsidP="00000000" w:rsidRDefault="00000000" w:rsidRPr="00000000" w14:paraId="0000005D">
      <w:pPr>
        <w:numPr>
          <w:ilvl w:val="1"/>
          <w:numId w:val="1"/>
        </w:numPr>
        <w:ind w:left="1440" w:hanging="360"/>
        <w:rPr>
          <w:u w:val="none"/>
        </w:rPr>
      </w:pPr>
      <w:r w:rsidDel="00000000" w:rsidR="00000000" w:rsidRPr="00000000">
        <w:rPr>
          <w:rtl w:val="0"/>
        </w:rPr>
        <w:t xml:space="preserve">This API framework supports key functionality related to all lock desk processes and management. It enables </w:t>
      </w:r>
      <w:r w:rsidDel="00000000" w:rsidR="00000000" w:rsidRPr="00000000">
        <w:rPr>
          <w:rtl w:val="0"/>
        </w:rPr>
        <w:t xml:space="preserve">LOS and POS partners to utilize Polly’s robust post-lock workflows via API, including </w:t>
      </w:r>
      <w:r w:rsidDel="00000000" w:rsidR="00000000" w:rsidRPr="00000000">
        <w:rPr>
          <w:rtl w:val="0"/>
        </w:rPr>
        <w:t xml:space="preserve">initial rate lock and post-lock requests such as reprice, lock extension, product change, price exception, </w:t>
      </w:r>
      <w:sdt>
        <w:sdtPr>
          <w:tag w:val="goog_rdk_3"/>
        </w:sdtPr>
        <w:sdtContent>
          <w:commentRangeStart w:id="3"/>
        </w:sdtContent>
      </w:sdt>
      <w:r w:rsidDel="00000000" w:rsidR="00000000" w:rsidRPr="00000000">
        <w:rPr>
          <w:rtl w:val="0"/>
        </w:rPr>
        <w:t xml:space="preserve">relock, cancellation, and float requests</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Loan Management and Webhooks</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While many LOS’ continue to be a system of record for lender clients, Polly’s Loan Management APIs provide additional core functionality like the ability to create, update, and retrieve loan information, </w:t>
      </w:r>
      <w:sdt>
        <w:sdtPr>
          <w:tag w:val="goog_rdk_4"/>
        </w:sdtPr>
        <w:sdtContent>
          <w:commentRangeStart w:id="4"/>
        </w:sdtContent>
      </w:sdt>
      <w:r w:rsidDel="00000000" w:rsidR="00000000" w:rsidRPr="00000000">
        <w:rPr>
          <w:rtl w:val="0"/>
        </w:rPr>
        <w:t xml:space="preserve">strengthening the integration between the LOS and Polly’s enterprise platform solutions</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Webhooks provide real-time notifications of lock and loan changes, further enhancing operational efficiency of the integration.</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MI Quote API - Coming soon!</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This API framework will enable Polly PPE customers </w:t>
      </w:r>
      <w:r w:rsidDel="00000000" w:rsidR="00000000" w:rsidRPr="00000000">
        <w:rPr>
          <w:rtl w:val="0"/>
        </w:rPr>
        <w:t xml:space="preserve">to transact mortgage insurance quotes with our integrated MI partners.</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mantha MacKendrick" w:id="1" w:date="2024-05-13T12:49:55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@jon@pollyex.com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where it landed for the collateral.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jon@pollyex.com_</w:t>
      </w:r>
    </w:p>
  </w:comment>
  <w:comment w:author="Samantha MacKendrick" w:id="3" w:date="2024-05-12T14:59:52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@Subu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call out to Adam/Jon on how they want to position this. If we just include it for now or maybe mark with an asterisk and have the ETA listed in a footnote.</w:t>
      </w:r>
    </w:p>
  </w:comment>
  <w:comment w:author="Samantha MacKendrick" w:id="4" w:date="2024-05-12T14:55:01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@Subu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covers where we are today (LOS and PPE), as well as where we plan to go in the future (extended to Exchange and Analytics. Do you agree?</w:t>
      </w:r>
    </w:p>
  </w:comment>
  <w:comment w:author="Samantha MacKendrick" w:id="2" w:date="2024-05-12T14:59:0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@ssrinivasan@pollyex.com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have taken your brain and dump and polished it up for the purpose of this API collateral sheet. Can you take another look here and make sure that with my polish, everything is accurately represented?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I have your sign off I will pop this into the running collateral doc and tag Adam/Jon into that also.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thank you SO MUCH!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ssrinivasan@pollyex.com_</w:t>
      </w:r>
    </w:p>
  </w:comment>
  <w:comment w:author="Samantha MacKendrick" w:id="0" w:date="2024-05-13T12:49:34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@jon@pollyex.com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jon@pollyex.com_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6" w15:done="0"/>
  <w15:commentEx w15:paraId="00000068" w15:done="0"/>
  <w15:commentEx w15:paraId="0000006A" w15:done="0"/>
  <w15:commentEx w15:paraId="00000071" w15:done="0"/>
  <w15:commentEx w15:paraId="000000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7E2A81"/>
    <w:pPr>
      <w:ind w:left="720"/>
      <w:contextualSpacing w:val="1"/>
    </w:pPr>
  </w:style>
  <w:style w:type="paragraph" w:styleId="NormalWeb">
    <w:name w:val="Normal (Web)"/>
    <w:basedOn w:val="Normal"/>
    <w:uiPriority w:val="99"/>
    <w:semiHidden w:val="1"/>
    <w:unhideWhenUsed w:val="1"/>
    <w:rsid w:val="00352A4B"/>
    <w:rPr>
      <w:rFonts w:ascii="Times New Roman" w:cs="Times New Roman" w:hAnsi="Times New Roma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4413FF"/>
    <w:rPr>
      <w:color w:val="0563c1" w:themeColor="hyperlink"/>
      <w:u w:val="single"/>
    </w:rPr>
  </w:style>
  <w:style w:type="character" w:styleId="UnresolvedMention">
    <w:name w:val="Unresolved Mention"/>
    <w:basedOn w:val="DefaultParagraphFont"/>
    <w:uiPriority w:val="99"/>
    <w:semiHidden w:val="1"/>
    <w:unhideWhenUsed w:val="1"/>
    <w:rsid w:val="004413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mailto:ssrinivasan@pollyex.com" TargetMode="External"/><Relationship Id="rId9" Type="http://schemas.openxmlformats.org/officeDocument/2006/relationships/hyperlink" Target="https://polly.io/media/polly-extends-api-portfolio-to-empower-lenders-in-new-era-of-loan-deliver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feM094guLCZTZ2KMzQdaLDM5Q==">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2022-10-26T17:24:00Z</dcterms:created>
  <dc:creator>Samantha MacKendrick</dc:creator>
</cp:coreProperties>
</file>