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58" w:type="dxa"/>
        <w:tblInd w:w="-35" w:type="dxa"/>
        <w:tblLook w:val="0000" w:firstRow="0" w:lastRow="0" w:firstColumn="0" w:lastColumn="0" w:noHBand="0" w:noVBand="0"/>
      </w:tblPr>
      <w:tblGrid>
        <w:gridCol w:w="6754"/>
        <w:gridCol w:w="4404"/>
      </w:tblGrid>
      <w:tr w:rsidR="00082F27" w:rsidTr="00F86A1D">
        <w:trPr>
          <w:trHeight w:val="699"/>
        </w:trPr>
        <w:tc>
          <w:tcPr>
            <w:tcW w:w="6754" w:type="dxa"/>
          </w:tcPr>
          <w:p w:rsidR="00082F27" w:rsidRDefault="001207EC" w:rsidP="00082F27">
            <w:pPr>
              <w:pStyle w:val="Title"/>
              <w:ind w:left="30"/>
            </w:pPr>
            <w:r>
              <w:rPr>
                <w:noProof/>
              </w:rPr>
              <mc:AlternateContent>
                <mc:Choice Requires="wps">
                  <w:drawing>
                    <wp:anchor distT="0" distB="0" distL="114300" distR="114300" simplePos="0" relativeHeight="251659264" behindDoc="0" locked="0" layoutInCell="1" allowOverlap="1" wp14:anchorId="51D43CF0" wp14:editId="5632B6CD">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3D19" w:rsidRPr="00C67809" w:rsidRDefault="00583D19" w:rsidP="001207EC">
                                  <w:pPr>
                                    <w:pStyle w:val="Title"/>
                                    <w:ind w:left="30"/>
                                    <w:jc w:val="center"/>
                                    <w:rPr>
                                      <w:b/>
                                      <w:color w:val="A5A5A5"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67809">
                                    <w:rPr>
                                      <w:b/>
                                      <w:color w:val="A5A5A5"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Siddharth Aggarwal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51D43CF0"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" filled="f" stroked="f">
                      <v:textbox style="mso-fit-shape-to-text:t">
                        <w:txbxContent>
                          <w:p w:rsidR="00583D19" w:rsidRPr="00C67809" w:rsidRDefault="00583D19" w:rsidP="001207EC">
                            <w:pPr>
                              <w:pStyle w:val="Title"/>
                              <w:ind w:left="30"/>
                              <w:jc w:val="center"/>
                              <w:rPr>
                                <w:b/>
                                <w:color w:val="A5A5A5"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67809">
                              <w:rPr>
                                <w:b/>
                                <w:color w:val="A5A5A5"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Siddharth Aggarwal</w:t>
                            </w:r>
                          </w:p>
                        </w:txbxContent>
                      </v:textbox>
                      <w10:wrap type="square"/>
                    </v:shape>
                  </w:pict>
                </mc:Fallback>
              </mc:AlternateContent>
            </w:r>
          </w:p>
        </w:tc>
        <w:tc>
          <w:tcPr>
            <w:tcW w:w="4404" w:type="dxa"/>
          </w:tcPr>
          <w:p w:rsidR="00082F27" w:rsidRDefault="001207EC" w:rsidP="009D6391">
            <w:pPr>
              <w:spacing w:after="0"/>
            </w:pPr>
            <w:r>
              <w:t>Mobile</w:t>
            </w:r>
            <w:r w:rsidR="00082F27">
              <w:t>: +91 7760503133</w:t>
            </w:r>
          </w:p>
          <w:p w:rsidR="00C07D13" w:rsidRDefault="001207EC" w:rsidP="002D51BB">
            <w:pPr>
              <w:spacing w:after="0"/>
            </w:pPr>
            <w:r>
              <w:t>Email</w:t>
            </w:r>
            <w:r w:rsidR="00082F27">
              <w:t xml:space="preserve">: </w:t>
            </w:r>
            <w:hyperlink r:id="rId7" w:history="1">
              <w:r w:rsidRPr="00E83350">
                <w:rPr>
                  <w:rStyle w:val="Hyperlink"/>
                </w:rPr>
                <w:t>siddharth.techwriter@gmail.com</w:t>
              </w:r>
            </w:hyperlink>
          </w:p>
        </w:tc>
      </w:tr>
    </w:tbl>
    <w:p w:rsidR="00960F13" w:rsidRPr="00C404A9" w:rsidRDefault="00960F13" w:rsidP="00434D0D">
      <w:pPr>
        <w:pStyle w:val="IntenseQuote"/>
        <w:rPr>
          <w:rStyle w:val="IntenseEmphasis"/>
          <w:b/>
          <w:sz w:val="28"/>
          <w:szCs w:val="28"/>
        </w:rPr>
      </w:pPr>
      <w:r w:rsidRPr="00C404A9">
        <w:rPr>
          <w:rStyle w:val="IntenseEmphasis"/>
          <w:b/>
          <w:sz w:val="28"/>
          <w:szCs w:val="28"/>
        </w:rPr>
        <w:t>Profile Snapshot</w:t>
      </w:r>
    </w:p>
    <w:p w:rsidR="00F86A1D" w:rsidRDefault="00C67809" w:rsidP="00082F27">
      <w:r>
        <w:t xml:space="preserve">Having </w:t>
      </w:r>
      <w:r w:rsidR="009C7F41">
        <w:t>more than</w:t>
      </w:r>
      <w:r w:rsidR="00D73046">
        <w:t xml:space="preserve"> 11</w:t>
      </w:r>
      <w:r>
        <w:t xml:space="preserve"> years of experience </w:t>
      </w:r>
      <w:r w:rsidR="009C7F41">
        <w:t>from</w:t>
      </w:r>
      <w:r>
        <w:t xml:space="preserve"> technical </w:t>
      </w:r>
      <w:r w:rsidR="00637817">
        <w:t>writ</w:t>
      </w:r>
      <w:r w:rsidR="009C7F41">
        <w:t>ing</w:t>
      </w:r>
      <w:r>
        <w:t xml:space="preserve">. Involved in planning, </w:t>
      </w:r>
      <w:r w:rsidR="00637817">
        <w:t>program reviews</w:t>
      </w:r>
      <w:r>
        <w:t>,</w:t>
      </w:r>
      <w:r w:rsidR="00637817">
        <w:t xml:space="preserve"> engineering discussions, reviewing, content structuring, developing and maintaining technical documentation, </w:t>
      </w:r>
      <w:r>
        <w:t xml:space="preserve">and interviewing candidates. </w:t>
      </w:r>
      <w:r w:rsidR="00637817">
        <w:t xml:space="preserve">Involved in learning and knowledge sharing sessions. Having experience in </w:t>
      </w:r>
      <w:r>
        <w:t>designing templates</w:t>
      </w:r>
      <w:r w:rsidR="0002198A">
        <w:t xml:space="preserve"> and skins</w:t>
      </w:r>
      <w:r>
        <w:t xml:space="preserve"> for various information deliverables. Involvement in product UX reviews</w:t>
      </w:r>
      <w:r w:rsidR="00637817">
        <w:t xml:space="preserve"> and writing UI messages</w:t>
      </w:r>
      <w:r>
        <w:t xml:space="preserve">. Communicating with various stake holders across the organization for gathering requirements, addressing issues and collecting feedback. Coordinating for various projects with respective program managers and providing team status updates, weekly </w:t>
      </w:r>
      <w:r w:rsidR="00637817">
        <w:t xml:space="preserve">project </w:t>
      </w:r>
      <w:r>
        <w:t>updates, resource bandwidth snapshot, and roadmap plans to senior management.</w:t>
      </w:r>
      <w:r w:rsidR="00134CD1">
        <w:t xml:space="preserve"> </w:t>
      </w:r>
      <w:r w:rsidR="00F86A1D">
        <w:t>Responsible for documentation deliverables, their quality and maintenance</w:t>
      </w:r>
      <w:r w:rsidR="00C25A37">
        <w:t xml:space="preserve"> in the team</w:t>
      </w:r>
      <w:r w:rsidR="00F86A1D">
        <w:t>.</w:t>
      </w:r>
    </w:p>
    <w:p w:rsidR="002B761C" w:rsidRDefault="00BD444E" w:rsidP="002B761C">
      <w:pPr>
        <w:pStyle w:val="IntenseQuote"/>
        <w:rPr>
          <w:rStyle w:val="IntenseEmphasis"/>
          <w:b/>
          <w:sz w:val="28"/>
          <w:szCs w:val="28"/>
        </w:rPr>
      </w:pPr>
      <w:r w:rsidRPr="00C404A9">
        <w:rPr>
          <w:rStyle w:val="IntenseEmphasis"/>
          <w:b/>
          <w:sz w:val="28"/>
          <w:szCs w:val="28"/>
        </w:rPr>
        <w:t>Professional</w:t>
      </w:r>
      <w:r w:rsidRPr="00C404A9">
        <w:rPr>
          <w:sz w:val="28"/>
          <w:szCs w:val="28"/>
        </w:rPr>
        <w:t xml:space="preserve"> </w:t>
      </w:r>
      <w:r w:rsidRPr="00C404A9">
        <w:rPr>
          <w:rStyle w:val="IntenseEmphasis"/>
          <w:b/>
          <w:sz w:val="28"/>
          <w:szCs w:val="28"/>
        </w:rPr>
        <w:t>Experience</w:t>
      </w:r>
    </w:p>
    <w:tbl>
      <w:tblPr>
        <w:tblStyle w:val="TableGrid"/>
        <w:tblW w:w="11207" w:type="dxa"/>
        <w:tblLayout w:type="fixed"/>
        <w:tblLook w:val="04A0" w:firstRow="1" w:lastRow="0" w:firstColumn="1" w:lastColumn="0" w:noHBand="0" w:noVBand="1"/>
      </w:tblPr>
      <w:tblGrid>
        <w:gridCol w:w="9585"/>
        <w:gridCol w:w="1622"/>
      </w:tblGrid>
      <w:tr w:rsidR="00096855" w:rsidTr="00583D19">
        <w:trPr>
          <w:trHeight w:val="799"/>
        </w:trPr>
        <w:tc>
          <w:tcPr>
            <w:tcW w:w="9585" w:type="dxa"/>
          </w:tcPr>
          <w:p w:rsidR="00096855" w:rsidRPr="001E5A96" w:rsidRDefault="00096855" w:rsidP="00583D19">
            <w:pPr>
              <w:pStyle w:val="Heading2"/>
              <w:outlineLvl w:val="1"/>
              <w:rPr>
                <w:sz w:val="24"/>
                <w:szCs w:val="24"/>
              </w:rPr>
            </w:pPr>
            <w:r>
              <w:rPr>
                <w:rStyle w:val="IntenseReference"/>
                <w:sz w:val="24"/>
                <w:szCs w:val="24"/>
              </w:rPr>
              <w:t xml:space="preserve">Staff Technical Writer </w:t>
            </w:r>
            <w:r w:rsidRPr="00434D0D">
              <w:rPr>
                <w:rStyle w:val="IntenseReference"/>
                <w:sz w:val="24"/>
                <w:szCs w:val="24"/>
              </w:rPr>
              <w:t xml:space="preserve">@ </w:t>
            </w:r>
            <w:r>
              <w:rPr>
                <w:rStyle w:val="IntenseReference"/>
                <w:sz w:val="24"/>
                <w:szCs w:val="24"/>
              </w:rPr>
              <w:t>OpenText Technologies India Pvt</w:t>
            </w:r>
            <w:r w:rsidRPr="00434D0D">
              <w:rPr>
                <w:rStyle w:val="IntenseReference"/>
                <w:sz w:val="24"/>
                <w:szCs w:val="24"/>
              </w:rPr>
              <w:t xml:space="preserve"> Ltd</w:t>
            </w:r>
            <w:r>
              <w:rPr>
                <w:rStyle w:val="IntenseReference"/>
                <w:sz w:val="24"/>
                <w:szCs w:val="24"/>
              </w:rPr>
              <w:t xml:space="preserve"> </w:t>
            </w:r>
            <w:r>
              <w:rPr>
                <w:sz w:val="24"/>
                <w:szCs w:val="24"/>
              </w:rPr>
              <w:t>(March 2017 - till date</w:t>
            </w:r>
            <w:r w:rsidRPr="001E5A96">
              <w:rPr>
                <w:sz w:val="24"/>
                <w:szCs w:val="24"/>
              </w:rPr>
              <w:t>)</w:t>
            </w:r>
          </w:p>
          <w:p w:rsidR="00096855" w:rsidRPr="001E5A96" w:rsidRDefault="00096855" w:rsidP="00583D19">
            <w:pPr>
              <w:rPr>
                <w:rStyle w:val="IntenseReference"/>
                <w:b w:val="0"/>
                <w:bCs w:val="0"/>
                <w:smallCaps w:val="0"/>
                <w:color w:val="auto"/>
                <w:spacing w:val="0"/>
                <w:sz w:val="24"/>
                <w:szCs w:val="24"/>
              </w:rPr>
            </w:pPr>
            <w:r>
              <w:rPr>
                <w:rStyle w:val="IntenseReference"/>
                <w:sz w:val="24"/>
                <w:szCs w:val="24"/>
              </w:rPr>
              <w:t>Project</w:t>
            </w:r>
            <w:r w:rsidRPr="001E5A96">
              <w:rPr>
                <w:rStyle w:val="IntenseReference"/>
                <w:sz w:val="24"/>
                <w:szCs w:val="24"/>
              </w:rPr>
              <w:t>:</w:t>
            </w:r>
            <w:r>
              <w:rPr>
                <w:sz w:val="24"/>
                <w:szCs w:val="24"/>
              </w:rPr>
              <w:t xml:space="preserve"> File Intelligence, Output Management  – e-Content Management Platform</w:t>
            </w:r>
          </w:p>
        </w:tc>
        <w:tc>
          <w:tcPr>
            <w:tcW w:w="1622" w:type="dxa"/>
          </w:tcPr>
          <w:p w:rsidR="00096855" w:rsidRDefault="00096855" w:rsidP="00583D19">
            <w:pPr>
              <w:pStyle w:val="Heading2"/>
              <w:outlineLvl w:val="1"/>
              <w:rPr>
                <w:rStyle w:val="IntenseReference"/>
                <w:sz w:val="24"/>
                <w:szCs w:val="24"/>
              </w:rPr>
            </w:pPr>
            <w:r>
              <w:rPr>
                <w:b/>
                <w:bCs/>
                <w:smallCaps/>
                <w:noProof/>
                <w:color w:val="5B9BD5" w:themeColor="accent1"/>
                <w:spacing w:val="5"/>
                <w:sz w:val="24"/>
                <w:szCs w:val="24"/>
              </w:rPr>
              <w:drawing>
                <wp:inline distT="0" distB="0" distL="0" distR="0" wp14:anchorId="73127C22" wp14:editId="27312887">
                  <wp:extent cx="878205" cy="288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Text-Logo-201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8205" cy="288290"/>
                          </a:xfrm>
                          <a:prstGeom prst="rect">
                            <a:avLst/>
                          </a:prstGeom>
                        </pic:spPr>
                      </pic:pic>
                    </a:graphicData>
                  </a:graphic>
                </wp:inline>
              </w:drawing>
            </w:r>
          </w:p>
        </w:tc>
      </w:tr>
    </w:tbl>
    <w:p w:rsidR="00096855" w:rsidRPr="00104603" w:rsidRDefault="00096855" w:rsidP="00096855">
      <w:pPr>
        <w:rPr>
          <w:rFonts w:asciiTheme="majorHAnsi" w:eastAsiaTheme="majorEastAsia" w:hAnsiTheme="majorHAnsi" w:cstheme="majorBidi"/>
          <w:b/>
          <w:color w:val="2E74B5" w:themeColor="accent1" w:themeShade="BF"/>
          <w:u w:val="single"/>
        </w:rPr>
      </w:pPr>
      <w:r>
        <w:rPr>
          <w:rFonts w:asciiTheme="majorHAnsi" w:eastAsiaTheme="majorEastAsia" w:hAnsiTheme="majorHAnsi" w:cstheme="majorBidi"/>
          <w:b/>
          <w:color w:val="2E74B5" w:themeColor="accent1" w:themeShade="BF"/>
          <w:u w:val="single"/>
        </w:rPr>
        <w:t>R</w:t>
      </w:r>
      <w:r w:rsidR="00B84F2C">
        <w:rPr>
          <w:rFonts w:asciiTheme="majorHAnsi" w:eastAsiaTheme="majorEastAsia" w:hAnsiTheme="majorHAnsi" w:cstheme="majorBidi"/>
          <w:b/>
          <w:color w:val="2E74B5" w:themeColor="accent1" w:themeShade="BF"/>
          <w:u w:val="single"/>
        </w:rPr>
        <w:t>OLE: Lead &amp; IC</w:t>
      </w:r>
    </w:p>
    <w:p w:rsidR="00096855" w:rsidRDefault="00096855" w:rsidP="00096855">
      <w:pPr>
        <w:pStyle w:val="ListParagraph"/>
        <w:numPr>
          <w:ilvl w:val="0"/>
          <w:numId w:val="9"/>
        </w:numPr>
      </w:pPr>
      <w:r>
        <w:t xml:space="preserve">Driving the technical publication effort for the File Intelligence (FI), and Output Management (OM) projects. </w:t>
      </w:r>
    </w:p>
    <w:p w:rsidR="00096855" w:rsidRDefault="00096855" w:rsidP="00096855">
      <w:pPr>
        <w:pStyle w:val="ListParagraph"/>
        <w:numPr>
          <w:ilvl w:val="0"/>
          <w:numId w:val="9"/>
        </w:numPr>
      </w:pPr>
      <w:r>
        <w:t>Ensuring the delivery and maintenance of FI and OM documentation releases.</w:t>
      </w:r>
    </w:p>
    <w:p w:rsidR="00096855" w:rsidRDefault="00096855" w:rsidP="00096855">
      <w:pPr>
        <w:pStyle w:val="ListParagraph"/>
        <w:numPr>
          <w:ilvl w:val="0"/>
          <w:numId w:val="9"/>
        </w:numPr>
      </w:pPr>
      <w:r>
        <w:t>Coordinating with various groups within the organization and driving the implementation of rebranding and streamlining across the ECM platform documentation to meet the current acquisition requirements.</w:t>
      </w:r>
    </w:p>
    <w:p w:rsidR="00096855" w:rsidRDefault="00096855" w:rsidP="00096855">
      <w:pPr>
        <w:pStyle w:val="ListParagraph"/>
        <w:numPr>
          <w:ilvl w:val="0"/>
          <w:numId w:val="9"/>
        </w:numPr>
      </w:pPr>
      <w:r>
        <w:t>Participating in the Program Review meetings for the business unit and providing documentation status updates.</w:t>
      </w:r>
    </w:p>
    <w:p w:rsidR="00096855" w:rsidRDefault="00096855" w:rsidP="00096855">
      <w:pPr>
        <w:pStyle w:val="ListParagraph"/>
        <w:numPr>
          <w:ilvl w:val="0"/>
          <w:numId w:val="9"/>
        </w:numPr>
      </w:pPr>
      <w:r>
        <w:t>Analyzing and implementing quality improvement initiatives for legacy and existing content.</w:t>
      </w:r>
    </w:p>
    <w:p w:rsidR="00096855" w:rsidRDefault="00096855" w:rsidP="00096855">
      <w:pPr>
        <w:pStyle w:val="ListParagraph"/>
        <w:numPr>
          <w:ilvl w:val="0"/>
          <w:numId w:val="9"/>
        </w:numPr>
      </w:pPr>
      <w:r>
        <w:t>Participating in the Priorities Me</w:t>
      </w:r>
      <w:r w:rsidR="009C7F41">
        <w:t>eting to discuss critical tasks</w:t>
      </w:r>
      <w:r>
        <w:t xml:space="preserve"> and getting the same addressed on priority.</w:t>
      </w:r>
    </w:p>
    <w:p w:rsidR="00096855" w:rsidRDefault="00096855" w:rsidP="00096855">
      <w:pPr>
        <w:pStyle w:val="ListParagraph"/>
        <w:numPr>
          <w:ilvl w:val="0"/>
          <w:numId w:val="9"/>
        </w:numPr>
      </w:pPr>
      <w:r>
        <w:t>Involved in team building, interviewing and recruiting new team members.</w:t>
      </w:r>
    </w:p>
    <w:p w:rsidR="00096855" w:rsidRPr="00F36D4B" w:rsidRDefault="00096855" w:rsidP="00096855">
      <w:pPr>
        <w:pStyle w:val="ListParagraph"/>
        <w:numPr>
          <w:ilvl w:val="0"/>
          <w:numId w:val="9"/>
        </w:numPr>
      </w:pPr>
      <w:r>
        <w:t>Involved in mentoring the team on tools.</w:t>
      </w:r>
    </w:p>
    <w:p w:rsidR="00096855" w:rsidRPr="00096855" w:rsidRDefault="00096855" w:rsidP="00096855"/>
    <w:tbl>
      <w:tblPr>
        <w:tblStyle w:val="TableGrid"/>
        <w:tblW w:w="11044" w:type="dxa"/>
        <w:tblLook w:val="04A0" w:firstRow="1" w:lastRow="0" w:firstColumn="1" w:lastColumn="0" w:noHBand="0" w:noVBand="1"/>
      </w:tblPr>
      <w:tblGrid>
        <w:gridCol w:w="9013"/>
        <w:gridCol w:w="2031"/>
      </w:tblGrid>
      <w:tr w:rsidR="00080D30" w:rsidTr="00E67DBD">
        <w:trPr>
          <w:trHeight w:val="747"/>
        </w:trPr>
        <w:tc>
          <w:tcPr>
            <w:tcW w:w="9175" w:type="dxa"/>
          </w:tcPr>
          <w:p w:rsidR="00080D30" w:rsidRPr="001E5A96" w:rsidRDefault="00080D30" w:rsidP="00583D19">
            <w:pPr>
              <w:pStyle w:val="Heading2"/>
              <w:outlineLvl w:val="1"/>
              <w:rPr>
                <w:sz w:val="24"/>
                <w:szCs w:val="24"/>
              </w:rPr>
            </w:pPr>
            <w:r>
              <w:rPr>
                <w:rStyle w:val="IntenseReference"/>
                <w:sz w:val="24"/>
                <w:szCs w:val="24"/>
              </w:rPr>
              <w:t>Lead Technical Writer</w:t>
            </w:r>
            <w:r w:rsidRPr="00434D0D">
              <w:rPr>
                <w:rStyle w:val="IntenseReference"/>
                <w:sz w:val="24"/>
                <w:szCs w:val="24"/>
              </w:rPr>
              <w:t xml:space="preserve"> @ </w:t>
            </w:r>
            <w:r>
              <w:rPr>
                <w:rStyle w:val="IntenseReference"/>
                <w:sz w:val="24"/>
                <w:szCs w:val="24"/>
              </w:rPr>
              <w:t xml:space="preserve">Rsam </w:t>
            </w:r>
            <w:r w:rsidRPr="00434D0D">
              <w:rPr>
                <w:rStyle w:val="IntenseReference"/>
                <w:sz w:val="24"/>
                <w:szCs w:val="24"/>
              </w:rPr>
              <w:t>India Pvt Ltd</w:t>
            </w:r>
            <w:r w:rsidRPr="001E5A96">
              <w:rPr>
                <w:rStyle w:val="IntenseReference"/>
                <w:sz w:val="24"/>
                <w:szCs w:val="24"/>
              </w:rPr>
              <w:t xml:space="preserve">. </w:t>
            </w:r>
            <w:r w:rsidR="00E67DBD">
              <w:rPr>
                <w:sz w:val="24"/>
                <w:szCs w:val="24"/>
              </w:rPr>
              <w:t>(April 2016</w:t>
            </w:r>
            <w:r w:rsidR="001A33AA">
              <w:rPr>
                <w:sz w:val="24"/>
                <w:szCs w:val="24"/>
              </w:rPr>
              <w:t xml:space="preserve"> – Nov 2016</w:t>
            </w:r>
            <w:r w:rsidRPr="001E5A96">
              <w:rPr>
                <w:sz w:val="24"/>
                <w:szCs w:val="24"/>
              </w:rPr>
              <w:t>)</w:t>
            </w:r>
          </w:p>
          <w:p w:rsidR="00080D30" w:rsidRPr="001E5A96" w:rsidRDefault="00E67DBD" w:rsidP="00E67DBD">
            <w:pPr>
              <w:rPr>
                <w:rStyle w:val="IntenseReference"/>
                <w:b w:val="0"/>
                <w:bCs w:val="0"/>
                <w:smallCaps w:val="0"/>
                <w:color w:val="auto"/>
                <w:spacing w:val="0"/>
                <w:sz w:val="24"/>
                <w:szCs w:val="24"/>
              </w:rPr>
            </w:pPr>
            <w:r>
              <w:rPr>
                <w:rStyle w:val="IntenseReference"/>
                <w:sz w:val="24"/>
                <w:szCs w:val="24"/>
              </w:rPr>
              <w:t>Project</w:t>
            </w:r>
            <w:r w:rsidR="00080D30" w:rsidRPr="001E5A96">
              <w:rPr>
                <w:rStyle w:val="IntenseReference"/>
                <w:sz w:val="24"/>
                <w:szCs w:val="24"/>
              </w:rPr>
              <w:t>:</w:t>
            </w:r>
            <w:r>
              <w:rPr>
                <w:sz w:val="24"/>
                <w:szCs w:val="24"/>
              </w:rPr>
              <w:t xml:space="preserve"> Rsam</w:t>
            </w:r>
          </w:p>
        </w:tc>
        <w:tc>
          <w:tcPr>
            <w:tcW w:w="1869" w:type="dxa"/>
          </w:tcPr>
          <w:p w:rsidR="00080D30" w:rsidRDefault="00080D30" w:rsidP="00583D19">
            <w:pPr>
              <w:pStyle w:val="Heading2"/>
              <w:outlineLvl w:val="1"/>
              <w:rPr>
                <w:rStyle w:val="IntenseReference"/>
                <w:sz w:val="24"/>
                <w:szCs w:val="24"/>
              </w:rPr>
            </w:pPr>
            <w:r w:rsidRPr="00A34938">
              <w:rPr>
                <w:rFonts w:ascii="Arial" w:eastAsia="Times New Roman" w:hAnsi="Arial" w:cs="Arial"/>
                <w:b/>
                <w:noProof/>
                <w:spacing w:val="30"/>
                <w:sz w:val="40"/>
                <w:szCs w:val="20"/>
              </w:rPr>
              <w:drawing>
                <wp:inline distT="0" distB="0" distL="0" distR="0" wp14:anchorId="2D943A93" wp14:editId="2A97DFE9">
                  <wp:extent cx="1152525" cy="3445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0952" cy="367948"/>
                          </a:xfrm>
                          <a:prstGeom prst="rect">
                            <a:avLst/>
                          </a:prstGeom>
                          <a:noFill/>
                        </pic:spPr>
                      </pic:pic>
                    </a:graphicData>
                  </a:graphic>
                </wp:inline>
              </w:drawing>
            </w:r>
          </w:p>
        </w:tc>
      </w:tr>
    </w:tbl>
    <w:p w:rsidR="007E6609" w:rsidRPr="00104603" w:rsidRDefault="00104603" w:rsidP="007E6609">
      <w:pPr>
        <w:rPr>
          <w:rFonts w:asciiTheme="majorHAnsi" w:eastAsiaTheme="majorEastAsia" w:hAnsiTheme="majorHAnsi" w:cstheme="majorBidi"/>
          <w:b/>
          <w:color w:val="2E74B5" w:themeColor="accent1" w:themeShade="BF"/>
          <w:u w:val="single"/>
        </w:rPr>
      </w:pPr>
      <w:r w:rsidRPr="00104603">
        <w:rPr>
          <w:rFonts w:asciiTheme="majorHAnsi" w:eastAsiaTheme="majorEastAsia" w:hAnsiTheme="majorHAnsi" w:cstheme="majorBidi"/>
          <w:b/>
          <w:color w:val="2E74B5" w:themeColor="accent1" w:themeShade="BF"/>
          <w:u w:val="single"/>
        </w:rPr>
        <w:t>ROLE: Documentation</w:t>
      </w:r>
      <w:r w:rsidR="00033D1F">
        <w:rPr>
          <w:rFonts w:asciiTheme="majorHAnsi" w:eastAsiaTheme="majorEastAsia" w:hAnsiTheme="majorHAnsi" w:cstheme="majorBidi"/>
          <w:b/>
          <w:color w:val="2E74B5" w:themeColor="accent1" w:themeShade="BF"/>
          <w:u w:val="single"/>
        </w:rPr>
        <w:t xml:space="preserve"> Lead</w:t>
      </w:r>
    </w:p>
    <w:p w:rsidR="00080D30" w:rsidRDefault="002618B4" w:rsidP="00104603">
      <w:pPr>
        <w:pStyle w:val="ListParagraph"/>
        <w:numPr>
          <w:ilvl w:val="0"/>
          <w:numId w:val="9"/>
        </w:numPr>
      </w:pPr>
      <w:r>
        <w:t xml:space="preserve">Creating the </w:t>
      </w:r>
      <w:r w:rsidR="0002198A">
        <w:t xml:space="preserve">RSAM platform </w:t>
      </w:r>
      <w:r>
        <w:t>documentation and training materials from s</w:t>
      </w:r>
      <w:r w:rsidR="00A24E3F">
        <w:t>cratch</w:t>
      </w:r>
      <w:r>
        <w:t>.</w:t>
      </w:r>
    </w:p>
    <w:p w:rsidR="002618B4" w:rsidRDefault="002618B4" w:rsidP="00104603">
      <w:pPr>
        <w:pStyle w:val="ListParagraph"/>
        <w:numPr>
          <w:ilvl w:val="0"/>
          <w:numId w:val="9"/>
        </w:numPr>
      </w:pPr>
      <w:r>
        <w:t xml:space="preserve">Implementing </w:t>
      </w:r>
      <w:r w:rsidR="0002198A">
        <w:t xml:space="preserve">the documentation </w:t>
      </w:r>
      <w:r>
        <w:t>process and</w:t>
      </w:r>
      <w:r w:rsidR="0002198A">
        <w:t xml:space="preserve"> implemented new</w:t>
      </w:r>
      <w:r>
        <w:t xml:space="preserve"> tools.</w:t>
      </w:r>
    </w:p>
    <w:p w:rsidR="002618B4" w:rsidRDefault="002618B4" w:rsidP="00104603">
      <w:pPr>
        <w:pStyle w:val="ListParagraph"/>
        <w:numPr>
          <w:ilvl w:val="0"/>
          <w:numId w:val="9"/>
        </w:numPr>
      </w:pPr>
      <w:r>
        <w:t>Coordinating with stakeholders across the organization for reviews and inputs.</w:t>
      </w:r>
    </w:p>
    <w:p w:rsidR="002618B4" w:rsidRDefault="0002198A" w:rsidP="00104603">
      <w:pPr>
        <w:pStyle w:val="ListParagraph"/>
        <w:numPr>
          <w:ilvl w:val="0"/>
          <w:numId w:val="9"/>
        </w:numPr>
      </w:pPr>
      <w:r>
        <w:t>Reviewing documents for different modules</w:t>
      </w:r>
      <w:r w:rsidR="0091622E">
        <w:t>.</w:t>
      </w:r>
    </w:p>
    <w:p w:rsidR="002618B4" w:rsidRDefault="002618B4" w:rsidP="00104603">
      <w:pPr>
        <w:pStyle w:val="ListParagraph"/>
        <w:numPr>
          <w:ilvl w:val="0"/>
          <w:numId w:val="9"/>
        </w:numPr>
      </w:pPr>
      <w:r>
        <w:t>Revi</w:t>
      </w:r>
      <w:r w:rsidR="00583D19">
        <w:t>ewing and improving the feature-</w:t>
      </w:r>
      <w:r>
        <w:t>based whitepapers &amp; other such documents.</w:t>
      </w:r>
    </w:p>
    <w:p w:rsidR="004F2293" w:rsidRDefault="0002198A" w:rsidP="00104603">
      <w:pPr>
        <w:pStyle w:val="ListParagraph"/>
        <w:numPr>
          <w:ilvl w:val="0"/>
          <w:numId w:val="9"/>
        </w:numPr>
      </w:pPr>
      <w:r>
        <w:t>Reviewing the product user i</w:t>
      </w:r>
      <w:r w:rsidR="004F2293">
        <w:t>nterface and providing suggestions to improve usability, improve the panel headings and application messages.</w:t>
      </w:r>
      <w:bookmarkStart w:id="0" w:name="_GoBack"/>
      <w:bookmarkEnd w:id="0"/>
    </w:p>
    <w:p w:rsidR="007E6609" w:rsidRPr="007E6609" w:rsidRDefault="007E6609" w:rsidP="007E6609"/>
    <w:tbl>
      <w:tblPr>
        <w:tblStyle w:val="TableGrid"/>
        <w:tblW w:w="11267" w:type="dxa"/>
        <w:tblLook w:val="04A0" w:firstRow="1" w:lastRow="0" w:firstColumn="1" w:lastColumn="0" w:noHBand="0" w:noVBand="1"/>
      </w:tblPr>
      <w:tblGrid>
        <w:gridCol w:w="9187"/>
        <w:gridCol w:w="2080"/>
      </w:tblGrid>
      <w:tr w:rsidR="001E5A96" w:rsidTr="00E67DBD">
        <w:trPr>
          <w:trHeight w:val="769"/>
        </w:trPr>
        <w:tc>
          <w:tcPr>
            <w:tcW w:w="9355" w:type="dxa"/>
          </w:tcPr>
          <w:p w:rsidR="001E5A96" w:rsidRPr="001E5A96" w:rsidRDefault="00912EB8" w:rsidP="001E5A96">
            <w:pPr>
              <w:pStyle w:val="Heading2"/>
              <w:outlineLvl w:val="1"/>
              <w:rPr>
                <w:sz w:val="24"/>
                <w:szCs w:val="24"/>
              </w:rPr>
            </w:pPr>
            <w:r>
              <w:rPr>
                <w:rStyle w:val="IntenseReference"/>
                <w:sz w:val="24"/>
                <w:szCs w:val="24"/>
              </w:rPr>
              <w:lastRenderedPageBreak/>
              <w:t>Specialist</w:t>
            </w:r>
            <w:r w:rsidR="001E5A96" w:rsidRPr="00434D0D">
              <w:rPr>
                <w:rStyle w:val="IntenseReference"/>
                <w:sz w:val="24"/>
                <w:szCs w:val="24"/>
              </w:rPr>
              <w:t xml:space="preserve"> </w:t>
            </w:r>
            <w:r w:rsidR="00C45D18">
              <w:rPr>
                <w:rStyle w:val="IntenseReference"/>
                <w:sz w:val="24"/>
                <w:szCs w:val="24"/>
              </w:rPr>
              <w:t xml:space="preserve">(Sr. Lead) </w:t>
            </w:r>
            <w:r w:rsidR="001E5A96" w:rsidRPr="00434D0D">
              <w:rPr>
                <w:rStyle w:val="IntenseReference"/>
                <w:sz w:val="24"/>
                <w:szCs w:val="24"/>
              </w:rPr>
              <w:t>Information Developer @ Actiance India Pvt Ltd</w:t>
            </w:r>
            <w:r w:rsidR="001E5A96" w:rsidRPr="001E5A96">
              <w:rPr>
                <w:rStyle w:val="IntenseReference"/>
                <w:sz w:val="24"/>
                <w:szCs w:val="24"/>
              </w:rPr>
              <w:t xml:space="preserve">. </w:t>
            </w:r>
            <w:r w:rsidR="001E5A96" w:rsidRPr="001E5A96">
              <w:rPr>
                <w:sz w:val="24"/>
                <w:szCs w:val="24"/>
              </w:rPr>
              <w:t>(July 2012—</w:t>
            </w:r>
            <w:r w:rsidR="00E67DBD">
              <w:rPr>
                <w:sz w:val="24"/>
                <w:szCs w:val="24"/>
              </w:rPr>
              <w:t xml:space="preserve">April </w:t>
            </w:r>
            <w:r w:rsidR="00080D30">
              <w:rPr>
                <w:sz w:val="24"/>
                <w:szCs w:val="24"/>
              </w:rPr>
              <w:t>2016</w:t>
            </w:r>
            <w:r w:rsidR="001E5A96" w:rsidRPr="001E5A96">
              <w:rPr>
                <w:sz w:val="24"/>
                <w:szCs w:val="24"/>
              </w:rPr>
              <w:t>)</w:t>
            </w:r>
          </w:p>
          <w:p w:rsidR="001E5A96" w:rsidRPr="001E5A96" w:rsidRDefault="001E5A96" w:rsidP="00134CD1">
            <w:pPr>
              <w:rPr>
                <w:rStyle w:val="IntenseReference"/>
                <w:b w:val="0"/>
                <w:bCs w:val="0"/>
                <w:smallCaps w:val="0"/>
                <w:color w:val="auto"/>
                <w:spacing w:val="0"/>
                <w:sz w:val="24"/>
                <w:szCs w:val="24"/>
              </w:rPr>
            </w:pPr>
            <w:r w:rsidRPr="001E5A96">
              <w:rPr>
                <w:rStyle w:val="IntenseReference"/>
                <w:sz w:val="24"/>
                <w:szCs w:val="24"/>
              </w:rPr>
              <w:t>Project(s):</w:t>
            </w:r>
            <w:r w:rsidRPr="001E5A96">
              <w:rPr>
                <w:sz w:val="24"/>
                <w:szCs w:val="24"/>
              </w:rPr>
              <w:t xml:space="preserve"> Alcatraz</w:t>
            </w:r>
            <w:r w:rsidR="00134CD1">
              <w:rPr>
                <w:sz w:val="24"/>
                <w:szCs w:val="24"/>
              </w:rPr>
              <w:t>,</w:t>
            </w:r>
            <w:r w:rsidR="004D2517">
              <w:rPr>
                <w:sz w:val="24"/>
                <w:szCs w:val="24"/>
              </w:rPr>
              <w:t xml:space="preserve"> </w:t>
            </w:r>
            <w:r w:rsidR="00134CD1">
              <w:rPr>
                <w:sz w:val="24"/>
                <w:szCs w:val="24"/>
              </w:rPr>
              <w:t xml:space="preserve">Vantage &amp; </w:t>
            </w:r>
            <w:r w:rsidR="004D2517">
              <w:rPr>
                <w:sz w:val="24"/>
                <w:szCs w:val="24"/>
              </w:rPr>
              <w:t>Socialite</w:t>
            </w:r>
          </w:p>
        </w:tc>
        <w:tc>
          <w:tcPr>
            <w:tcW w:w="1912" w:type="dxa"/>
          </w:tcPr>
          <w:p w:rsidR="001E5A96" w:rsidRDefault="001E5A96" w:rsidP="003B77A8">
            <w:pPr>
              <w:pStyle w:val="Heading2"/>
              <w:outlineLvl w:val="1"/>
              <w:rPr>
                <w:rStyle w:val="IntenseReference"/>
                <w:sz w:val="24"/>
                <w:szCs w:val="24"/>
              </w:rPr>
            </w:pPr>
            <w:r>
              <w:rPr>
                <w:b/>
                <w:bCs/>
                <w:smallCaps/>
                <w:noProof/>
                <w:color w:val="5B9BD5" w:themeColor="accent1"/>
                <w:spacing w:val="5"/>
                <w:sz w:val="24"/>
                <w:szCs w:val="24"/>
              </w:rPr>
              <w:drawing>
                <wp:inline distT="0" distB="0" distL="0" distR="0">
                  <wp:extent cx="1183642"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ance_Signature_Logo.png"/>
                          <pic:cNvPicPr/>
                        </pic:nvPicPr>
                        <pic:blipFill>
                          <a:blip r:embed="rId10">
                            <a:extLst>
                              <a:ext uri="{28A0092B-C50C-407E-A947-70E740481C1C}">
                                <a14:useLocalDpi xmlns:a14="http://schemas.microsoft.com/office/drawing/2010/main" val="0"/>
                              </a:ext>
                            </a:extLst>
                          </a:blip>
                          <a:stretch>
                            <a:fillRect/>
                          </a:stretch>
                        </pic:blipFill>
                        <pic:spPr>
                          <a:xfrm>
                            <a:off x="0" y="0"/>
                            <a:ext cx="1215900" cy="234830"/>
                          </a:xfrm>
                          <a:prstGeom prst="rect">
                            <a:avLst/>
                          </a:prstGeom>
                        </pic:spPr>
                      </pic:pic>
                    </a:graphicData>
                  </a:graphic>
                </wp:inline>
              </w:drawing>
            </w:r>
          </w:p>
        </w:tc>
      </w:tr>
    </w:tbl>
    <w:p w:rsidR="001E5A96" w:rsidRDefault="001E5A96" w:rsidP="003B77A8">
      <w:pPr>
        <w:pStyle w:val="Heading2"/>
        <w:rPr>
          <w:rStyle w:val="IntenseReference"/>
          <w:sz w:val="24"/>
          <w:szCs w:val="24"/>
        </w:rPr>
      </w:pPr>
    </w:p>
    <w:p w:rsidR="00BD444E" w:rsidRPr="00434D0D" w:rsidRDefault="00434D0D" w:rsidP="009067E3">
      <w:pPr>
        <w:rPr>
          <w:sz w:val="24"/>
          <w:szCs w:val="24"/>
        </w:rPr>
      </w:pPr>
      <w:r w:rsidRPr="009067E3">
        <w:rPr>
          <w:rFonts w:asciiTheme="majorHAnsi" w:eastAsiaTheme="majorEastAsia" w:hAnsiTheme="majorHAnsi" w:cstheme="majorBidi"/>
          <w:b/>
          <w:color w:val="2E74B5" w:themeColor="accent1" w:themeShade="BF"/>
          <w:u w:val="single"/>
        </w:rPr>
        <w:t>ROLE</w:t>
      </w:r>
      <w:r w:rsidR="005B7254">
        <w:rPr>
          <w:rFonts w:asciiTheme="majorHAnsi" w:eastAsiaTheme="majorEastAsia" w:hAnsiTheme="majorHAnsi" w:cstheme="majorBidi"/>
          <w:b/>
          <w:color w:val="2E74B5" w:themeColor="accent1" w:themeShade="BF"/>
          <w:u w:val="single"/>
        </w:rPr>
        <w:t>: Sr. Lead</w:t>
      </w:r>
      <w:r w:rsidR="001A31A4">
        <w:rPr>
          <w:rFonts w:asciiTheme="majorHAnsi" w:eastAsiaTheme="majorEastAsia" w:hAnsiTheme="majorHAnsi" w:cstheme="majorBidi"/>
          <w:b/>
          <w:color w:val="2E74B5" w:themeColor="accent1" w:themeShade="BF"/>
          <w:u w:val="single"/>
        </w:rPr>
        <w:t xml:space="preserve"> &amp; I</w:t>
      </w:r>
      <w:r w:rsidR="00605283">
        <w:rPr>
          <w:rFonts w:asciiTheme="majorHAnsi" w:eastAsiaTheme="majorEastAsia" w:hAnsiTheme="majorHAnsi" w:cstheme="majorBidi"/>
          <w:b/>
          <w:color w:val="2E74B5" w:themeColor="accent1" w:themeShade="BF"/>
          <w:u w:val="single"/>
        </w:rPr>
        <w:t xml:space="preserve">ndividual </w:t>
      </w:r>
      <w:r w:rsidR="001A31A4">
        <w:rPr>
          <w:rFonts w:asciiTheme="majorHAnsi" w:eastAsiaTheme="majorEastAsia" w:hAnsiTheme="majorHAnsi" w:cstheme="majorBidi"/>
          <w:b/>
          <w:color w:val="2E74B5" w:themeColor="accent1" w:themeShade="BF"/>
          <w:u w:val="single"/>
        </w:rPr>
        <w:t>C</w:t>
      </w:r>
      <w:r w:rsidR="00605283">
        <w:rPr>
          <w:rFonts w:asciiTheme="majorHAnsi" w:eastAsiaTheme="majorEastAsia" w:hAnsiTheme="majorHAnsi" w:cstheme="majorBidi"/>
          <w:b/>
          <w:color w:val="2E74B5" w:themeColor="accent1" w:themeShade="BF"/>
          <w:u w:val="single"/>
        </w:rPr>
        <w:t>ontributor</w:t>
      </w:r>
    </w:p>
    <w:p w:rsidR="00605283" w:rsidRDefault="00605283" w:rsidP="00605283">
      <w:pPr>
        <w:pStyle w:val="ListParagraph"/>
        <w:numPr>
          <w:ilvl w:val="0"/>
          <w:numId w:val="1"/>
        </w:numPr>
      </w:pPr>
      <w:r>
        <w:t>Creating and releasing information deliverables for Alcatraz product documentation (Individual Contribution).</w:t>
      </w:r>
    </w:p>
    <w:p w:rsidR="00A13745" w:rsidRDefault="00A13745" w:rsidP="00605283">
      <w:pPr>
        <w:pStyle w:val="ListParagraph"/>
        <w:numPr>
          <w:ilvl w:val="0"/>
          <w:numId w:val="1"/>
        </w:numPr>
      </w:pPr>
      <w:r>
        <w:t xml:space="preserve">Attending daily scrum meetings and </w:t>
      </w:r>
      <w:r w:rsidR="00186E77">
        <w:t>providing updates on progress of</w:t>
      </w:r>
      <w:r>
        <w:t xml:space="preserve"> documentation.</w:t>
      </w:r>
    </w:p>
    <w:p w:rsidR="00A13745" w:rsidRDefault="00A13745" w:rsidP="00605283">
      <w:pPr>
        <w:pStyle w:val="ListParagraph"/>
        <w:numPr>
          <w:ilvl w:val="0"/>
          <w:numId w:val="1"/>
        </w:numPr>
      </w:pPr>
      <w:r>
        <w:t>Participating and attending all brainstorming sessions and feature elaboration sessions.</w:t>
      </w:r>
    </w:p>
    <w:p w:rsidR="00650949" w:rsidRDefault="00650949" w:rsidP="00650949">
      <w:pPr>
        <w:pStyle w:val="ListParagraph"/>
        <w:numPr>
          <w:ilvl w:val="0"/>
          <w:numId w:val="1"/>
        </w:numPr>
      </w:pPr>
      <w:r>
        <w:t>Interviewing candidates for open positions in the team.</w:t>
      </w:r>
    </w:p>
    <w:p w:rsidR="00650949" w:rsidRDefault="00650949" w:rsidP="00650949">
      <w:pPr>
        <w:pStyle w:val="ListParagraph"/>
        <w:numPr>
          <w:ilvl w:val="0"/>
          <w:numId w:val="1"/>
        </w:numPr>
      </w:pPr>
      <w:r>
        <w:t>Coordinating with Program Managers and Product Managers for documentation planning.</w:t>
      </w:r>
    </w:p>
    <w:p w:rsidR="00E829A0" w:rsidRDefault="00E829A0" w:rsidP="000E1204">
      <w:pPr>
        <w:pStyle w:val="ListParagraph"/>
        <w:numPr>
          <w:ilvl w:val="0"/>
          <w:numId w:val="1"/>
        </w:numPr>
      </w:pPr>
      <w:r>
        <w:t>Closely studying</w:t>
      </w:r>
      <w:r w:rsidR="000E1204">
        <w:t xml:space="preserve"> the product road-map</w:t>
      </w:r>
      <w:r>
        <w:t>s</w:t>
      </w:r>
      <w:r w:rsidR="000E1204">
        <w:t xml:space="preserve"> and plan</w:t>
      </w:r>
      <w:r>
        <w:t>s for upcoming releases.</w:t>
      </w:r>
    </w:p>
    <w:p w:rsidR="00650949" w:rsidRDefault="00650949" w:rsidP="00650949">
      <w:pPr>
        <w:pStyle w:val="ListParagraph"/>
        <w:numPr>
          <w:ilvl w:val="0"/>
          <w:numId w:val="1"/>
        </w:numPr>
      </w:pPr>
      <w:r>
        <w:t>Content structuring for new guides as well as for enhancing the experience of existing guides.</w:t>
      </w:r>
    </w:p>
    <w:p w:rsidR="004D2517" w:rsidRDefault="00D83760" w:rsidP="006748E4">
      <w:pPr>
        <w:pStyle w:val="ListParagraph"/>
        <w:numPr>
          <w:ilvl w:val="0"/>
          <w:numId w:val="1"/>
        </w:numPr>
      </w:pPr>
      <w:r>
        <w:t>Performing peer review and procedural testing for new content.</w:t>
      </w:r>
    </w:p>
    <w:p w:rsidR="00434D0D" w:rsidRDefault="00434D0D" w:rsidP="00434D0D">
      <w:pPr>
        <w:rPr>
          <w:rFonts w:asciiTheme="majorHAnsi" w:eastAsiaTheme="majorEastAsia" w:hAnsiTheme="majorHAnsi" w:cstheme="majorBidi"/>
          <w:b/>
          <w:color w:val="2E74B5" w:themeColor="accent1" w:themeShade="BF"/>
          <w:u w:val="single"/>
        </w:rPr>
      </w:pPr>
      <w:r w:rsidRPr="00434D0D">
        <w:rPr>
          <w:rFonts w:asciiTheme="majorHAnsi" w:eastAsiaTheme="majorEastAsia" w:hAnsiTheme="majorHAnsi" w:cstheme="majorBidi"/>
          <w:b/>
          <w:color w:val="2E74B5" w:themeColor="accent1" w:themeShade="BF"/>
          <w:u w:val="single"/>
        </w:rPr>
        <w:t>ACHIEVEMENTS</w:t>
      </w:r>
    </w:p>
    <w:p w:rsidR="00434D0D" w:rsidRDefault="00434D0D" w:rsidP="00434D0D">
      <w:pPr>
        <w:pStyle w:val="ListParagraph"/>
        <w:numPr>
          <w:ilvl w:val="0"/>
          <w:numId w:val="1"/>
        </w:numPr>
      </w:pPr>
      <w:r>
        <w:t>Implemented new template</w:t>
      </w:r>
      <w:r w:rsidR="00E829A0">
        <w:t>s for new product documentation sets.</w:t>
      </w:r>
    </w:p>
    <w:p w:rsidR="000E1204" w:rsidRDefault="00DC380F" w:rsidP="00857100">
      <w:pPr>
        <w:pStyle w:val="ListParagraph"/>
        <w:numPr>
          <w:ilvl w:val="0"/>
          <w:numId w:val="1"/>
        </w:numPr>
      </w:pPr>
      <w:r>
        <w:t>Designed</w:t>
      </w:r>
      <w:r w:rsidR="000E1204">
        <w:t xml:space="preserve"> a </w:t>
      </w:r>
      <w:r>
        <w:t>documentation tracker</w:t>
      </w:r>
      <w:r w:rsidR="000E1204">
        <w:t xml:space="preserve"> using</w:t>
      </w:r>
      <w:r>
        <w:t xml:space="preserve"> JIRA and</w:t>
      </w:r>
      <w:r w:rsidR="000E1204">
        <w:t xml:space="preserve"> Confluence, so that information on plans, status updates, </w:t>
      </w:r>
      <w:r>
        <w:t>quality initiative updates</w:t>
      </w:r>
      <w:r w:rsidR="000E1204">
        <w:t xml:space="preserve">, </w:t>
      </w:r>
      <w:r w:rsidR="00D73AF4">
        <w:t xml:space="preserve">and documentation </w:t>
      </w:r>
      <w:r w:rsidR="000E1204">
        <w:t>project</w:t>
      </w:r>
      <w:r w:rsidR="00D73AF4">
        <w:t>s</w:t>
      </w:r>
      <w:r w:rsidR="000E1204">
        <w:t xml:space="preserve"> can b</w:t>
      </w:r>
      <w:r w:rsidR="00B91D6D">
        <w:t>e tracked at a central location and can be made available to all stake holders.</w:t>
      </w:r>
    </w:p>
    <w:p w:rsidR="00434D0D" w:rsidRDefault="002D4F00" w:rsidP="00857100">
      <w:pPr>
        <w:pStyle w:val="ListParagraph"/>
        <w:numPr>
          <w:ilvl w:val="0"/>
          <w:numId w:val="1"/>
        </w:numPr>
      </w:pPr>
      <w:r>
        <w:t>Re-structured the</w:t>
      </w:r>
      <w:r w:rsidR="004B3710">
        <w:t xml:space="preserve"> Vantage user guide, and worked on</w:t>
      </w:r>
      <w:r>
        <w:t xml:space="preserve"> web land</w:t>
      </w:r>
      <w:r w:rsidR="0022360D">
        <w:t>ing pages for ease of access and to</w:t>
      </w:r>
      <w:r>
        <w:t xml:space="preserve"> find </w:t>
      </w:r>
      <w:r w:rsidR="0022360D">
        <w:t xml:space="preserve">relevant </w:t>
      </w:r>
      <w:r>
        <w:t>information quickly.</w:t>
      </w:r>
    </w:p>
    <w:p w:rsidR="004B3710" w:rsidRDefault="004B3710" w:rsidP="002D4F00">
      <w:pPr>
        <w:pStyle w:val="ListParagraph"/>
        <w:numPr>
          <w:ilvl w:val="0"/>
          <w:numId w:val="1"/>
        </w:numPr>
      </w:pPr>
      <w:r>
        <w:t>Created a documentation suite for multiple PDF documents to reside in a single PDF file.</w:t>
      </w:r>
    </w:p>
    <w:p w:rsidR="002D4F00" w:rsidRDefault="002D4F00" w:rsidP="002D4F00">
      <w:pPr>
        <w:pStyle w:val="ListParagraph"/>
        <w:numPr>
          <w:ilvl w:val="0"/>
          <w:numId w:val="1"/>
        </w:numPr>
      </w:pPr>
      <w:r>
        <w:t>Created a new standardized and branded template for Relea</w:t>
      </w:r>
      <w:r w:rsidR="00BD4868">
        <w:t>se Notes, that was used company-</w:t>
      </w:r>
      <w:r>
        <w:t>wide across products.</w:t>
      </w:r>
    </w:p>
    <w:p w:rsidR="00B52192" w:rsidRDefault="00B52192" w:rsidP="002D4F00">
      <w:pPr>
        <w:pStyle w:val="ListParagraph"/>
        <w:numPr>
          <w:ilvl w:val="0"/>
          <w:numId w:val="1"/>
        </w:numPr>
      </w:pPr>
      <w:r>
        <w:t xml:space="preserve">Suggested and provided mockups for new features in the Alcatraz product. The changes were </w:t>
      </w:r>
      <w:r w:rsidR="00FE7D17">
        <w:t>appreciated,</w:t>
      </w:r>
      <w:r>
        <w:t xml:space="preserve"> and suggestions incorporated in the product. Suggested features are added in the roadmap for the product development.</w:t>
      </w:r>
    </w:p>
    <w:p w:rsidR="005D4903" w:rsidRDefault="005D4903" w:rsidP="005D4903">
      <w:pPr>
        <w:pStyle w:val="ListParagraph"/>
        <w:numPr>
          <w:ilvl w:val="0"/>
          <w:numId w:val="1"/>
        </w:numPr>
      </w:pPr>
      <w:r>
        <w:t>Designed proof of concept (POC) to demonstrate the usage of Confluence for documentation within the organization.</w:t>
      </w:r>
    </w:p>
    <w:p w:rsidR="006748E4" w:rsidRPr="00434D0D" w:rsidRDefault="006748E4" w:rsidP="006748E4">
      <w:pPr>
        <w:pStyle w:val="ListParagraph"/>
        <w:numPr>
          <w:ilvl w:val="0"/>
          <w:numId w:val="1"/>
        </w:numPr>
      </w:pPr>
      <w:r>
        <w:t>Involved in UX reviews for the Alcatraz product. Provided quality feedback that was incorporated.</w:t>
      </w:r>
    </w:p>
    <w:tbl>
      <w:tblPr>
        <w:tblStyle w:val="TableGrid"/>
        <w:tblW w:w="0" w:type="auto"/>
        <w:tblLook w:val="04A0" w:firstRow="1" w:lastRow="0" w:firstColumn="1" w:lastColumn="0" w:noHBand="0" w:noVBand="1"/>
      </w:tblPr>
      <w:tblGrid>
        <w:gridCol w:w="8885"/>
        <w:gridCol w:w="1905"/>
      </w:tblGrid>
      <w:tr w:rsidR="00B27446" w:rsidTr="00B27446">
        <w:tc>
          <w:tcPr>
            <w:tcW w:w="9355" w:type="dxa"/>
          </w:tcPr>
          <w:p w:rsidR="00B27446" w:rsidRDefault="00B27446" w:rsidP="00B27446">
            <w:pPr>
              <w:pStyle w:val="Heading2"/>
              <w:outlineLvl w:val="1"/>
            </w:pPr>
            <w:r>
              <w:rPr>
                <w:rStyle w:val="IntenseReference"/>
              </w:rPr>
              <w:t>S</w:t>
            </w:r>
            <w:r w:rsidRPr="00BD444E">
              <w:rPr>
                <w:rStyle w:val="IntenseReference"/>
              </w:rPr>
              <w:t>e</w:t>
            </w:r>
            <w:r>
              <w:rPr>
                <w:rStyle w:val="IntenseReference"/>
              </w:rPr>
              <w:t xml:space="preserve">nior Technical Writer </w:t>
            </w:r>
            <w:r w:rsidRPr="00BD444E">
              <w:rPr>
                <w:rStyle w:val="IntenseReference"/>
              </w:rPr>
              <w:t xml:space="preserve">@ </w:t>
            </w:r>
            <w:r>
              <w:rPr>
                <w:rStyle w:val="IntenseReference"/>
              </w:rPr>
              <w:t>Infinera</w:t>
            </w:r>
            <w:r w:rsidRPr="00BD444E">
              <w:rPr>
                <w:rStyle w:val="IntenseReference"/>
              </w:rPr>
              <w:t xml:space="preserve"> India Pvt Ltd.</w:t>
            </w:r>
            <w:r>
              <w:rPr>
                <w:rStyle w:val="IntenseReference"/>
              </w:rPr>
              <w:t xml:space="preserve"> </w:t>
            </w:r>
            <w:r w:rsidRPr="005E2AE1">
              <w:rPr>
                <w:sz w:val="24"/>
                <w:szCs w:val="24"/>
              </w:rPr>
              <w:t>(April 2011 – June 2012)</w:t>
            </w:r>
          </w:p>
          <w:p w:rsidR="00B27446" w:rsidRPr="00B27446" w:rsidRDefault="00B27446" w:rsidP="00B27446">
            <w:pPr>
              <w:rPr>
                <w:rStyle w:val="IntenseReference"/>
                <w:b w:val="0"/>
                <w:bCs w:val="0"/>
                <w:smallCaps w:val="0"/>
                <w:color w:val="auto"/>
                <w:spacing w:val="0"/>
              </w:rPr>
            </w:pPr>
            <w:r w:rsidRPr="00857100">
              <w:rPr>
                <w:rStyle w:val="IntenseReference"/>
              </w:rPr>
              <w:t>Project(s):</w:t>
            </w:r>
            <w:r w:rsidR="00134CD1">
              <w:t xml:space="preserve"> Wet Plant Link Manager (WPLM),</w:t>
            </w:r>
            <w:r>
              <w:t xml:space="preserve"> Network Planning System (NPS)</w:t>
            </w:r>
          </w:p>
        </w:tc>
        <w:tc>
          <w:tcPr>
            <w:tcW w:w="1435" w:type="dxa"/>
          </w:tcPr>
          <w:p w:rsidR="00B27446" w:rsidRDefault="00B27446" w:rsidP="00857100">
            <w:pPr>
              <w:pStyle w:val="Heading2"/>
              <w:outlineLvl w:val="1"/>
              <w:rPr>
                <w:rStyle w:val="IntenseReference"/>
              </w:rPr>
            </w:pPr>
            <w:r>
              <w:rPr>
                <w:b/>
                <w:bCs/>
                <w:smallCaps/>
                <w:noProof/>
                <w:color w:val="5B9BD5" w:themeColor="accent1"/>
                <w:spacing w:val="5"/>
              </w:rPr>
              <w:drawing>
                <wp:inline distT="0" distB="0" distL="0" distR="0">
                  <wp:extent cx="1072931"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finera_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8622" cy="288000"/>
                          </a:xfrm>
                          <a:prstGeom prst="rect">
                            <a:avLst/>
                          </a:prstGeom>
                        </pic:spPr>
                      </pic:pic>
                    </a:graphicData>
                  </a:graphic>
                </wp:inline>
              </w:drawing>
            </w:r>
          </w:p>
        </w:tc>
      </w:tr>
    </w:tbl>
    <w:p w:rsidR="00B27446" w:rsidRDefault="00B27446" w:rsidP="00857100">
      <w:pPr>
        <w:pStyle w:val="Heading2"/>
        <w:rPr>
          <w:rStyle w:val="IntenseReference"/>
        </w:rPr>
      </w:pPr>
    </w:p>
    <w:p w:rsidR="002D4F00" w:rsidRPr="009067E3" w:rsidRDefault="002D4F00" w:rsidP="009067E3">
      <w:pPr>
        <w:rPr>
          <w:rFonts w:asciiTheme="majorHAnsi" w:eastAsiaTheme="majorEastAsia" w:hAnsiTheme="majorHAnsi" w:cstheme="majorBidi"/>
          <w:b/>
          <w:color w:val="2E74B5" w:themeColor="accent1" w:themeShade="BF"/>
          <w:u w:val="single"/>
        </w:rPr>
      </w:pPr>
      <w:r w:rsidRPr="009067E3">
        <w:rPr>
          <w:rFonts w:asciiTheme="majorHAnsi" w:eastAsiaTheme="majorEastAsia" w:hAnsiTheme="majorHAnsi" w:cstheme="majorBidi"/>
          <w:b/>
          <w:color w:val="2E74B5" w:themeColor="accent1" w:themeShade="BF"/>
          <w:u w:val="single"/>
        </w:rPr>
        <w:t>ROLE</w:t>
      </w:r>
      <w:r w:rsidR="005B7254">
        <w:rPr>
          <w:rFonts w:asciiTheme="majorHAnsi" w:eastAsiaTheme="majorEastAsia" w:hAnsiTheme="majorHAnsi" w:cstheme="majorBidi"/>
          <w:b/>
          <w:color w:val="2E74B5" w:themeColor="accent1" w:themeShade="BF"/>
          <w:u w:val="single"/>
        </w:rPr>
        <w:t xml:space="preserve">:  </w:t>
      </w:r>
      <w:r w:rsidR="00151784">
        <w:rPr>
          <w:rFonts w:asciiTheme="majorHAnsi" w:eastAsiaTheme="majorEastAsia" w:hAnsiTheme="majorHAnsi" w:cstheme="majorBidi"/>
          <w:b/>
          <w:color w:val="2E74B5" w:themeColor="accent1" w:themeShade="BF"/>
          <w:u w:val="single"/>
        </w:rPr>
        <w:t>I</w:t>
      </w:r>
      <w:r w:rsidR="0012190B">
        <w:rPr>
          <w:rFonts w:asciiTheme="majorHAnsi" w:eastAsiaTheme="majorEastAsia" w:hAnsiTheme="majorHAnsi" w:cstheme="majorBidi"/>
          <w:b/>
          <w:color w:val="2E74B5" w:themeColor="accent1" w:themeShade="BF"/>
          <w:u w:val="single"/>
        </w:rPr>
        <w:t>ndividual Contributor</w:t>
      </w:r>
    </w:p>
    <w:p w:rsidR="002D4F00" w:rsidRDefault="00702982" w:rsidP="002D4F00">
      <w:pPr>
        <w:pStyle w:val="ListParagraph"/>
        <w:numPr>
          <w:ilvl w:val="0"/>
          <w:numId w:val="1"/>
        </w:numPr>
      </w:pPr>
      <w:r>
        <w:t>Working as an Individual Contributor on the WPLM documents.</w:t>
      </w:r>
    </w:p>
    <w:p w:rsidR="00B91D6D" w:rsidRDefault="00B91D6D" w:rsidP="002D4F00">
      <w:pPr>
        <w:pStyle w:val="ListParagraph"/>
        <w:numPr>
          <w:ilvl w:val="0"/>
          <w:numId w:val="1"/>
        </w:numPr>
      </w:pPr>
      <w:r>
        <w:t>Developing and maintaining the WPLM documentation set for various releases.</w:t>
      </w:r>
    </w:p>
    <w:p w:rsidR="002D4F00" w:rsidRDefault="00347E5D" w:rsidP="002D4F00">
      <w:pPr>
        <w:pStyle w:val="ListParagraph"/>
        <w:numPr>
          <w:ilvl w:val="0"/>
          <w:numId w:val="1"/>
        </w:numPr>
      </w:pPr>
      <w:r>
        <w:t>Worked in a team of two writers to update and maintain the NPS documentation.</w:t>
      </w:r>
    </w:p>
    <w:p w:rsidR="00347E5D" w:rsidRDefault="0022360D" w:rsidP="002D4F00">
      <w:pPr>
        <w:pStyle w:val="ListParagraph"/>
        <w:numPr>
          <w:ilvl w:val="0"/>
          <w:numId w:val="1"/>
        </w:numPr>
      </w:pPr>
      <w:r>
        <w:t>Interviewing candidates</w:t>
      </w:r>
      <w:r w:rsidR="001651B5">
        <w:t xml:space="preserve"> for the technical writing team</w:t>
      </w:r>
      <w:r>
        <w:t>.</w:t>
      </w:r>
    </w:p>
    <w:p w:rsidR="00347E5D" w:rsidRDefault="00347E5D" w:rsidP="002D4F00">
      <w:pPr>
        <w:pStyle w:val="ListParagraph"/>
        <w:numPr>
          <w:ilvl w:val="0"/>
          <w:numId w:val="1"/>
        </w:numPr>
      </w:pPr>
      <w:r>
        <w:t>Mentoring new joiners on products, processes and tools.</w:t>
      </w:r>
    </w:p>
    <w:p w:rsidR="00347E5D" w:rsidRDefault="005E7571" w:rsidP="00347E5D">
      <w:pPr>
        <w:pStyle w:val="ListParagraph"/>
        <w:numPr>
          <w:ilvl w:val="0"/>
          <w:numId w:val="1"/>
        </w:numPr>
      </w:pPr>
      <w:r>
        <w:t>Performing Peer Reviews of documents and write-ups of other team members.</w:t>
      </w:r>
    </w:p>
    <w:p w:rsidR="00A578E8" w:rsidRDefault="00A578E8" w:rsidP="00AF1316">
      <w:pPr>
        <w:pStyle w:val="ListParagraph"/>
        <w:numPr>
          <w:ilvl w:val="0"/>
          <w:numId w:val="1"/>
        </w:numPr>
      </w:pPr>
      <w:r>
        <w:t>Coordinated knowledge sharing ac</w:t>
      </w:r>
      <w:r w:rsidR="007A4CC9">
        <w:t>tivities</w:t>
      </w:r>
      <w:r>
        <w:t xml:space="preserve">, best practices, </w:t>
      </w:r>
      <w:r w:rsidR="00C5395F">
        <w:t xml:space="preserve">and </w:t>
      </w:r>
      <w:r w:rsidR="007A4CC9">
        <w:t>learnings within the team.</w:t>
      </w:r>
      <w:r w:rsidR="00C5395F">
        <w:t xml:space="preserve"> </w:t>
      </w:r>
    </w:p>
    <w:p w:rsidR="002D4F00" w:rsidRDefault="002D4F00" w:rsidP="002D4F00">
      <w:pPr>
        <w:rPr>
          <w:rFonts w:asciiTheme="majorHAnsi" w:eastAsiaTheme="majorEastAsia" w:hAnsiTheme="majorHAnsi" w:cstheme="majorBidi"/>
          <w:b/>
          <w:color w:val="2E74B5" w:themeColor="accent1" w:themeShade="BF"/>
          <w:u w:val="single"/>
        </w:rPr>
      </w:pPr>
      <w:r w:rsidRPr="00434D0D">
        <w:rPr>
          <w:rFonts w:asciiTheme="majorHAnsi" w:eastAsiaTheme="majorEastAsia" w:hAnsiTheme="majorHAnsi" w:cstheme="majorBidi"/>
          <w:b/>
          <w:color w:val="2E74B5" w:themeColor="accent1" w:themeShade="BF"/>
          <w:u w:val="single"/>
        </w:rPr>
        <w:t>ACHIEVEMENTS</w:t>
      </w:r>
    </w:p>
    <w:p w:rsidR="002D4F00" w:rsidRDefault="00347E5D" w:rsidP="002D4F00">
      <w:pPr>
        <w:pStyle w:val="ListParagraph"/>
        <w:numPr>
          <w:ilvl w:val="0"/>
          <w:numId w:val="1"/>
        </w:numPr>
      </w:pPr>
      <w:r>
        <w:t xml:space="preserve">Received spot award for </w:t>
      </w:r>
      <w:r w:rsidR="00E61327">
        <w:t xml:space="preserve">creation </w:t>
      </w:r>
      <w:r w:rsidR="0022360D">
        <w:t>a</w:t>
      </w:r>
      <w:r w:rsidR="002D4F00">
        <w:t xml:space="preserve"> new product documentation</w:t>
      </w:r>
      <w:r w:rsidR="0022360D">
        <w:t xml:space="preserve"> set for WPLM</w:t>
      </w:r>
      <w:r w:rsidR="002D4F00">
        <w:t>.</w:t>
      </w:r>
    </w:p>
    <w:p w:rsidR="002D4F00" w:rsidRDefault="00E61327" w:rsidP="002D4F00">
      <w:pPr>
        <w:pStyle w:val="ListParagraph"/>
        <w:numPr>
          <w:ilvl w:val="0"/>
          <w:numId w:val="1"/>
        </w:numPr>
      </w:pPr>
      <w:r>
        <w:t>Changed the documentation delivery standards by introducing a product documentation suite</w:t>
      </w:r>
      <w:r w:rsidR="00DE59EC">
        <w:t xml:space="preserve"> (a single file)</w:t>
      </w:r>
      <w:r>
        <w:t xml:space="preserve"> that helped customers search for an information across documents. </w:t>
      </w:r>
      <w:r w:rsidR="00DE59EC">
        <w:t xml:space="preserve">The suite had compression capability that </w:t>
      </w:r>
      <w:r w:rsidR="00DE59EC">
        <w:lastRenderedPageBreak/>
        <w:t>reduced the size of the documents and could be downloaded quickly from the documentation portal. This suite also made it easy to navigate between documents (of different formats) and jump to related topics in a snap. This suit was also implemented in different teams.</w:t>
      </w:r>
    </w:p>
    <w:p w:rsidR="00DE59EC" w:rsidRDefault="00DE59EC" w:rsidP="002D4F00">
      <w:pPr>
        <w:pStyle w:val="ListParagraph"/>
        <w:numPr>
          <w:ilvl w:val="0"/>
          <w:numId w:val="1"/>
        </w:numPr>
      </w:pPr>
      <w:r>
        <w:t xml:space="preserve">Reduced the turn-around time in documentation deliverables by </w:t>
      </w:r>
      <w:r w:rsidR="0022360D">
        <w:t>suggesting</w:t>
      </w:r>
      <w:r>
        <w:t xml:space="preserve"> process</w:t>
      </w:r>
      <w:r w:rsidR="0022360D">
        <w:t xml:space="preserve"> modification.</w:t>
      </w:r>
    </w:p>
    <w:p w:rsidR="00A578E8" w:rsidRDefault="00A578E8" w:rsidP="002D4F00">
      <w:pPr>
        <w:pStyle w:val="ListParagraph"/>
        <w:numPr>
          <w:ilvl w:val="0"/>
          <w:numId w:val="1"/>
        </w:numPr>
      </w:pPr>
      <w:r>
        <w:t>Split and structured the large NPS documentation to ensure that customers are picking only those documents that they needed.</w:t>
      </w:r>
    </w:p>
    <w:p w:rsidR="00B91D6D" w:rsidRDefault="00B91D6D" w:rsidP="002D4F00">
      <w:pPr>
        <w:pStyle w:val="ListParagraph"/>
        <w:numPr>
          <w:ilvl w:val="0"/>
          <w:numId w:val="1"/>
        </w:numPr>
      </w:pPr>
      <w:r>
        <w:t>Acted as the backup for t</w:t>
      </w:r>
      <w:r w:rsidR="009C7F41">
        <w:t>he product trainer</w:t>
      </w:r>
      <w:r>
        <w:t xml:space="preserve"> and </w:t>
      </w:r>
      <w:r w:rsidR="009D5335">
        <w:t>delivered</w:t>
      </w:r>
      <w:r>
        <w:t xml:space="preserve"> </w:t>
      </w:r>
      <w:r w:rsidR="0022360D">
        <w:t xml:space="preserve">an </w:t>
      </w:r>
      <w:r>
        <w:t xml:space="preserve">online customer training for </w:t>
      </w:r>
      <w:r w:rsidR="00583B01">
        <w:t>WPLM.</w:t>
      </w:r>
    </w:p>
    <w:tbl>
      <w:tblPr>
        <w:tblStyle w:val="TableGrid"/>
        <w:tblW w:w="0" w:type="auto"/>
        <w:tblLook w:val="04A0" w:firstRow="1" w:lastRow="0" w:firstColumn="1" w:lastColumn="0" w:noHBand="0" w:noVBand="1"/>
      </w:tblPr>
      <w:tblGrid>
        <w:gridCol w:w="9355"/>
        <w:gridCol w:w="1435"/>
      </w:tblGrid>
      <w:tr w:rsidR="00B27446" w:rsidTr="00B27446">
        <w:tc>
          <w:tcPr>
            <w:tcW w:w="9355" w:type="dxa"/>
          </w:tcPr>
          <w:p w:rsidR="00B27446" w:rsidRDefault="00B27446" w:rsidP="00B27446">
            <w:pPr>
              <w:pStyle w:val="Heading2"/>
              <w:outlineLvl w:val="1"/>
            </w:pPr>
            <w:r>
              <w:rPr>
                <w:rStyle w:val="IntenseReference"/>
              </w:rPr>
              <w:t xml:space="preserve">Technical Writer </w:t>
            </w:r>
            <w:r w:rsidRPr="00BD444E">
              <w:rPr>
                <w:rStyle w:val="IntenseReference"/>
              </w:rPr>
              <w:t xml:space="preserve">@ </w:t>
            </w:r>
            <w:r>
              <w:rPr>
                <w:rStyle w:val="IntenseReference"/>
              </w:rPr>
              <w:t xml:space="preserve">EMC Data Storage Systems India </w:t>
            </w:r>
            <w:r w:rsidRPr="00BD444E">
              <w:rPr>
                <w:rStyle w:val="IntenseReference"/>
              </w:rPr>
              <w:t>Pvt Ltd.</w:t>
            </w:r>
            <w:r>
              <w:rPr>
                <w:rStyle w:val="IntenseReference"/>
              </w:rPr>
              <w:t xml:space="preserve"> </w:t>
            </w:r>
            <w:r w:rsidRPr="006973E7">
              <w:rPr>
                <w:sz w:val="24"/>
                <w:szCs w:val="24"/>
              </w:rPr>
              <w:t>(October 2009 – Feb 2011)</w:t>
            </w:r>
          </w:p>
          <w:p w:rsidR="00B27446" w:rsidRPr="00B27446" w:rsidRDefault="00B27446" w:rsidP="00B27446">
            <w:pPr>
              <w:rPr>
                <w:rStyle w:val="IntenseReference"/>
                <w:b w:val="0"/>
                <w:bCs w:val="0"/>
                <w:smallCaps w:val="0"/>
                <w:color w:val="auto"/>
                <w:spacing w:val="0"/>
              </w:rPr>
            </w:pPr>
            <w:r w:rsidRPr="00857100">
              <w:rPr>
                <w:rStyle w:val="IntenseReference"/>
              </w:rPr>
              <w:t>Project(s):</w:t>
            </w:r>
            <w:r>
              <w:rPr>
                <w:rStyle w:val="IntenseReference"/>
              </w:rPr>
              <w:t xml:space="preserve"> -</w:t>
            </w:r>
            <w:r>
              <w:t xml:space="preserve"> Smarts—SAM (Service Assurance Manager), SIA (Storage Insight for Availability),</w:t>
            </w:r>
            <w:r w:rsidRPr="00AF1316">
              <w:t xml:space="preserve"> </w:t>
            </w:r>
            <w:r>
              <w:t>SAM Hot Fixes, NCM Hotfixes</w:t>
            </w:r>
          </w:p>
        </w:tc>
        <w:tc>
          <w:tcPr>
            <w:tcW w:w="1435" w:type="dxa"/>
          </w:tcPr>
          <w:p w:rsidR="00B27446" w:rsidRDefault="00B27446" w:rsidP="00857100">
            <w:pPr>
              <w:pStyle w:val="Heading2"/>
              <w:outlineLvl w:val="1"/>
              <w:rPr>
                <w:rStyle w:val="IntenseReference"/>
              </w:rPr>
            </w:pPr>
            <w:r>
              <w:rPr>
                <w:b/>
                <w:bCs/>
                <w:smallCaps/>
                <w:noProof/>
                <w:color w:val="5B9BD5" w:themeColor="accent1"/>
                <w:spacing w:val="5"/>
              </w:rPr>
              <w:drawing>
                <wp:inline distT="0" distB="0" distL="0" distR="0">
                  <wp:extent cx="765464"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c-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7331" cy="257960"/>
                          </a:xfrm>
                          <a:prstGeom prst="rect">
                            <a:avLst/>
                          </a:prstGeom>
                        </pic:spPr>
                      </pic:pic>
                    </a:graphicData>
                  </a:graphic>
                </wp:inline>
              </w:drawing>
            </w:r>
          </w:p>
        </w:tc>
      </w:tr>
    </w:tbl>
    <w:p w:rsidR="00B27446" w:rsidRDefault="00B27446" w:rsidP="00857100">
      <w:pPr>
        <w:pStyle w:val="Heading2"/>
        <w:rPr>
          <w:rStyle w:val="IntenseReference"/>
        </w:rPr>
      </w:pPr>
    </w:p>
    <w:p w:rsidR="00C404A9" w:rsidRPr="009067E3" w:rsidRDefault="00C404A9" w:rsidP="009067E3">
      <w:pPr>
        <w:rPr>
          <w:rFonts w:asciiTheme="majorHAnsi" w:eastAsiaTheme="majorEastAsia" w:hAnsiTheme="majorHAnsi" w:cstheme="majorBidi"/>
          <w:b/>
          <w:color w:val="2E74B5" w:themeColor="accent1" w:themeShade="BF"/>
          <w:u w:val="single"/>
        </w:rPr>
      </w:pPr>
      <w:r w:rsidRPr="009067E3">
        <w:rPr>
          <w:rFonts w:asciiTheme="majorHAnsi" w:eastAsiaTheme="majorEastAsia" w:hAnsiTheme="majorHAnsi" w:cstheme="majorBidi"/>
          <w:b/>
          <w:color w:val="2E74B5" w:themeColor="accent1" w:themeShade="BF"/>
          <w:u w:val="single"/>
        </w:rPr>
        <w:t>ROLE</w:t>
      </w:r>
      <w:r w:rsidR="002B7834">
        <w:rPr>
          <w:rFonts w:asciiTheme="majorHAnsi" w:eastAsiaTheme="majorEastAsia" w:hAnsiTheme="majorHAnsi" w:cstheme="majorBidi"/>
          <w:b/>
          <w:color w:val="2E74B5" w:themeColor="accent1" w:themeShade="BF"/>
          <w:u w:val="single"/>
        </w:rPr>
        <w:t>: Individual Contributor</w:t>
      </w:r>
    </w:p>
    <w:p w:rsidR="00C404A9" w:rsidRDefault="00C404A9" w:rsidP="00C404A9">
      <w:pPr>
        <w:pStyle w:val="ListParagraph"/>
        <w:numPr>
          <w:ilvl w:val="0"/>
          <w:numId w:val="1"/>
        </w:numPr>
      </w:pPr>
      <w:r>
        <w:t>Working as an Individual Contributor on t</w:t>
      </w:r>
      <w:r w:rsidR="004069A6">
        <w:t xml:space="preserve">he </w:t>
      </w:r>
      <w:r w:rsidR="00AF1316">
        <w:t>NCM documents, for SP and Hot Fix updates.</w:t>
      </w:r>
    </w:p>
    <w:p w:rsidR="00AF1316" w:rsidRDefault="00AF1316" w:rsidP="00C404A9">
      <w:pPr>
        <w:pStyle w:val="ListParagraph"/>
        <w:numPr>
          <w:ilvl w:val="0"/>
          <w:numId w:val="1"/>
        </w:numPr>
      </w:pPr>
      <w:r>
        <w:t>Worked in a team to update SAM documentation, and SIA documentation.</w:t>
      </w:r>
    </w:p>
    <w:p w:rsidR="00F14962" w:rsidRDefault="00F14962" w:rsidP="00C404A9">
      <w:pPr>
        <w:pStyle w:val="ListParagraph"/>
        <w:numPr>
          <w:ilvl w:val="0"/>
          <w:numId w:val="1"/>
        </w:numPr>
      </w:pPr>
      <w:r>
        <w:t>Updating internal and external Wiki</w:t>
      </w:r>
      <w:r w:rsidR="009A7B0D">
        <w:t>s with knowledge base articles.</w:t>
      </w:r>
    </w:p>
    <w:p w:rsidR="004069A6" w:rsidRDefault="004069A6" w:rsidP="00AF1316">
      <w:pPr>
        <w:pStyle w:val="ListParagraph"/>
        <w:numPr>
          <w:ilvl w:val="0"/>
          <w:numId w:val="1"/>
        </w:numPr>
      </w:pPr>
      <w:r>
        <w:t>Working in a team of two writers to update and maintain the NPS documentation.</w:t>
      </w:r>
    </w:p>
    <w:p w:rsidR="00C404A9" w:rsidRDefault="00C404A9" w:rsidP="00C404A9">
      <w:pPr>
        <w:rPr>
          <w:rFonts w:asciiTheme="majorHAnsi" w:eastAsiaTheme="majorEastAsia" w:hAnsiTheme="majorHAnsi" w:cstheme="majorBidi"/>
          <w:b/>
          <w:color w:val="2E74B5" w:themeColor="accent1" w:themeShade="BF"/>
          <w:u w:val="single"/>
        </w:rPr>
      </w:pPr>
      <w:r w:rsidRPr="00434D0D">
        <w:rPr>
          <w:rFonts w:asciiTheme="majorHAnsi" w:eastAsiaTheme="majorEastAsia" w:hAnsiTheme="majorHAnsi" w:cstheme="majorBidi"/>
          <w:b/>
          <w:color w:val="2E74B5" w:themeColor="accent1" w:themeShade="BF"/>
          <w:u w:val="single"/>
        </w:rPr>
        <w:t>ACHIEVEMENTS</w:t>
      </w:r>
    </w:p>
    <w:p w:rsidR="00C404A9" w:rsidRDefault="00E40EFB" w:rsidP="00E40EFB">
      <w:pPr>
        <w:pStyle w:val="ListParagraph"/>
        <w:numPr>
          <w:ilvl w:val="0"/>
          <w:numId w:val="1"/>
        </w:numPr>
      </w:pPr>
      <w:r>
        <w:t>Involved in complete transitioning of the documentation project from the US team to the India team.</w:t>
      </w:r>
      <w:r w:rsidR="004069A6">
        <w:t xml:space="preserve"> </w:t>
      </w:r>
    </w:p>
    <w:p w:rsidR="00F14962" w:rsidRDefault="00E13B3C" w:rsidP="00F14962">
      <w:pPr>
        <w:pStyle w:val="ListParagraph"/>
        <w:numPr>
          <w:ilvl w:val="0"/>
          <w:numId w:val="1"/>
        </w:numPr>
      </w:pPr>
      <w:r>
        <w:t>Mentored a batch of fresh graduates on basics of technical writing, using style guides, language, and tools.</w:t>
      </w:r>
    </w:p>
    <w:p w:rsidR="000C784C" w:rsidRDefault="000C784C" w:rsidP="000C784C">
      <w:pPr>
        <w:pStyle w:val="ListParagraph"/>
        <w:numPr>
          <w:ilvl w:val="0"/>
          <w:numId w:val="1"/>
        </w:numPr>
      </w:pPr>
      <w:r>
        <w:t>Raise quality defects on the product user interface.</w:t>
      </w:r>
    </w:p>
    <w:p w:rsidR="006973E7" w:rsidRDefault="006973E7" w:rsidP="006973E7">
      <w:pPr>
        <w:pStyle w:val="Heading2"/>
        <w:spacing w:before="0"/>
        <w:rPr>
          <w:rStyle w:val="IntenseReference"/>
        </w:rPr>
      </w:pPr>
    </w:p>
    <w:tbl>
      <w:tblPr>
        <w:tblStyle w:val="TableGrid"/>
        <w:tblW w:w="0" w:type="auto"/>
        <w:tblLook w:val="04A0" w:firstRow="1" w:lastRow="0" w:firstColumn="1" w:lastColumn="0" w:noHBand="0" w:noVBand="1"/>
      </w:tblPr>
      <w:tblGrid>
        <w:gridCol w:w="9265"/>
        <w:gridCol w:w="1525"/>
      </w:tblGrid>
      <w:tr w:rsidR="006973E7" w:rsidTr="006973E7">
        <w:tc>
          <w:tcPr>
            <w:tcW w:w="9265" w:type="dxa"/>
          </w:tcPr>
          <w:p w:rsidR="006973E7" w:rsidRPr="006973E7" w:rsidRDefault="006973E7" w:rsidP="006973E7">
            <w:pPr>
              <w:pStyle w:val="Heading2"/>
              <w:spacing w:before="0"/>
              <w:outlineLvl w:val="1"/>
              <w:rPr>
                <w:sz w:val="24"/>
                <w:szCs w:val="24"/>
              </w:rPr>
            </w:pPr>
            <w:r>
              <w:rPr>
                <w:rStyle w:val="IntenseReference"/>
              </w:rPr>
              <w:t xml:space="preserve">Technical Writer </w:t>
            </w:r>
            <w:r w:rsidRPr="00BD444E">
              <w:rPr>
                <w:rStyle w:val="IntenseReference"/>
              </w:rPr>
              <w:t xml:space="preserve">@ </w:t>
            </w:r>
            <w:r>
              <w:rPr>
                <w:rStyle w:val="IntenseReference"/>
              </w:rPr>
              <w:t>Bally Technologies</w:t>
            </w:r>
            <w:r w:rsidRPr="00BD444E">
              <w:rPr>
                <w:rStyle w:val="IntenseReference"/>
              </w:rPr>
              <w:t xml:space="preserve"> India Pvt Ltd.</w:t>
            </w:r>
            <w:r>
              <w:rPr>
                <w:rStyle w:val="IntenseReference"/>
              </w:rPr>
              <w:t xml:space="preserve"> </w:t>
            </w:r>
            <w:r w:rsidRPr="006973E7">
              <w:rPr>
                <w:sz w:val="24"/>
                <w:szCs w:val="24"/>
              </w:rPr>
              <w:t>(August 2008 – May 2009)</w:t>
            </w:r>
          </w:p>
          <w:p w:rsidR="006973E7" w:rsidRDefault="006973E7" w:rsidP="006973E7">
            <w:r w:rsidRPr="00857100">
              <w:rPr>
                <w:rStyle w:val="IntenseReference"/>
              </w:rPr>
              <w:t>Project(s):</w:t>
            </w:r>
            <w:r>
              <w:t xml:space="preserve"> SDS</w:t>
            </w:r>
            <w:r w:rsidR="00134CD1">
              <w:t xml:space="preserve"> (Slot Data Systems)</w:t>
            </w:r>
            <w:r>
              <w:t xml:space="preserve"> &amp; CMP</w:t>
            </w:r>
            <w:r w:rsidR="00134CD1">
              <w:t xml:space="preserve"> (Casino Marketing Place)</w:t>
            </w:r>
          </w:p>
        </w:tc>
        <w:tc>
          <w:tcPr>
            <w:tcW w:w="1525" w:type="dxa"/>
          </w:tcPr>
          <w:p w:rsidR="006973E7" w:rsidRDefault="006973E7" w:rsidP="006973E7">
            <w:r>
              <w:rPr>
                <w:b/>
                <w:bCs/>
                <w:smallCaps/>
                <w:noProof/>
                <w:color w:val="5B9BD5" w:themeColor="accent1"/>
                <w:spacing w:val="5"/>
              </w:rPr>
              <w:drawing>
                <wp:inline distT="0" distB="0" distL="0" distR="0" wp14:anchorId="3D9D2AF1" wp14:editId="51852502">
                  <wp:extent cx="781050" cy="41222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0px-Bally_Technologies_logo.svg.png"/>
                          <pic:cNvPicPr/>
                        </pic:nvPicPr>
                        <pic:blipFill>
                          <a:blip r:embed="rId13">
                            <a:extLst>
                              <a:ext uri="{28A0092B-C50C-407E-A947-70E740481C1C}">
                                <a14:useLocalDpi xmlns:a14="http://schemas.microsoft.com/office/drawing/2010/main" val="0"/>
                              </a:ext>
                            </a:extLst>
                          </a:blip>
                          <a:stretch>
                            <a:fillRect/>
                          </a:stretch>
                        </pic:blipFill>
                        <pic:spPr>
                          <a:xfrm>
                            <a:off x="0" y="0"/>
                            <a:ext cx="846659" cy="446849"/>
                          </a:xfrm>
                          <a:prstGeom prst="rect">
                            <a:avLst/>
                          </a:prstGeom>
                        </pic:spPr>
                      </pic:pic>
                    </a:graphicData>
                  </a:graphic>
                </wp:inline>
              </w:drawing>
            </w:r>
          </w:p>
        </w:tc>
      </w:tr>
    </w:tbl>
    <w:p w:rsidR="006973E7" w:rsidRPr="006973E7" w:rsidRDefault="006973E7" w:rsidP="006973E7"/>
    <w:p w:rsidR="00C404A9" w:rsidRPr="009067E3" w:rsidRDefault="00C404A9" w:rsidP="009067E3">
      <w:pPr>
        <w:rPr>
          <w:rFonts w:asciiTheme="majorHAnsi" w:eastAsiaTheme="majorEastAsia" w:hAnsiTheme="majorHAnsi" w:cstheme="majorBidi"/>
          <w:b/>
          <w:color w:val="2E74B5" w:themeColor="accent1" w:themeShade="BF"/>
          <w:u w:val="single"/>
        </w:rPr>
      </w:pPr>
      <w:r w:rsidRPr="009067E3">
        <w:rPr>
          <w:rFonts w:asciiTheme="majorHAnsi" w:eastAsiaTheme="majorEastAsia" w:hAnsiTheme="majorHAnsi" w:cstheme="majorBidi"/>
          <w:b/>
          <w:color w:val="2E74B5" w:themeColor="accent1" w:themeShade="BF"/>
          <w:u w:val="single"/>
        </w:rPr>
        <w:t>ROLE</w:t>
      </w:r>
      <w:r w:rsidR="002B7834">
        <w:rPr>
          <w:rFonts w:asciiTheme="majorHAnsi" w:eastAsiaTheme="majorEastAsia" w:hAnsiTheme="majorHAnsi" w:cstheme="majorBidi"/>
          <w:b/>
          <w:color w:val="2E74B5" w:themeColor="accent1" w:themeShade="BF"/>
          <w:u w:val="single"/>
        </w:rPr>
        <w:t>: Individual Contributor</w:t>
      </w:r>
    </w:p>
    <w:p w:rsidR="00E13B3C" w:rsidRDefault="00E13B3C" w:rsidP="00E13B3C">
      <w:pPr>
        <w:pStyle w:val="ListParagraph"/>
        <w:numPr>
          <w:ilvl w:val="0"/>
          <w:numId w:val="1"/>
        </w:numPr>
      </w:pPr>
      <w:r>
        <w:t>Developed and delivered the Service Pack related documents.</w:t>
      </w:r>
    </w:p>
    <w:p w:rsidR="00E13B3C" w:rsidRDefault="00E13B3C" w:rsidP="00E13B3C">
      <w:pPr>
        <w:pStyle w:val="ListParagraph"/>
        <w:numPr>
          <w:ilvl w:val="0"/>
          <w:numId w:val="1"/>
        </w:numPr>
      </w:pPr>
      <w:r>
        <w:t>Developed and delivered documents for all major or minor releases of the components.</w:t>
      </w:r>
    </w:p>
    <w:p w:rsidR="00C404A9" w:rsidRDefault="00E13B3C" w:rsidP="00E13B3C">
      <w:pPr>
        <w:pStyle w:val="ListParagraph"/>
        <w:numPr>
          <w:ilvl w:val="0"/>
          <w:numId w:val="1"/>
        </w:numPr>
      </w:pPr>
      <w:r>
        <w:t>Mentored new hires on tools, product and processes.</w:t>
      </w:r>
    </w:p>
    <w:p w:rsidR="003D4DDB" w:rsidRPr="003D4DDB" w:rsidRDefault="00C404A9" w:rsidP="003D4DDB">
      <w:pPr>
        <w:rPr>
          <w:rFonts w:asciiTheme="majorHAnsi" w:eastAsiaTheme="majorEastAsia" w:hAnsiTheme="majorHAnsi" w:cstheme="majorBidi"/>
          <w:b/>
          <w:color w:val="2E74B5" w:themeColor="accent1" w:themeShade="BF"/>
          <w:u w:val="single"/>
        </w:rPr>
      </w:pPr>
      <w:r w:rsidRPr="00434D0D">
        <w:rPr>
          <w:rFonts w:asciiTheme="majorHAnsi" w:eastAsiaTheme="majorEastAsia" w:hAnsiTheme="majorHAnsi" w:cstheme="majorBidi"/>
          <w:b/>
          <w:color w:val="2E74B5" w:themeColor="accent1" w:themeShade="BF"/>
          <w:u w:val="single"/>
        </w:rPr>
        <w:t>ACHIEVEMENTS</w:t>
      </w:r>
    </w:p>
    <w:p w:rsidR="003D4DDB" w:rsidRDefault="003D4DDB" w:rsidP="003D4DDB">
      <w:pPr>
        <w:pStyle w:val="ListParagraph"/>
        <w:numPr>
          <w:ilvl w:val="0"/>
          <w:numId w:val="1"/>
        </w:numPr>
      </w:pPr>
      <w:r>
        <w:t>Customer interaction</w:t>
      </w:r>
      <w:r w:rsidR="000A4E90">
        <w:t xml:space="preserve"> by help of support team </w:t>
      </w:r>
      <w:r>
        <w:t>for</w:t>
      </w:r>
      <w:r w:rsidR="000A4E90">
        <w:t xml:space="preserve"> understanding and</w:t>
      </w:r>
      <w:r>
        <w:t xml:space="preserve"> enhancing user experience.</w:t>
      </w:r>
    </w:p>
    <w:p w:rsidR="003D4DDB" w:rsidRDefault="003D4DDB" w:rsidP="003D4DDB">
      <w:pPr>
        <w:pStyle w:val="ListParagraph"/>
        <w:numPr>
          <w:ilvl w:val="0"/>
          <w:numId w:val="1"/>
        </w:numPr>
      </w:pPr>
      <w:r>
        <w:t>Transition the project from Nevada to the India team.</w:t>
      </w:r>
    </w:p>
    <w:p w:rsidR="003D4DDB" w:rsidRDefault="003D4DDB" w:rsidP="003D4DDB">
      <w:pPr>
        <w:pStyle w:val="ListParagraph"/>
        <w:numPr>
          <w:ilvl w:val="0"/>
          <w:numId w:val="1"/>
        </w:numPr>
      </w:pPr>
      <w:r>
        <w:t>Created a process for the documents for field advisories and service patch updates.</w:t>
      </w:r>
    </w:p>
    <w:p w:rsidR="00C404A9" w:rsidRDefault="003D4DDB" w:rsidP="00C404A9">
      <w:pPr>
        <w:pStyle w:val="ListParagraph"/>
        <w:numPr>
          <w:ilvl w:val="0"/>
          <w:numId w:val="1"/>
        </w:numPr>
      </w:pPr>
      <w:r>
        <w:t>Reduced the turn‐around time, maintaining quality of documentation for the patch releases.</w:t>
      </w:r>
    </w:p>
    <w:p w:rsidR="006973E7" w:rsidRDefault="006973E7" w:rsidP="006973E7">
      <w:pPr>
        <w:pStyle w:val="Heading2"/>
        <w:rPr>
          <w:rStyle w:val="IntenseReference"/>
        </w:rPr>
      </w:pPr>
    </w:p>
    <w:tbl>
      <w:tblPr>
        <w:tblStyle w:val="TableGrid"/>
        <w:tblW w:w="0" w:type="auto"/>
        <w:tblLook w:val="04A0" w:firstRow="1" w:lastRow="0" w:firstColumn="1" w:lastColumn="0" w:noHBand="0" w:noVBand="1"/>
      </w:tblPr>
      <w:tblGrid>
        <w:gridCol w:w="9355"/>
        <w:gridCol w:w="1435"/>
      </w:tblGrid>
      <w:tr w:rsidR="006973E7" w:rsidTr="006973E7">
        <w:tc>
          <w:tcPr>
            <w:tcW w:w="9355" w:type="dxa"/>
          </w:tcPr>
          <w:p w:rsidR="006973E7" w:rsidRPr="006973E7" w:rsidRDefault="006973E7" w:rsidP="006973E7">
            <w:pPr>
              <w:pStyle w:val="Heading2"/>
              <w:outlineLvl w:val="1"/>
              <w:rPr>
                <w:b/>
                <w:bCs/>
                <w:smallCaps/>
                <w:color w:val="5B9BD5" w:themeColor="accent1"/>
                <w:spacing w:val="5"/>
              </w:rPr>
            </w:pPr>
            <w:r>
              <w:rPr>
                <w:rStyle w:val="IntenseReference"/>
              </w:rPr>
              <w:t xml:space="preserve">Information Developer </w:t>
            </w:r>
            <w:r w:rsidRPr="00BD444E">
              <w:rPr>
                <w:rStyle w:val="IntenseReference"/>
              </w:rPr>
              <w:t xml:space="preserve">@ </w:t>
            </w:r>
            <w:r>
              <w:rPr>
                <w:rStyle w:val="IntenseReference"/>
              </w:rPr>
              <w:t>Huawei Technologies</w:t>
            </w:r>
            <w:r w:rsidRPr="00BD444E">
              <w:rPr>
                <w:rStyle w:val="IntenseReference"/>
              </w:rPr>
              <w:t xml:space="preserve"> India Pvt Ltd.</w:t>
            </w:r>
            <w:r>
              <w:rPr>
                <w:rStyle w:val="IntenseReference"/>
              </w:rPr>
              <w:t xml:space="preserve"> </w:t>
            </w:r>
            <w:r w:rsidR="00A53498">
              <w:rPr>
                <w:sz w:val="24"/>
                <w:szCs w:val="24"/>
              </w:rPr>
              <w:t>(May</w:t>
            </w:r>
            <w:r w:rsidRPr="006973E7">
              <w:rPr>
                <w:sz w:val="24"/>
                <w:szCs w:val="24"/>
              </w:rPr>
              <w:t xml:space="preserve"> </w:t>
            </w:r>
            <w:r w:rsidR="00A53498">
              <w:rPr>
                <w:sz w:val="24"/>
                <w:szCs w:val="24"/>
              </w:rPr>
              <w:t>2007</w:t>
            </w:r>
            <w:r w:rsidRPr="006973E7">
              <w:rPr>
                <w:sz w:val="24"/>
                <w:szCs w:val="24"/>
              </w:rPr>
              <w:t xml:space="preserve"> – </w:t>
            </w:r>
            <w:r w:rsidR="00A53498">
              <w:rPr>
                <w:sz w:val="24"/>
                <w:szCs w:val="24"/>
              </w:rPr>
              <w:t>August 2008</w:t>
            </w:r>
            <w:r w:rsidRPr="006973E7">
              <w:rPr>
                <w:sz w:val="24"/>
                <w:szCs w:val="24"/>
              </w:rPr>
              <w:t>)</w:t>
            </w:r>
          </w:p>
          <w:p w:rsidR="006973E7" w:rsidRPr="006973E7" w:rsidRDefault="006973E7" w:rsidP="006973E7">
            <w:pPr>
              <w:pStyle w:val="Heading2"/>
              <w:outlineLvl w:val="1"/>
              <w:rPr>
                <w:rStyle w:val="IntenseReference"/>
                <w:rFonts w:asciiTheme="minorHAnsi" w:hAnsiTheme="minorHAnsi"/>
                <w:sz w:val="22"/>
                <w:szCs w:val="22"/>
              </w:rPr>
            </w:pPr>
            <w:r w:rsidRPr="006973E7">
              <w:rPr>
                <w:rStyle w:val="IntenseReference"/>
                <w:rFonts w:asciiTheme="minorHAnsi" w:hAnsiTheme="minorHAnsi"/>
                <w:sz w:val="22"/>
                <w:szCs w:val="22"/>
              </w:rPr>
              <w:t>Project(s):</w:t>
            </w:r>
            <w:r w:rsidRPr="006973E7">
              <w:rPr>
                <w:rFonts w:asciiTheme="minorHAnsi" w:hAnsiTheme="minorHAnsi"/>
                <w:sz w:val="22"/>
                <w:szCs w:val="22"/>
              </w:rPr>
              <w:t xml:space="preserve"> </w:t>
            </w:r>
            <w:r w:rsidRPr="006973E7">
              <w:rPr>
                <w:rFonts w:asciiTheme="minorHAnsi" w:hAnsiTheme="minorHAnsi"/>
                <w:color w:val="auto"/>
                <w:sz w:val="22"/>
                <w:szCs w:val="22"/>
              </w:rPr>
              <w:t>iSAP- SDO, SIP, Protocol Stack</w:t>
            </w:r>
          </w:p>
        </w:tc>
        <w:tc>
          <w:tcPr>
            <w:tcW w:w="1435" w:type="dxa"/>
          </w:tcPr>
          <w:p w:rsidR="006973E7" w:rsidRDefault="006973E7" w:rsidP="006973E7">
            <w:pPr>
              <w:pStyle w:val="Heading2"/>
              <w:outlineLvl w:val="1"/>
              <w:rPr>
                <w:rStyle w:val="IntenseReference"/>
              </w:rPr>
            </w:pPr>
            <w:r>
              <w:rPr>
                <w:b/>
                <w:bCs/>
                <w:smallCaps/>
                <w:noProof/>
                <w:color w:val="5B9BD5" w:themeColor="accent1"/>
                <w:spacing w:val="5"/>
              </w:rPr>
              <w:drawing>
                <wp:inline distT="0" distB="0" distL="0" distR="0" wp14:anchorId="0F505F39" wp14:editId="1961CC5A">
                  <wp:extent cx="723305" cy="5143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awei-Logo-Wallpaper-HD-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7477" cy="517317"/>
                          </a:xfrm>
                          <a:prstGeom prst="rect">
                            <a:avLst/>
                          </a:prstGeom>
                        </pic:spPr>
                      </pic:pic>
                    </a:graphicData>
                  </a:graphic>
                </wp:inline>
              </w:drawing>
            </w:r>
          </w:p>
        </w:tc>
      </w:tr>
    </w:tbl>
    <w:p w:rsidR="006973E7" w:rsidRDefault="006973E7" w:rsidP="009067E3">
      <w:pPr>
        <w:rPr>
          <w:rFonts w:asciiTheme="majorHAnsi" w:eastAsiaTheme="majorEastAsia" w:hAnsiTheme="majorHAnsi" w:cstheme="majorBidi"/>
          <w:b/>
          <w:color w:val="2E74B5" w:themeColor="accent1" w:themeShade="BF"/>
          <w:u w:val="single"/>
        </w:rPr>
      </w:pPr>
    </w:p>
    <w:p w:rsidR="00857100" w:rsidRPr="009067E3" w:rsidRDefault="00857100" w:rsidP="009067E3">
      <w:pPr>
        <w:rPr>
          <w:rFonts w:asciiTheme="majorHAnsi" w:eastAsiaTheme="majorEastAsia" w:hAnsiTheme="majorHAnsi" w:cstheme="majorBidi"/>
          <w:b/>
          <w:color w:val="2E74B5" w:themeColor="accent1" w:themeShade="BF"/>
          <w:u w:val="single"/>
        </w:rPr>
      </w:pPr>
      <w:r w:rsidRPr="009067E3">
        <w:rPr>
          <w:rFonts w:asciiTheme="majorHAnsi" w:eastAsiaTheme="majorEastAsia" w:hAnsiTheme="majorHAnsi" w:cstheme="majorBidi"/>
          <w:b/>
          <w:color w:val="2E74B5" w:themeColor="accent1" w:themeShade="BF"/>
          <w:u w:val="single"/>
        </w:rPr>
        <w:t>ROLE</w:t>
      </w:r>
      <w:r w:rsidR="002B7834">
        <w:rPr>
          <w:rFonts w:asciiTheme="majorHAnsi" w:eastAsiaTheme="majorEastAsia" w:hAnsiTheme="majorHAnsi" w:cstheme="majorBidi"/>
          <w:b/>
          <w:color w:val="2E74B5" w:themeColor="accent1" w:themeShade="BF"/>
          <w:u w:val="single"/>
        </w:rPr>
        <w:t>: Individual Contributor</w:t>
      </w:r>
    </w:p>
    <w:p w:rsidR="003D4DDB" w:rsidRDefault="00857100" w:rsidP="003D4DDB">
      <w:pPr>
        <w:pStyle w:val="ListParagraph"/>
        <w:numPr>
          <w:ilvl w:val="0"/>
          <w:numId w:val="1"/>
        </w:numPr>
      </w:pPr>
      <w:r>
        <w:t>Work</w:t>
      </w:r>
      <w:r w:rsidR="003D4DDB">
        <w:t>ed as an individual contributor for product component documents.</w:t>
      </w:r>
    </w:p>
    <w:p w:rsidR="003D4DDB" w:rsidRDefault="003D4DDB" w:rsidP="003D4DDB">
      <w:pPr>
        <w:pStyle w:val="ListParagraph"/>
        <w:numPr>
          <w:ilvl w:val="0"/>
          <w:numId w:val="1"/>
        </w:numPr>
      </w:pPr>
      <w:r>
        <w:t>Provided daily updates to the Project manager of the progress, issues and lessons learned.</w:t>
      </w:r>
    </w:p>
    <w:p w:rsidR="00857100" w:rsidRDefault="003D4DDB" w:rsidP="003D4DDB">
      <w:pPr>
        <w:pStyle w:val="ListParagraph"/>
        <w:numPr>
          <w:ilvl w:val="0"/>
          <w:numId w:val="1"/>
        </w:numPr>
      </w:pPr>
      <w:r>
        <w:lastRenderedPageBreak/>
        <w:t>Actively participated in brainstorming meetings and collect information for documentation.</w:t>
      </w:r>
    </w:p>
    <w:p w:rsidR="00857100" w:rsidRDefault="00857100" w:rsidP="00857100">
      <w:pPr>
        <w:rPr>
          <w:rFonts w:asciiTheme="majorHAnsi" w:eastAsiaTheme="majorEastAsia" w:hAnsiTheme="majorHAnsi" w:cstheme="majorBidi"/>
          <w:b/>
          <w:color w:val="2E74B5" w:themeColor="accent1" w:themeShade="BF"/>
          <w:u w:val="single"/>
        </w:rPr>
      </w:pPr>
      <w:r w:rsidRPr="00434D0D">
        <w:rPr>
          <w:rFonts w:asciiTheme="majorHAnsi" w:eastAsiaTheme="majorEastAsia" w:hAnsiTheme="majorHAnsi" w:cstheme="majorBidi"/>
          <w:b/>
          <w:color w:val="2E74B5" w:themeColor="accent1" w:themeShade="BF"/>
          <w:u w:val="single"/>
        </w:rPr>
        <w:t>ACHIEVEMENTS</w:t>
      </w:r>
    </w:p>
    <w:p w:rsidR="003D4DDB" w:rsidRDefault="003D4DDB" w:rsidP="003D4DDB">
      <w:pPr>
        <w:pStyle w:val="ListParagraph"/>
        <w:numPr>
          <w:ilvl w:val="0"/>
          <w:numId w:val="1"/>
        </w:numPr>
      </w:pPr>
      <w:r>
        <w:t>Certified as a “Qualified Information Developer” at Huawei Technologies.</w:t>
      </w:r>
    </w:p>
    <w:p w:rsidR="00E40EFB" w:rsidRDefault="00E40EFB" w:rsidP="003D4DDB">
      <w:pPr>
        <w:pStyle w:val="ListParagraph"/>
        <w:numPr>
          <w:ilvl w:val="0"/>
          <w:numId w:val="1"/>
        </w:numPr>
      </w:pPr>
      <w:r>
        <w:t>Received spot award for raising quality defects on the product.</w:t>
      </w:r>
    </w:p>
    <w:p w:rsidR="00C404A9" w:rsidRDefault="003D4DDB" w:rsidP="003D4DDB">
      <w:pPr>
        <w:pStyle w:val="ListParagraph"/>
        <w:numPr>
          <w:ilvl w:val="0"/>
          <w:numId w:val="1"/>
        </w:numPr>
      </w:pPr>
      <w:r>
        <w:t>Learned the PCDS (Internal to Huawei) system and implemented the same throughout the project.</w:t>
      </w:r>
    </w:p>
    <w:p w:rsidR="003D4DDB" w:rsidRDefault="003D4DDB" w:rsidP="003D4DDB">
      <w:pPr>
        <w:ind w:left="360"/>
      </w:pPr>
    </w:p>
    <w:p w:rsidR="00C404A9" w:rsidRPr="00C404A9" w:rsidRDefault="00C404A9" w:rsidP="00C404A9">
      <w:pPr>
        <w:pStyle w:val="IntenseQuote"/>
        <w:rPr>
          <w:sz w:val="28"/>
          <w:szCs w:val="28"/>
        </w:rPr>
      </w:pPr>
      <w:r>
        <w:rPr>
          <w:rStyle w:val="IntenseEmphasis"/>
          <w:b/>
          <w:sz w:val="28"/>
          <w:szCs w:val="28"/>
        </w:rPr>
        <w:t>Document Deliverables</w:t>
      </w:r>
    </w:p>
    <w:tbl>
      <w:tblPr>
        <w:tblStyle w:val="TableGrid"/>
        <w:tblW w:w="1089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320"/>
        <w:gridCol w:w="2610"/>
      </w:tblGrid>
      <w:tr w:rsidR="000A4E90" w:rsidTr="000A4E90">
        <w:tc>
          <w:tcPr>
            <w:tcW w:w="3960" w:type="dxa"/>
          </w:tcPr>
          <w:p w:rsidR="000A4E90" w:rsidRPr="00A00208" w:rsidRDefault="000A4E90" w:rsidP="000A4E90">
            <w:pPr>
              <w:pStyle w:val="ListParagraph"/>
              <w:numPr>
                <w:ilvl w:val="0"/>
                <w:numId w:val="6"/>
              </w:numPr>
            </w:pPr>
            <w:r w:rsidRPr="00A00208">
              <w:t>User Guides/Online Helps</w:t>
            </w:r>
          </w:p>
        </w:tc>
        <w:tc>
          <w:tcPr>
            <w:tcW w:w="4320" w:type="dxa"/>
          </w:tcPr>
          <w:p w:rsidR="000A4E90" w:rsidRPr="00A20CF7" w:rsidRDefault="000A4E90" w:rsidP="000A4E90">
            <w:pPr>
              <w:pStyle w:val="ListParagraph"/>
              <w:numPr>
                <w:ilvl w:val="0"/>
                <w:numId w:val="7"/>
              </w:numPr>
            </w:pPr>
            <w:r w:rsidRPr="00A20CF7">
              <w:t>Troubleshooting and Debugging Guide</w:t>
            </w:r>
          </w:p>
        </w:tc>
        <w:tc>
          <w:tcPr>
            <w:tcW w:w="2610" w:type="dxa"/>
          </w:tcPr>
          <w:p w:rsidR="000A4E90" w:rsidRPr="003614B3" w:rsidRDefault="00EC67BC" w:rsidP="000A4E90">
            <w:pPr>
              <w:pStyle w:val="ListParagraph"/>
              <w:numPr>
                <w:ilvl w:val="0"/>
                <w:numId w:val="8"/>
              </w:numPr>
            </w:pPr>
            <w:r w:rsidRPr="00A20CF7">
              <w:t>Release Notes</w:t>
            </w:r>
          </w:p>
        </w:tc>
      </w:tr>
      <w:tr w:rsidR="000A4E90" w:rsidTr="000A4E90">
        <w:tc>
          <w:tcPr>
            <w:tcW w:w="3960" w:type="dxa"/>
          </w:tcPr>
          <w:p w:rsidR="000A4E90" w:rsidRPr="00A00208" w:rsidRDefault="000A4E90" w:rsidP="000A4E90">
            <w:pPr>
              <w:pStyle w:val="ListParagraph"/>
              <w:numPr>
                <w:ilvl w:val="0"/>
                <w:numId w:val="6"/>
              </w:numPr>
            </w:pPr>
            <w:r w:rsidRPr="00A00208">
              <w:t>Installation and Configuration Guides</w:t>
            </w:r>
          </w:p>
        </w:tc>
        <w:tc>
          <w:tcPr>
            <w:tcW w:w="4320" w:type="dxa"/>
          </w:tcPr>
          <w:p w:rsidR="000A4E90" w:rsidRPr="00A20CF7" w:rsidRDefault="000A4E90" w:rsidP="000A4E90">
            <w:pPr>
              <w:pStyle w:val="ListParagraph"/>
              <w:numPr>
                <w:ilvl w:val="0"/>
                <w:numId w:val="7"/>
              </w:numPr>
            </w:pPr>
            <w:r w:rsidRPr="00A20CF7">
              <w:t>Compliance Report / Compatibility Matrix</w:t>
            </w:r>
          </w:p>
        </w:tc>
        <w:tc>
          <w:tcPr>
            <w:tcW w:w="2610" w:type="dxa"/>
          </w:tcPr>
          <w:p w:rsidR="000A4E90" w:rsidRPr="003614B3" w:rsidRDefault="000A4E90" w:rsidP="000A4E90">
            <w:pPr>
              <w:pStyle w:val="ListParagraph"/>
              <w:numPr>
                <w:ilvl w:val="0"/>
                <w:numId w:val="8"/>
              </w:numPr>
            </w:pPr>
            <w:r w:rsidRPr="003614B3">
              <w:t>Tools User Guides</w:t>
            </w:r>
          </w:p>
        </w:tc>
      </w:tr>
      <w:tr w:rsidR="000A4E90" w:rsidTr="000A4E90">
        <w:tc>
          <w:tcPr>
            <w:tcW w:w="3960" w:type="dxa"/>
          </w:tcPr>
          <w:p w:rsidR="000A4E90" w:rsidRPr="00A00208" w:rsidRDefault="000A4E90" w:rsidP="000A4E90">
            <w:pPr>
              <w:pStyle w:val="ListParagraph"/>
              <w:numPr>
                <w:ilvl w:val="0"/>
                <w:numId w:val="6"/>
              </w:numPr>
            </w:pPr>
            <w:r w:rsidRPr="00A00208">
              <w:t>Developer Guides</w:t>
            </w:r>
          </w:p>
        </w:tc>
        <w:tc>
          <w:tcPr>
            <w:tcW w:w="4320" w:type="dxa"/>
          </w:tcPr>
          <w:p w:rsidR="000A4E90" w:rsidRPr="00A20CF7" w:rsidRDefault="00EC67BC" w:rsidP="000A4E90">
            <w:pPr>
              <w:pStyle w:val="ListParagraph"/>
              <w:numPr>
                <w:ilvl w:val="0"/>
                <w:numId w:val="7"/>
              </w:numPr>
            </w:pPr>
            <w:r w:rsidRPr="003614B3">
              <w:t>Documentation Guide</w:t>
            </w:r>
          </w:p>
        </w:tc>
        <w:tc>
          <w:tcPr>
            <w:tcW w:w="2610" w:type="dxa"/>
          </w:tcPr>
          <w:p w:rsidR="000A4E90" w:rsidRDefault="000A4E90" w:rsidP="000A4E90">
            <w:pPr>
              <w:pStyle w:val="ListParagraph"/>
              <w:numPr>
                <w:ilvl w:val="0"/>
                <w:numId w:val="8"/>
              </w:numPr>
            </w:pPr>
            <w:r w:rsidRPr="003614B3">
              <w:t>Technical Sheets</w:t>
            </w:r>
          </w:p>
        </w:tc>
      </w:tr>
      <w:tr w:rsidR="000A4E90" w:rsidTr="000A4E90">
        <w:tc>
          <w:tcPr>
            <w:tcW w:w="3960" w:type="dxa"/>
          </w:tcPr>
          <w:p w:rsidR="000A4E90" w:rsidRPr="00A00208" w:rsidRDefault="000A4E90" w:rsidP="000A4E90">
            <w:pPr>
              <w:pStyle w:val="ListParagraph"/>
              <w:numPr>
                <w:ilvl w:val="0"/>
                <w:numId w:val="6"/>
              </w:numPr>
            </w:pPr>
            <w:r w:rsidRPr="00A00208">
              <w:t>Administrator Guides</w:t>
            </w:r>
          </w:p>
        </w:tc>
        <w:tc>
          <w:tcPr>
            <w:tcW w:w="4320" w:type="dxa"/>
          </w:tcPr>
          <w:p w:rsidR="000A4E90" w:rsidRPr="00A20CF7" w:rsidRDefault="000A4E90" w:rsidP="000A4E90">
            <w:pPr>
              <w:pStyle w:val="ListParagraph"/>
              <w:numPr>
                <w:ilvl w:val="0"/>
                <w:numId w:val="7"/>
              </w:numPr>
            </w:pPr>
            <w:r>
              <w:t>Documentation Portfolios</w:t>
            </w:r>
          </w:p>
        </w:tc>
        <w:tc>
          <w:tcPr>
            <w:tcW w:w="2610" w:type="dxa"/>
          </w:tcPr>
          <w:p w:rsidR="000A4E90" w:rsidRDefault="000A4E90" w:rsidP="000A4E90">
            <w:pPr>
              <w:pStyle w:val="ListParagraph"/>
              <w:numPr>
                <w:ilvl w:val="0"/>
                <w:numId w:val="8"/>
              </w:numPr>
            </w:pPr>
            <w:r w:rsidRPr="00A20CF7">
              <w:t>White Paper</w:t>
            </w:r>
          </w:p>
        </w:tc>
      </w:tr>
    </w:tbl>
    <w:p w:rsidR="00C404A9" w:rsidRPr="00C404A9" w:rsidRDefault="00C404A9" w:rsidP="00C404A9">
      <w:pPr>
        <w:pStyle w:val="IntenseQuote"/>
        <w:rPr>
          <w:sz w:val="28"/>
          <w:szCs w:val="28"/>
        </w:rPr>
      </w:pPr>
      <w:r>
        <w:rPr>
          <w:rStyle w:val="IntenseEmphasis"/>
          <w:b/>
          <w:sz w:val="28"/>
          <w:szCs w:val="28"/>
        </w:rPr>
        <w:t>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B61065" w:rsidTr="00EC79DF">
        <w:tc>
          <w:tcPr>
            <w:tcW w:w="3596" w:type="dxa"/>
          </w:tcPr>
          <w:p w:rsidR="00B61065" w:rsidRDefault="00941EA6" w:rsidP="00EC79DF">
            <w:pPr>
              <w:pStyle w:val="ListParagraph"/>
              <w:numPr>
                <w:ilvl w:val="0"/>
                <w:numId w:val="3"/>
              </w:numPr>
            </w:pPr>
            <w:r>
              <w:t>Madcap Flare</w:t>
            </w:r>
          </w:p>
        </w:tc>
        <w:tc>
          <w:tcPr>
            <w:tcW w:w="3597" w:type="dxa"/>
          </w:tcPr>
          <w:p w:rsidR="00B61065" w:rsidRDefault="00941EA6" w:rsidP="00EC79DF">
            <w:pPr>
              <w:pStyle w:val="ListParagraph"/>
              <w:numPr>
                <w:ilvl w:val="0"/>
                <w:numId w:val="4"/>
              </w:numPr>
            </w:pPr>
            <w:r>
              <w:t xml:space="preserve">Atlassian Confluence </w:t>
            </w:r>
          </w:p>
        </w:tc>
        <w:tc>
          <w:tcPr>
            <w:tcW w:w="3597" w:type="dxa"/>
          </w:tcPr>
          <w:p w:rsidR="00B61065" w:rsidRDefault="00941EA6" w:rsidP="00EC79DF">
            <w:pPr>
              <w:pStyle w:val="ListParagraph"/>
              <w:numPr>
                <w:ilvl w:val="0"/>
                <w:numId w:val="5"/>
              </w:numPr>
            </w:pPr>
            <w:r>
              <w:t>Adobe RoboHelp</w:t>
            </w:r>
          </w:p>
        </w:tc>
      </w:tr>
      <w:tr w:rsidR="00B61065" w:rsidTr="00EC79DF">
        <w:tc>
          <w:tcPr>
            <w:tcW w:w="3596" w:type="dxa"/>
          </w:tcPr>
          <w:p w:rsidR="00B61065" w:rsidRDefault="00941EA6" w:rsidP="00EC79DF">
            <w:pPr>
              <w:pStyle w:val="ListParagraph"/>
              <w:numPr>
                <w:ilvl w:val="0"/>
                <w:numId w:val="3"/>
              </w:numPr>
            </w:pPr>
            <w:r>
              <w:t>Adobe FrameMaker</w:t>
            </w:r>
          </w:p>
        </w:tc>
        <w:tc>
          <w:tcPr>
            <w:tcW w:w="3597" w:type="dxa"/>
          </w:tcPr>
          <w:p w:rsidR="00B61065" w:rsidRDefault="00941EA6" w:rsidP="00EC79DF">
            <w:pPr>
              <w:pStyle w:val="ListParagraph"/>
              <w:numPr>
                <w:ilvl w:val="0"/>
                <w:numId w:val="4"/>
              </w:numPr>
            </w:pPr>
            <w:r>
              <w:t>Microsoft Office Suite</w:t>
            </w:r>
          </w:p>
        </w:tc>
        <w:tc>
          <w:tcPr>
            <w:tcW w:w="3597" w:type="dxa"/>
          </w:tcPr>
          <w:p w:rsidR="00B61065" w:rsidRDefault="00941EA6" w:rsidP="00EC79DF">
            <w:pPr>
              <w:pStyle w:val="ListParagraph"/>
              <w:numPr>
                <w:ilvl w:val="0"/>
                <w:numId w:val="5"/>
              </w:numPr>
            </w:pPr>
            <w:r>
              <w:t>Microsoft Visio</w:t>
            </w:r>
          </w:p>
        </w:tc>
      </w:tr>
      <w:tr w:rsidR="00B61065" w:rsidTr="00EC79DF">
        <w:tc>
          <w:tcPr>
            <w:tcW w:w="3596" w:type="dxa"/>
          </w:tcPr>
          <w:p w:rsidR="00B61065" w:rsidRDefault="00941EA6" w:rsidP="00EC79DF">
            <w:pPr>
              <w:pStyle w:val="ListParagraph"/>
              <w:numPr>
                <w:ilvl w:val="0"/>
                <w:numId w:val="5"/>
              </w:numPr>
            </w:pPr>
            <w:r>
              <w:t>XMetal</w:t>
            </w:r>
          </w:p>
        </w:tc>
        <w:tc>
          <w:tcPr>
            <w:tcW w:w="3597" w:type="dxa"/>
          </w:tcPr>
          <w:p w:rsidR="00B61065" w:rsidRDefault="00EC79DF" w:rsidP="00EC79DF">
            <w:pPr>
              <w:pStyle w:val="ListParagraph"/>
              <w:numPr>
                <w:ilvl w:val="0"/>
                <w:numId w:val="4"/>
              </w:numPr>
            </w:pPr>
            <w:r>
              <w:t>Editplus</w:t>
            </w:r>
          </w:p>
        </w:tc>
        <w:tc>
          <w:tcPr>
            <w:tcW w:w="3597" w:type="dxa"/>
          </w:tcPr>
          <w:p w:rsidR="00B61065" w:rsidRDefault="00EC79DF" w:rsidP="00EC79DF">
            <w:pPr>
              <w:pStyle w:val="ListParagraph"/>
              <w:numPr>
                <w:ilvl w:val="0"/>
                <w:numId w:val="5"/>
              </w:numPr>
            </w:pPr>
            <w:r>
              <w:t>Link Checker Pro</w:t>
            </w:r>
          </w:p>
        </w:tc>
      </w:tr>
      <w:tr w:rsidR="00941EA6" w:rsidTr="00EC79DF">
        <w:tc>
          <w:tcPr>
            <w:tcW w:w="3596" w:type="dxa"/>
          </w:tcPr>
          <w:p w:rsidR="00941EA6" w:rsidRDefault="00941EA6" w:rsidP="00EC79DF">
            <w:pPr>
              <w:pStyle w:val="ListParagraph"/>
              <w:numPr>
                <w:ilvl w:val="0"/>
                <w:numId w:val="5"/>
              </w:numPr>
            </w:pPr>
            <w:r>
              <w:t>SnagIT</w:t>
            </w:r>
          </w:p>
        </w:tc>
        <w:tc>
          <w:tcPr>
            <w:tcW w:w="3597" w:type="dxa"/>
          </w:tcPr>
          <w:p w:rsidR="00941EA6" w:rsidRDefault="00941EA6" w:rsidP="00EC79DF">
            <w:pPr>
              <w:pStyle w:val="ListParagraph"/>
              <w:numPr>
                <w:ilvl w:val="0"/>
                <w:numId w:val="4"/>
              </w:numPr>
            </w:pPr>
            <w:r>
              <w:t>HyperSnap</w:t>
            </w:r>
          </w:p>
        </w:tc>
        <w:tc>
          <w:tcPr>
            <w:tcW w:w="3597" w:type="dxa"/>
          </w:tcPr>
          <w:p w:rsidR="00941EA6" w:rsidRDefault="00941EA6" w:rsidP="00EC79DF">
            <w:pPr>
              <w:pStyle w:val="ListParagraph"/>
              <w:numPr>
                <w:ilvl w:val="0"/>
                <w:numId w:val="5"/>
              </w:numPr>
            </w:pPr>
            <w:r>
              <w:t>ACDSee</w:t>
            </w:r>
          </w:p>
        </w:tc>
      </w:tr>
    </w:tbl>
    <w:p w:rsidR="00310DC3" w:rsidRPr="00C404A9" w:rsidRDefault="00D15100" w:rsidP="00310DC3">
      <w:pPr>
        <w:pStyle w:val="IntenseQuote"/>
        <w:rPr>
          <w:sz w:val="28"/>
          <w:szCs w:val="28"/>
        </w:rPr>
      </w:pPr>
      <w:r>
        <w:rPr>
          <w:rStyle w:val="IntenseEmphasis"/>
          <w:b/>
          <w:sz w:val="28"/>
          <w:szCs w:val="28"/>
        </w:rPr>
        <w:t>Applications Used for Content Management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310DC3" w:rsidTr="00FD4E3E">
        <w:tc>
          <w:tcPr>
            <w:tcW w:w="3596" w:type="dxa"/>
          </w:tcPr>
          <w:p w:rsidR="00310DC3" w:rsidRDefault="00041608" w:rsidP="00583D19">
            <w:pPr>
              <w:pStyle w:val="ListParagraph"/>
              <w:numPr>
                <w:ilvl w:val="0"/>
                <w:numId w:val="3"/>
              </w:numPr>
            </w:pPr>
            <w:r>
              <w:t>SDL WorldServer</w:t>
            </w:r>
          </w:p>
        </w:tc>
        <w:tc>
          <w:tcPr>
            <w:tcW w:w="3597" w:type="dxa"/>
          </w:tcPr>
          <w:p w:rsidR="00310DC3" w:rsidRDefault="00FD4E3E" w:rsidP="00583D19">
            <w:pPr>
              <w:pStyle w:val="ListParagraph"/>
              <w:numPr>
                <w:ilvl w:val="0"/>
                <w:numId w:val="4"/>
              </w:numPr>
            </w:pPr>
            <w:r>
              <w:t>Tortoise SVN</w:t>
            </w:r>
          </w:p>
        </w:tc>
        <w:tc>
          <w:tcPr>
            <w:tcW w:w="3597" w:type="dxa"/>
          </w:tcPr>
          <w:p w:rsidR="00310DC3" w:rsidRDefault="00FD4E3E" w:rsidP="00583D19">
            <w:pPr>
              <w:pStyle w:val="ListParagraph"/>
              <w:numPr>
                <w:ilvl w:val="0"/>
                <w:numId w:val="5"/>
              </w:numPr>
            </w:pPr>
            <w:r>
              <w:t>Perforce</w:t>
            </w:r>
          </w:p>
        </w:tc>
      </w:tr>
      <w:tr w:rsidR="00310DC3" w:rsidTr="00FD4E3E">
        <w:tc>
          <w:tcPr>
            <w:tcW w:w="3596" w:type="dxa"/>
          </w:tcPr>
          <w:p w:rsidR="00310DC3" w:rsidRDefault="00FD4E3E" w:rsidP="00583D19">
            <w:pPr>
              <w:pStyle w:val="ListParagraph"/>
              <w:numPr>
                <w:ilvl w:val="0"/>
                <w:numId w:val="3"/>
              </w:numPr>
            </w:pPr>
            <w:r>
              <w:t>TSL</w:t>
            </w:r>
          </w:p>
        </w:tc>
        <w:tc>
          <w:tcPr>
            <w:tcW w:w="3597" w:type="dxa"/>
          </w:tcPr>
          <w:p w:rsidR="00310DC3" w:rsidRDefault="00FD4E3E" w:rsidP="00583D19">
            <w:pPr>
              <w:pStyle w:val="ListParagraph"/>
              <w:numPr>
                <w:ilvl w:val="0"/>
                <w:numId w:val="4"/>
              </w:numPr>
            </w:pPr>
            <w:r>
              <w:t>MS VSS</w:t>
            </w:r>
          </w:p>
        </w:tc>
        <w:tc>
          <w:tcPr>
            <w:tcW w:w="3597" w:type="dxa"/>
          </w:tcPr>
          <w:p w:rsidR="00310DC3" w:rsidRDefault="001651B5" w:rsidP="00583D19">
            <w:pPr>
              <w:pStyle w:val="ListParagraph"/>
              <w:numPr>
                <w:ilvl w:val="0"/>
                <w:numId w:val="5"/>
              </w:numPr>
            </w:pPr>
            <w:r>
              <w:t>Atlasian Confluence</w:t>
            </w:r>
          </w:p>
        </w:tc>
      </w:tr>
    </w:tbl>
    <w:p w:rsidR="00FC314A" w:rsidRPr="0002117E" w:rsidRDefault="00C404A9" w:rsidP="0002117E">
      <w:pPr>
        <w:pStyle w:val="IntenseQuote"/>
        <w:rPr>
          <w:sz w:val="28"/>
          <w:szCs w:val="28"/>
        </w:rPr>
      </w:pPr>
      <w:r>
        <w:rPr>
          <w:rStyle w:val="IntenseEmphasis"/>
          <w:b/>
          <w:sz w:val="28"/>
          <w:szCs w:val="28"/>
        </w:rPr>
        <w:t>Education</w:t>
      </w:r>
    </w:p>
    <w:tbl>
      <w:tblPr>
        <w:tblW w:w="108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2250"/>
        <w:gridCol w:w="2070"/>
        <w:gridCol w:w="1980"/>
      </w:tblGrid>
      <w:tr w:rsidR="00E839EC" w:rsidRPr="000B391F" w:rsidTr="00583D19">
        <w:tc>
          <w:tcPr>
            <w:tcW w:w="4590" w:type="dxa"/>
            <w:shd w:val="clear" w:color="auto" w:fill="D9E2F3" w:themeFill="accent5" w:themeFillTint="33"/>
          </w:tcPr>
          <w:p w:rsidR="00E839EC" w:rsidRPr="000B391F" w:rsidRDefault="00E839EC" w:rsidP="00583D19">
            <w:pPr>
              <w:spacing w:after="0" w:line="360" w:lineRule="auto"/>
              <w:jc w:val="center"/>
              <w:rPr>
                <w:rFonts w:ascii="Verdana" w:hAnsi="Verdana" w:cs="Arial"/>
                <w:b/>
                <w:sz w:val="20"/>
                <w:szCs w:val="20"/>
              </w:rPr>
            </w:pPr>
            <w:r w:rsidRPr="000B391F">
              <w:rPr>
                <w:rFonts w:ascii="Verdana" w:hAnsi="Verdana" w:cs="Arial"/>
                <w:b/>
                <w:sz w:val="20"/>
                <w:szCs w:val="20"/>
              </w:rPr>
              <w:t>D</w:t>
            </w:r>
            <w:r>
              <w:rPr>
                <w:rFonts w:ascii="Verdana" w:hAnsi="Verdana" w:cs="Arial"/>
                <w:b/>
                <w:sz w:val="20"/>
                <w:szCs w:val="20"/>
              </w:rPr>
              <w:t>egree</w:t>
            </w:r>
          </w:p>
        </w:tc>
        <w:tc>
          <w:tcPr>
            <w:tcW w:w="2250" w:type="dxa"/>
            <w:shd w:val="clear" w:color="auto" w:fill="D9E2F3" w:themeFill="accent5" w:themeFillTint="33"/>
          </w:tcPr>
          <w:p w:rsidR="00E839EC" w:rsidRPr="000B391F" w:rsidRDefault="00E839EC" w:rsidP="00583D19">
            <w:pPr>
              <w:spacing w:after="0" w:line="360" w:lineRule="auto"/>
              <w:jc w:val="center"/>
              <w:rPr>
                <w:rFonts w:ascii="Symbol" w:hAnsi="Symbol" w:cs="Arial"/>
                <w:b/>
                <w:sz w:val="20"/>
                <w:szCs w:val="20"/>
              </w:rPr>
            </w:pPr>
            <w:r>
              <w:rPr>
                <w:rFonts w:ascii="Verdana" w:hAnsi="Verdana" w:cs="Arial"/>
                <w:b/>
                <w:sz w:val="20"/>
                <w:szCs w:val="20"/>
              </w:rPr>
              <w:t>University</w:t>
            </w:r>
          </w:p>
        </w:tc>
        <w:tc>
          <w:tcPr>
            <w:tcW w:w="2070" w:type="dxa"/>
            <w:shd w:val="clear" w:color="auto" w:fill="D9E2F3" w:themeFill="accent5" w:themeFillTint="33"/>
          </w:tcPr>
          <w:p w:rsidR="00E839EC" w:rsidRPr="000B391F" w:rsidRDefault="00E839EC" w:rsidP="00583D19">
            <w:pPr>
              <w:spacing w:after="0" w:line="360" w:lineRule="auto"/>
              <w:jc w:val="center"/>
              <w:rPr>
                <w:rFonts w:ascii="Verdana" w:hAnsi="Verdana" w:cs="Arial"/>
                <w:b/>
                <w:sz w:val="20"/>
                <w:szCs w:val="20"/>
              </w:rPr>
            </w:pPr>
            <w:r>
              <w:rPr>
                <w:rFonts w:ascii="Verdana" w:hAnsi="Verdana" w:cs="Arial"/>
                <w:b/>
                <w:sz w:val="20"/>
                <w:szCs w:val="20"/>
              </w:rPr>
              <w:t>Year of Passing</w:t>
            </w:r>
          </w:p>
        </w:tc>
        <w:tc>
          <w:tcPr>
            <w:tcW w:w="1980" w:type="dxa"/>
            <w:shd w:val="clear" w:color="auto" w:fill="D9E2F3" w:themeFill="accent5" w:themeFillTint="33"/>
          </w:tcPr>
          <w:p w:rsidR="00E839EC" w:rsidRPr="000B391F" w:rsidRDefault="00E839EC" w:rsidP="00583D19">
            <w:pPr>
              <w:spacing w:after="0" w:line="360" w:lineRule="auto"/>
              <w:jc w:val="center"/>
              <w:rPr>
                <w:rFonts w:ascii="Verdana" w:hAnsi="Verdana" w:cs="Arial"/>
                <w:b/>
                <w:sz w:val="20"/>
                <w:szCs w:val="20"/>
              </w:rPr>
            </w:pPr>
            <w:r>
              <w:rPr>
                <w:rFonts w:ascii="Verdana" w:hAnsi="Verdana" w:cs="Arial"/>
                <w:b/>
                <w:sz w:val="20"/>
                <w:szCs w:val="20"/>
              </w:rPr>
              <w:t>Aggregate</w:t>
            </w:r>
          </w:p>
        </w:tc>
      </w:tr>
      <w:tr w:rsidR="00E839EC" w:rsidRPr="000B391F" w:rsidTr="00583D19">
        <w:tc>
          <w:tcPr>
            <w:tcW w:w="4590" w:type="dxa"/>
          </w:tcPr>
          <w:p w:rsidR="00E839EC" w:rsidRPr="001E5A96" w:rsidRDefault="00E839EC" w:rsidP="00583D19">
            <w:pPr>
              <w:spacing w:after="0" w:line="360" w:lineRule="auto"/>
              <w:rPr>
                <w:rFonts w:ascii="Verdana" w:hAnsi="Verdana" w:cs="Arial"/>
                <w:b/>
                <w:sz w:val="18"/>
                <w:szCs w:val="18"/>
              </w:rPr>
            </w:pPr>
            <w:r w:rsidRPr="001E5A96">
              <w:rPr>
                <w:rFonts w:ascii="Verdana" w:hAnsi="Verdana" w:cs="Arial"/>
                <w:b/>
                <w:sz w:val="18"/>
                <w:szCs w:val="18"/>
              </w:rPr>
              <w:t>MCA (Master of Computer Applications)</w:t>
            </w:r>
          </w:p>
        </w:tc>
        <w:tc>
          <w:tcPr>
            <w:tcW w:w="225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Bangalore University</w:t>
            </w:r>
          </w:p>
        </w:tc>
        <w:tc>
          <w:tcPr>
            <w:tcW w:w="207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2007</w:t>
            </w:r>
          </w:p>
        </w:tc>
        <w:tc>
          <w:tcPr>
            <w:tcW w:w="198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81%</w:t>
            </w:r>
          </w:p>
        </w:tc>
      </w:tr>
      <w:tr w:rsidR="00E839EC" w:rsidRPr="000B391F" w:rsidTr="00583D19">
        <w:tc>
          <w:tcPr>
            <w:tcW w:w="4590" w:type="dxa"/>
          </w:tcPr>
          <w:p w:rsidR="00E839EC" w:rsidRPr="001E5A96" w:rsidRDefault="00E839EC" w:rsidP="00583D19">
            <w:pPr>
              <w:spacing w:after="0" w:line="360" w:lineRule="auto"/>
              <w:rPr>
                <w:rFonts w:ascii="Verdana" w:hAnsi="Verdana" w:cs="Arial"/>
                <w:b/>
                <w:sz w:val="18"/>
                <w:szCs w:val="18"/>
              </w:rPr>
            </w:pPr>
            <w:r w:rsidRPr="001E5A96">
              <w:rPr>
                <w:rFonts w:ascii="Verdana" w:hAnsi="Verdana" w:cs="Arial"/>
                <w:b/>
                <w:sz w:val="18"/>
                <w:szCs w:val="18"/>
              </w:rPr>
              <w:t>BCA (Bachelor of Computer Applications)</w:t>
            </w:r>
          </w:p>
        </w:tc>
        <w:tc>
          <w:tcPr>
            <w:tcW w:w="225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MCRPV, Bhopal</w:t>
            </w:r>
          </w:p>
        </w:tc>
        <w:tc>
          <w:tcPr>
            <w:tcW w:w="207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2004</w:t>
            </w:r>
          </w:p>
        </w:tc>
        <w:tc>
          <w:tcPr>
            <w:tcW w:w="198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68%</w:t>
            </w:r>
          </w:p>
        </w:tc>
      </w:tr>
      <w:tr w:rsidR="00E839EC" w:rsidRPr="000B391F" w:rsidTr="00583D19">
        <w:tc>
          <w:tcPr>
            <w:tcW w:w="4590" w:type="dxa"/>
          </w:tcPr>
          <w:p w:rsidR="00E839EC" w:rsidRPr="001E5A96" w:rsidRDefault="00E839EC" w:rsidP="00583D19">
            <w:pPr>
              <w:spacing w:after="0" w:line="360" w:lineRule="auto"/>
              <w:rPr>
                <w:rFonts w:ascii="Verdana" w:hAnsi="Verdana" w:cs="Arial"/>
                <w:b/>
                <w:sz w:val="18"/>
                <w:szCs w:val="18"/>
              </w:rPr>
            </w:pPr>
            <w:r w:rsidRPr="001E5A96">
              <w:rPr>
                <w:rFonts w:ascii="Verdana" w:hAnsi="Verdana" w:cs="Arial"/>
                <w:b/>
                <w:sz w:val="18"/>
                <w:szCs w:val="18"/>
              </w:rPr>
              <w:t>Sr. Secondary (12</w:t>
            </w:r>
            <w:r w:rsidRPr="001E5A96">
              <w:rPr>
                <w:rFonts w:ascii="Verdana" w:hAnsi="Verdana" w:cs="Arial"/>
                <w:b/>
                <w:sz w:val="18"/>
                <w:szCs w:val="18"/>
                <w:vertAlign w:val="superscript"/>
              </w:rPr>
              <w:t>th</w:t>
            </w:r>
            <w:r w:rsidRPr="001E5A96">
              <w:rPr>
                <w:rFonts w:ascii="Verdana" w:hAnsi="Verdana" w:cs="Arial"/>
                <w:b/>
                <w:sz w:val="18"/>
                <w:szCs w:val="18"/>
              </w:rPr>
              <w:t>)</w:t>
            </w:r>
          </w:p>
        </w:tc>
        <w:tc>
          <w:tcPr>
            <w:tcW w:w="225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 xml:space="preserve">CBSE </w:t>
            </w:r>
          </w:p>
        </w:tc>
        <w:tc>
          <w:tcPr>
            <w:tcW w:w="207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2001</w:t>
            </w:r>
          </w:p>
        </w:tc>
        <w:tc>
          <w:tcPr>
            <w:tcW w:w="198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55.2%</w:t>
            </w:r>
          </w:p>
        </w:tc>
      </w:tr>
      <w:tr w:rsidR="00E839EC" w:rsidRPr="000B391F" w:rsidTr="00583D19">
        <w:tc>
          <w:tcPr>
            <w:tcW w:w="4590" w:type="dxa"/>
          </w:tcPr>
          <w:p w:rsidR="00E839EC" w:rsidRPr="001E5A96" w:rsidRDefault="00E839EC" w:rsidP="00583D19">
            <w:pPr>
              <w:spacing w:after="0" w:line="360" w:lineRule="auto"/>
              <w:rPr>
                <w:rFonts w:ascii="Verdana" w:hAnsi="Verdana" w:cs="Arial"/>
                <w:b/>
                <w:sz w:val="18"/>
                <w:szCs w:val="18"/>
              </w:rPr>
            </w:pPr>
            <w:r w:rsidRPr="001E5A96">
              <w:rPr>
                <w:rFonts w:ascii="Verdana" w:hAnsi="Verdana" w:cs="Arial"/>
                <w:b/>
                <w:sz w:val="18"/>
                <w:szCs w:val="18"/>
              </w:rPr>
              <w:t>Secondary (10</w:t>
            </w:r>
            <w:r w:rsidRPr="001E5A96">
              <w:rPr>
                <w:rFonts w:ascii="Verdana" w:hAnsi="Verdana" w:cs="Arial"/>
                <w:b/>
                <w:sz w:val="18"/>
                <w:szCs w:val="18"/>
                <w:vertAlign w:val="superscript"/>
              </w:rPr>
              <w:t>th</w:t>
            </w:r>
            <w:r w:rsidRPr="001E5A96">
              <w:rPr>
                <w:rFonts w:ascii="Verdana" w:hAnsi="Verdana" w:cs="Arial"/>
                <w:b/>
                <w:sz w:val="18"/>
                <w:szCs w:val="18"/>
              </w:rPr>
              <w:t>)</w:t>
            </w:r>
          </w:p>
        </w:tc>
        <w:tc>
          <w:tcPr>
            <w:tcW w:w="225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CBSE</w:t>
            </w:r>
          </w:p>
        </w:tc>
        <w:tc>
          <w:tcPr>
            <w:tcW w:w="207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1998</w:t>
            </w:r>
          </w:p>
        </w:tc>
        <w:tc>
          <w:tcPr>
            <w:tcW w:w="1980" w:type="dxa"/>
          </w:tcPr>
          <w:p w:rsidR="00E839EC" w:rsidRPr="00C417BE" w:rsidRDefault="00E839EC" w:rsidP="00583D19">
            <w:pPr>
              <w:spacing w:after="0" w:line="360" w:lineRule="auto"/>
              <w:rPr>
                <w:rFonts w:ascii="Verdana" w:hAnsi="Verdana" w:cs="Arial"/>
                <w:sz w:val="18"/>
                <w:szCs w:val="18"/>
              </w:rPr>
            </w:pPr>
            <w:r w:rsidRPr="00C417BE">
              <w:rPr>
                <w:rFonts w:ascii="Verdana" w:hAnsi="Verdana" w:cs="Arial"/>
                <w:sz w:val="18"/>
                <w:szCs w:val="18"/>
              </w:rPr>
              <w:t>64.8%</w:t>
            </w:r>
          </w:p>
        </w:tc>
      </w:tr>
    </w:tbl>
    <w:p w:rsidR="00FC314A" w:rsidRDefault="00FC314A" w:rsidP="00C404A9"/>
    <w:p w:rsidR="00AD4A25" w:rsidRPr="00BD444E" w:rsidRDefault="00AD4A25" w:rsidP="00C404A9"/>
    <w:sectPr w:rsidR="00AD4A25" w:rsidRPr="00BD444E" w:rsidSect="005E7571">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906" w:rsidRDefault="00392906" w:rsidP="005E7571">
      <w:pPr>
        <w:spacing w:after="0" w:line="240" w:lineRule="auto"/>
      </w:pPr>
      <w:r>
        <w:separator/>
      </w:r>
    </w:p>
  </w:endnote>
  <w:endnote w:type="continuationSeparator" w:id="0">
    <w:p w:rsidR="00392906" w:rsidRDefault="00392906" w:rsidP="005E7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906" w:rsidRDefault="00392906" w:rsidP="005E7571">
      <w:pPr>
        <w:spacing w:after="0" w:line="240" w:lineRule="auto"/>
      </w:pPr>
      <w:r>
        <w:separator/>
      </w:r>
    </w:p>
  </w:footnote>
  <w:footnote w:type="continuationSeparator" w:id="0">
    <w:p w:rsidR="00392906" w:rsidRDefault="00392906" w:rsidP="005E7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A15DF"/>
    <w:multiLevelType w:val="hybridMultilevel"/>
    <w:tmpl w:val="9C12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35CFA"/>
    <w:multiLevelType w:val="hybridMultilevel"/>
    <w:tmpl w:val="7A24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F5468"/>
    <w:multiLevelType w:val="hybridMultilevel"/>
    <w:tmpl w:val="B69E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A5A36"/>
    <w:multiLevelType w:val="hybridMultilevel"/>
    <w:tmpl w:val="B032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5645A"/>
    <w:multiLevelType w:val="hybridMultilevel"/>
    <w:tmpl w:val="599AE6E0"/>
    <w:lvl w:ilvl="0" w:tplc="9AC03A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B3EC5"/>
    <w:multiLevelType w:val="hybridMultilevel"/>
    <w:tmpl w:val="933CE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9221F5"/>
    <w:multiLevelType w:val="hybridMultilevel"/>
    <w:tmpl w:val="E0220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0F48B0"/>
    <w:multiLevelType w:val="hybridMultilevel"/>
    <w:tmpl w:val="89C238E4"/>
    <w:lvl w:ilvl="0" w:tplc="9AC03A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1413E"/>
    <w:multiLevelType w:val="hybridMultilevel"/>
    <w:tmpl w:val="55C49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0C3772"/>
    <w:multiLevelType w:val="hybridMultilevel"/>
    <w:tmpl w:val="85EA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2"/>
  </w:num>
  <w:num w:numId="5">
    <w:abstractNumId w:val="9"/>
  </w:num>
  <w:num w:numId="6">
    <w:abstractNumId w:val="5"/>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DFE"/>
    <w:rsid w:val="00007CBF"/>
    <w:rsid w:val="0002117E"/>
    <w:rsid w:val="0002198A"/>
    <w:rsid w:val="00033D1F"/>
    <w:rsid w:val="000415A9"/>
    <w:rsid w:val="00041608"/>
    <w:rsid w:val="00050C07"/>
    <w:rsid w:val="00080D30"/>
    <w:rsid w:val="00082F27"/>
    <w:rsid w:val="00096855"/>
    <w:rsid w:val="000A4E90"/>
    <w:rsid w:val="000C784C"/>
    <w:rsid w:val="000E1204"/>
    <w:rsid w:val="00104603"/>
    <w:rsid w:val="001104E7"/>
    <w:rsid w:val="00117817"/>
    <w:rsid w:val="001207EC"/>
    <w:rsid w:val="001211C5"/>
    <w:rsid w:val="0012190B"/>
    <w:rsid w:val="001244FF"/>
    <w:rsid w:val="00134CD1"/>
    <w:rsid w:val="00151784"/>
    <w:rsid w:val="001651B5"/>
    <w:rsid w:val="00186E77"/>
    <w:rsid w:val="001A31A4"/>
    <w:rsid w:val="001A33AA"/>
    <w:rsid w:val="001A47E4"/>
    <w:rsid w:val="001B031D"/>
    <w:rsid w:val="001C0AD9"/>
    <w:rsid w:val="001E5A96"/>
    <w:rsid w:val="001E6A1A"/>
    <w:rsid w:val="00202307"/>
    <w:rsid w:val="0022360D"/>
    <w:rsid w:val="00243E5C"/>
    <w:rsid w:val="002618B4"/>
    <w:rsid w:val="002B761C"/>
    <w:rsid w:val="002B7623"/>
    <w:rsid w:val="002B7834"/>
    <w:rsid w:val="002D4F00"/>
    <w:rsid w:val="002D51BB"/>
    <w:rsid w:val="003039DD"/>
    <w:rsid w:val="00310DC3"/>
    <w:rsid w:val="00347E5D"/>
    <w:rsid w:val="00360D87"/>
    <w:rsid w:val="00392906"/>
    <w:rsid w:val="003B0F5E"/>
    <w:rsid w:val="003B23B3"/>
    <w:rsid w:val="003B77A8"/>
    <w:rsid w:val="003D4DDB"/>
    <w:rsid w:val="003F3E33"/>
    <w:rsid w:val="004069A6"/>
    <w:rsid w:val="00416D57"/>
    <w:rsid w:val="00434D0D"/>
    <w:rsid w:val="004442F8"/>
    <w:rsid w:val="0048342E"/>
    <w:rsid w:val="004B3710"/>
    <w:rsid w:val="004D2517"/>
    <w:rsid w:val="004D506F"/>
    <w:rsid w:val="004F209C"/>
    <w:rsid w:val="004F2293"/>
    <w:rsid w:val="00555C28"/>
    <w:rsid w:val="00583B01"/>
    <w:rsid w:val="00583D19"/>
    <w:rsid w:val="005A2DE6"/>
    <w:rsid w:val="005B7254"/>
    <w:rsid w:val="005D4903"/>
    <w:rsid w:val="005E2AE1"/>
    <w:rsid w:val="005E7571"/>
    <w:rsid w:val="00605283"/>
    <w:rsid w:val="00630066"/>
    <w:rsid w:val="00637817"/>
    <w:rsid w:val="00650949"/>
    <w:rsid w:val="006748E4"/>
    <w:rsid w:val="006973E7"/>
    <w:rsid w:val="006B5440"/>
    <w:rsid w:val="006D20DB"/>
    <w:rsid w:val="00702982"/>
    <w:rsid w:val="00747475"/>
    <w:rsid w:val="007508EB"/>
    <w:rsid w:val="007809E2"/>
    <w:rsid w:val="007A4CC9"/>
    <w:rsid w:val="007E6609"/>
    <w:rsid w:val="0081210C"/>
    <w:rsid w:val="0084239C"/>
    <w:rsid w:val="00857100"/>
    <w:rsid w:val="0088163D"/>
    <w:rsid w:val="00893DFE"/>
    <w:rsid w:val="008D306C"/>
    <w:rsid w:val="009067E3"/>
    <w:rsid w:val="00912EB8"/>
    <w:rsid w:val="0091622E"/>
    <w:rsid w:val="009263B6"/>
    <w:rsid w:val="00941EA6"/>
    <w:rsid w:val="00960F13"/>
    <w:rsid w:val="00973590"/>
    <w:rsid w:val="00975EA4"/>
    <w:rsid w:val="009A5496"/>
    <w:rsid w:val="009A7B0D"/>
    <w:rsid w:val="009C72D4"/>
    <w:rsid w:val="009C7F41"/>
    <w:rsid w:val="009D5335"/>
    <w:rsid w:val="009D6391"/>
    <w:rsid w:val="009D6578"/>
    <w:rsid w:val="009E2894"/>
    <w:rsid w:val="009E2C1A"/>
    <w:rsid w:val="00A12717"/>
    <w:rsid w:val="00A13745"/>
    <w:rsid w:val="00A24E3F"/>
    <w:rsid w:val="00A4327E"/>
    <w:rsid w:val="00A53498"/>
    <w:rsid w:val="00A578E8"/>
    <w:rsid w:val="00AB3AFB"/>
    <w:rsid w:val="00AB611C"/>
    <w:rsid w:val="00AD4A25"/>
    <w:rsid w:val="00AE5317"/>
    <w:rsid w:val="00AF1316"/>
    <w:rsid w:val="00B17DD4"/>
    <w:rsid w:val="00B27446"/>
    <w:rsid w:val="00B44C7E"/>
    <w:rsid w:val="00B52192"/>
    <w:rsid w:val="00B61065"/>
    <w:rsid w:val="00B826BE"/>
    <w:rsid w:val="00B84773"/>
    <w:rsid w:val="00B84F2C"/>
    <w:rsid w:val="00B91D6D"/>
    <w:rsid w:val="00BD444E"/>
    <w:rsid w:val="00BD4868"/>
    <w:rsid w:val="00C07D13"/>
    <w:rsid w:val="00C25A37"/>
    <w:rsid w:val="00C404A9"/>
    <w:rsid w:val="00C417BE"/>
    <w:rsid w:val="00C45D18"/>
    <w:rsid w:val="00C5395F"/>
    <w:rsid w:val="00C665C3"/>
    <w:rsid w:val="00C67809"/>
    <w:rsid w:val="00C74CF9"/>
    <w:rsid w:val="00C83DB8"/>
    <w:rsid w:val="00CC16FA"/>
    <w:rsid w:val="00CD1327"/>
    <w:rsid w:val="00D13E71"/>
    <w:rsid w:val="00D15100"/>
    <w:rsid w:val="00D64FF8"/>
    <w:rsid w:val="00D73046"/>
    <w:rsid w:val="00D73AF4"/>
    <w:rsid w:val="00D83760"/>
    <w:rsid w:val="00DA74C4"/>
    <w:rsid w:val="00DC380F"/>
    <w:rsid w:val="00DC4C9B"/>
    <w:rsid w:val="00DC54DD"/>
    <w:rsid w:val="00DE4DFF"/>
    <w:rsid w:val="00DE59EC"/>
    <w:rsid w:val="00E03653"/>
    <w:rsid w:val="00E13B3C"/>
    <w:rsid w:val="00E40EFB"/>
    <w:rsid w:val="00E50732"/>
    <w:rsid w:val="00E554DE"/>
    <w:rsid w:val="00E55EB2"/>
    <w:rsid w:val="00E61327"/>
    <w:rsid w:val="00E67DBD"/>
    <w:rsid w:val="00E829A0"/>
    <w:rsid w:val="00E839EC"/>
    <w:rsid w:val="00EB57E3"/>
    <w:rsid w:val="00EC43EC"/>
    <w:rsid w:val="00EC67BC"/>
    <w:rsid w:val="00EC79DF"/>
    <w:rsid w:val="00F14962"/>
    <w:rsid w:val="00F8265C"/>
    <w:rsid w:val="00F8522A"/>
    <w:rsid w:val="00F86A1D"/>
    <w:rsid w:val="00FB6A29"/>
    <w:rsid w:val="00FC0DD2"/>
    <w:rsid w:val="00FC314A"/>
    <w:rsid w:val="00FD4E3E"/>
    <w:rsid w:val="00FE7D17"/>
    <w:rsid w:val="00FF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271B"/>
  <w15:chartTrackingRefBased/>
  <w15:docId w15:val="{C50DF95E-E149-4E4C-857C-CEF08B0A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09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F2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960F13"/>
    <w:rPr>
      <w:i/>
      <w:iCs/>
      <w:color w:val="5B9BD5" w:themeColor="accent1"/>
    </w:rPr>
  </w:style>
  <w:style w:type="paragraph" w:styleId="IntenseQuote">
    <w:name w:val="Intense Quote"/>
    <w:basedOn w:val="Normal"/>
    <w:next w:val="Normal"/>
    <w:link w:val="IntenseQuoteChar"/>
    <w:uiPriority w:val="30"/>
    <w:qFormat/>
    <w:rsid w:val="00BD444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D444E"/>
    <w:rPr>
      <w:i/>
      <w:iCs/>
      <w:color w:val="5B9BD5" w:themeColor="accent1"/>
    </w:rPr>
  </w:style>
  <w:style w:type="character" w:styleId="IntenseReference">
    <w:name w:val="Intense Reference"/>
    <w:basedOn w:val="DefaultParagraphFont"/>
    <w:uiPriority w:val="32"/>
    <w:qFormat/>
    <w:rsid w:val="00BD444E"/>
    <w:rPr>
      <w:b/>
      <w:bCs/>
      <w:smallCaps/>
      <w:color w:val="5B9BD5" w:themeColor="accent1"/>
      <w:spacing w:val="5"/>
    </w:rPr>
  </w:style>
  <w:style w:type="character" w:customStyle="1" w:styleId="Heading1Char">
    <w:name w:val="Heading 1 Char"/>
    <w:basedOn w:val="DefaultParagraphFont"/>
    <w:link w:val="Heading1"/>
    <w:uiPriority w:val="9"/>
    <w:rsid w:val="00BD44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09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0949"/>
    <w:pPr>
      <w:ind w:left="720"/>
      <w:contextualSpacing/>
    </w:pPr>
  </w:style>
  <w:style w:type="table" w:styleId="TableGrid">
    <w:name w:val="Table Grid"/>
    <w:basedOn w:val="TableNormal"/>
    <w:uiPriority w:val="39"/>
    <w:rsid w:val="00B61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D13"/>
    <w:rPr>
      <w:color w:val="0563C1" w:themeColor="hyperlink"/>
      <w:u w:val="single"/>
    </w:rPr>
  </w:style>
  <w:style w:type="paragraph" w:styleId="NoSpacing">
    <w:name w:val="No Spacing"/>
    <w:link w:val="NoSpacingChar"/>
    <w:uiPriority w:val="1"/>
    <w:qFormat/>
    <w:rsid w:val="00FC314A"/>
    <w:pPr>
      <w:spacing w:after="0" w:line="240" w:lineRule="auto"/>
    </w:pPr>
    <w:rPr>
      <w:rFonts w:eastAsiaTheme="minorEastAsia"/>
    </w:rPr>
  </w:style>
  <w:style w:type="character" w:customStyle="1" w:styleId="NoSpacingChar">
    <w:name w:val="No Spacing Char"/>
    <w:basedOn w:val="DefaultParagraphFont"/>
    <w:link w:val="NoSpacing"/>
    <w:uiPriority w:val="1"/>
    <w:rsid w:val="00FC314A"/>
    <w:rPr>
      <w:rFonts w:eastAsiaTheme="minorEastAsia"/>
    </w:rPr>
  </w:style>
  <w:style w:type="paragraph" w:styleId="Header">
    <w:name w:val="header"/>
    <w:basedOn w:val="Normal"/>
    <w:link w:val="HeaderChar"/>
    <w:uiPriority w:val="99"/>
    <w:unhideWhenUsed/>
    <w:rsid w:val="005E7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571"/>
  </w:style>
  <w:style w:type="paragraph" w:styleId="Footer">
    <w:name w:val="footer"/>
    <w:basedOn w:val="Normal"/>
    <w:link w:val="FooterChar"/>
    <w:uiPriority w:val="99"/>
    <w:unhideWhenUsed/>
    <w:rsid w:val="005E7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571"/>
  </w:style>
  <w:style w:type="paragraph" w:styleId="Subtitle">
    <w:name w:val="Subtitle"/>
    <w:basedOn w:val="Normal"/>
    <w:next w:val="Normal"/>
    <w:link w:val="SubtitleChar"/>
    <w:uiPriority w:val="11"/>
    <w:qFormat/>
    <w:rsid w:val="002B76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762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siddharth.techwriter@gmail.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1</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Actiance</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Aggarwal</dc:creator>
  <cp:keywords/>
  <dc:description/>
  <cp:lastModifiedBy>Siddharth Aggarwal</cp:lastModifiedBy>
  <cp:revision>41</cp:revision>
  <dcterms:created xsi:type="dcterms:W3CDTF">2016-03-02T04:56:00Z</dcterms:created>
  <dcterms:modified xsi:type="dcterms:W3CDTF">2018-08-23T11:21:00Z</dcterms:modified>
</cp:coreProperties>
</file>