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31597883"/>
        <w:docPartObj>
          <w:docPartGallery w:val="Cover Pages"/>
          <w:docPartUnique/>
        </w:docPartObj>
      </w:sdtPr>
      <w:sdtEndPr/>
      <w:sdtContent>
        <w:p w:rsidR="00CD7A85" w:rsidRDefault="00CD7A85" w:rsidP="00CD7A85">
          <w:pPr>
            <w:jc w:val="right"/>
          </w:pPr>
          <w:r>
            <w:rPr>
              <w:noProof/>
            </w:rPr>
            <w:drawing>
              <wp:inline distT="0" distB="0" distL="0" distR="0">
                <wp:extent cx="3863340" cy="924147"/>
                <wp:effectExtent l="0" t="0" r="381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lueOptima-logo-4180x1000px.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90892" cy="930738"/>
                        </a:xfrm>
                        <a:prstGeom prst="rect">
                          <a:avLst/>
                        </a:prstGeom>
                      </pic:spPr>
                    </pic:pic>
                  </a:graphicData>
                </a:graphic>
              </wp:inline>
            </w:drawing>
          </w:r>
          <w:r>
            <w:rPr>
              <w:noProof/>
            </w:rPr>
            <mc:AlternateContent>
              <mc:Choice Requires="wps">
                <w:drawing>
                  <wp:anchor distT="0" distB="0" distL="114300" distR="114300" simplePos="0" relativeHeight="251659264" behindDoc="1" locked="0" layoutInCell="1" allowOverlap="0">
                    <wp:simplePos x="0" y="0"/>
                    <wp:positionH relativeFrom="page">
                      <wp:align>center</wp:align>
                    </wp:positionH>
                    <wp:positionV relativeFrom="page">
                      <wp:align>center</wp:align>
                    </wp:positionV>
                    <wp:extent cx="6858000" cy="9144000"/>
                    <wp:effectExtent l="0" t="0" r="0" b="0"/>
                    <wp:wrapNone/>
                    <wp:docPr id="9" name="Text Box 9"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CD7A85">
                                  <w:trPr>
                                    <w:trHeight w:hRule="exact" w:val="9360"/>
                                  </w:trPr>
                                  <w:tc>
                                    <w:tcPr>
                                      <w:tcW w:w="9350" w:type="dxa"/>
                                    </w:tcPr>
                                    <w:p w:rsidR="00CD7A85" w:rsidRDefault="00CD7A85">
                                      <w:r>
                                        <w:rPr>
                                          <w:noProof/>
                                        </w:rPr>
                                        <w:drawing>
                                          <wp:inline distT="0" distB="0" distL="0" distR="0">
                                            <wp:extent cx="6858000" cy="5961888"/>
                                            <wp:effectExtent l="0" t="0" r="0" b="1270"/>
                                            <wp:docPr id="10"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8"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CD7A85">
                                  <w:trPr>
                                    <w:trHeight w:hRule="exact" w:val="4320"/>
                                  </w:trPr>
                                  <w:tc>
                                    <w:tcPr>
                                      <w:tcW w:w="9350" w:type="dxa"/>
                                      <w:shd w:val="clear" w:color="auto" w:fill="545454" w:themeFill="text2"/>
                                      <w:vAlign w:val="center"/>
                                    </w:tcPr>
                                    <w:p w:rsidR="00CD7A85" w:rsidRDefault="00B44E3E">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A4889CD42A60454B938EBC639B1BAB07"/>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331684">
                                            <w:rPr>
                                              <w:rFonts w:asciiTheme="majorHAnsi" w:hAnsiTheme="majorHAnsi"/>
                                              <w:color w:val="FFFFFF" w:themeColor="background1"/>
                                              <w:sz w:val="96"/>
                                              <w:szCs w:val="96"/>
                                            </w:rPr>
                                            <w:t>BlueO</w:t>
                                          </w:r>
                                          <w:r w:rsidR="00CD7A85">
                                            <w:rPr>
                                              <w:rFonts w:asciiTheme="majorHAnsi" w:hAnsiTheme="majorHAnsi"/>
                                              <w:color w:val="FFFFFF" w:themeColor="background1"/>
                                              <w:sz w:val="96"/>
                                              <w:szCs w:val="96"/>
                                            </w:rPr>
                                            <w:t>ptima</w:t>
                                          </w:r>
                                          <w:proofErr w:type="spellEnd"/>
                                          <w:r w:rsidR="00CD7A85">
                                            <w:rPr>
                                              <w:rFonts w:asciiTheme="majorHAnsi" w:hAnsiTheme="majorHAnsi"/>
                                              <w:color w:val="FFFFFF" w:themeColor="background1"/>
                                              <w:sz w:val="96"/>
                                              <w:szCs w:val="96"/>
                                            </w:rPr>
                                            <w:t xml:space="preserve"> </w:t>
                                          </w:r>
                                          <w:r w:rsidR="00331684">
                                            <w:rPr>
                                              <w:rFonts w:asciiTheme="majorHAnsi" w:hAnsiTheme="majorHAnsi"/>
                                              <w:color w:val="FFFFFF" w:themeColor="background1"/>
                                              <w:sz w:val="96"/>
                                              <w:szCs w:val="96"/>
                                            </w:rPr>
                                            <w:t>API Reference —Developers Guide</w:t>
                                          </w:r>
                                        </w:sdtContent>
                                      </w:sdt>
                                    </w:p>
                                    <w:p w:rsidR="00CD7A85" w:rsidRDefault="00CD7A85" w:rsidP="00CD7A85">
                                      <w:pPr>
                                        <w:pStyle w:val="NoSpacing"/>
                                        <w:spacing w:before="240"/>
                                        <w:ind w:left="720" w:right="720"/>
                                        <w:rPr>
                                          <w:color w:val="FFFFFF" w:themeColor="background1"/>
                                          <w:sz w:val="32"/>
                                          <w:szCs w:val="32"/>
                                        </w:rPr>
                                      </w:pPr>
                                    </w:p>
                                  </w:tc>
                                </w:tr>
                                <w:tr w:rsidR="00CD7A85">
                                  <w:trPr>
                                    <w:trHeight w:hRule="exact" w:val="720"/>
                                  </w:trPr>
                                  <w:tc>
                                    <w:tcPr>
                                      <w:tcW w:w="9350" w:type="dxa"/>
                                      <w:shd w:val="clear" w:color="auto" w:fill="D5393D"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CD7A85">
                                        <w:trPr>
                                          <w:trHeight w:hRule="exact" w:val="720"/>
                                        </w:trPr>
                                        <w:tc>
                                          <w:tcPr>
                                            <w:tcW w:w="3590" w:type="dxa"/>
                                            <w:vAlign w:val="center"/>
                                          </w:tcPr>
                                          <w:p w:rsidR="00CD7A85" w:rsidRDefault="00B44E3E">
                                            <w:pPr>
                                              <w:pStyle w:val="NoSpacing"/>
                                              <w:ind w:left="720" w:right="144"/>
                                              <w:rPr>
                                                <w:color w:val="FFFFFF" w:themeColor="background1"/>
                                              </w:rPr>
                                            </w:pPr>
                                            <w:sdt>
                                              <w:sdtPr>
                                                <w:rPr>
                                                  <w:color w:val="FFFFFF" w:themeColor="background1"/>
                                                </w:rPr>
                                                <w:alias w:val="Author"/>
                                                <w:tag w:val=""/>
                                                <w:id w:val="942812742"/>
                                                <w:placeholder>
                                                  <w:docPart w:val="22A099E63E6F493F8626E8C557A8457E"/>
                                                </w:placeholder>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CD7A85">
                                                  <w:rPr>
                                                    <w:color w:val="FFFFFF" w:themeColor="background1"/>
                                                  </w:rPr>
                                                  <w:t>Blueoptima</w:t>
                                                </w:r>
                                                <w:proofErr w:type="spellEnd"/>
                                              </w:sdtContent>
                                            </w:sdt>
                                          </w:p>
                                        </w:tc>
                                        <w:tc>
                                          <w:tcPr>
                                            <w:tcW w:w="3591" w:type="dxa"/>
                                            <w:vAlign w:val="center"/>
                                          </w:tcPr>
                                          <w:sdt>
                                            <w:sdtPr>
                                              <w:rPr>
                                                <w:color w:val="FFFFFF" w:themeColor="background1"/>
                                              </w:rPr>
                                              <w:alias w:val="Date"/>
                                              <w:tag w:val=""/>
                                              <w:id w:val="748164578"/>
                                              <w:placeholder>
                                                <w:docPart w:val="C8F43CC0966F488F9D334E96599C8BC3"/>
                                              </w:placeholder>
                                              <w:dataBinding w:prefixMappings="xmlns:ns0='http://schemas.microsoft.com/office/2006/coverPageProps' " w:xpath="/ns0:CoverPageProperties[1]/ns0:PublishDate[1]" w:storeItemID="{55AF091B-3C7A-41E3-B477-F2FDAA23CFDA}"/>
                                              <w:date w:fullDate="2018-01-24T00:00:00Z">
                                                <w:dateFormat w:val="M/d/yy"/>
                                                <w:lid w:val="en-US"/>
                                                <w:storeMappedDataAs w:val="dateTime"/>
                                                <w:calendar w:val="gregorian"/>
                                              </w:date>
                                            </w:sdtPr>
                                            <w:sdtEndPr/>
                                            <w:sdtContent>
                                              <w:p w:rsidR="00CD7A85" w:rsidRDefault="00CD7A85">
                                                <w:pPr>
                                                  <w:pStyle w:val="NoSpacing"/>
                                                  <w:ind w:left="144" w:right="144"/>
                                                  <w:jc w:val="center"/>
                                                  <w:rPr>
                                                    <w:color w:val="FFFFFF" w:themeColor="background1"/>
                                                  </w:rPr>
                                                </w:pPr>
                                                <w:r>
                                                  <w:rPr>
                                                    <w:color w:val="FFFFFF" w:themeColor="background1"/>
                                                  </w:rPr>
                                                  <w:t>1/24/18</w:t>
                                                </w:r>
                                              </w:p>
                                            </w:sdtContent>
                                          </w:sdt>
                                        </w:tc>
                                        <w:sdt>
                                          <w:sdtPr>
                                            <w:rPr>
                                              <w:color w:val="FFFFFF" w:themeColor="background1"/>
                                            </w:rPr>
                                            <w:alias w:val="Course title"/>
                                            <w:tag w:val=""/>
                                            <w:id w:val="-15923909"/>
                                            <w:placeholder>
                                              <w:docPart w:val="DDBAB95CDA6F456D9686855EAAB5E6AA"/>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CD7A85" w:rsidRDefault="00CD7A85" w:rsidP="00CD7A85">
                                                <w:pPr>
                                                  <w:pStyle w:val="NoSpacing"/>
                                                  <w:ind w:left="144" w:right="720"/>
                                                  <w:jc w:val="right"/>
                                                  <w:rPr>
                                                    <w:color w:val="FFFFFF" w:themeColor="background1"/>
                                                  </w:rPr>
                                                </w:pPr>
                                                <w:r>
                                                  <w:rPr>
                                                    <w:color w:val="FFFFFF" w:themeColor="background1"/>
                                                  </w:rPr>
                                                  <w:t>Version 1.0</w:t>
                                                </w:r>
                                              </w:p>
                                            </w:tc>
                                          </w:sdtContent>
                                        </w:sdt>
                                      </w:tr>
                                    </w:tbl>
                                    <w:p w:rsidR="00CD7A85" w:rsidRDefault="00CD7A85"/>
                                  </w:tc>
                                </w:tr>
                              </w:tbl>
                              <w:p w:rsidR="00CD7A85" w:rsidRDefault="00CD7A8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alt="Cover page layout" style="position:absolute;left:0;text-align:left;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Ag7Di4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CD7A85">
                            <w:trPr>
                              <w:trHeight w:hRule="exact" w:val="9360"/>
                            </w:trPr>
                            <w:tc>
                              <w:tcPr>
                                <w:tcW w:w="9350" w:type="dxa"/>
                              </w:tcPr>
                              <w:p w:rsidR="00CD7A85" w:rsidRDefault="00CD7A85">
                                <w:r>
                                  <w:rPr>
                                    <w:noProof/>
                                  </w:rPr>
                                  <w:drawing>
                                    <wp:inline distT="0" distB="0" distL="0" distR="0">
                                      <wp:extent cx="6858000" cy="5961888"/>
                                      <wp:effectExtent l="0" t="0" r="0" b="1270"/>
                                      <wp:docPr id="10"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8"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CD7A85">
                            <w:trPr>
                              <w:trHeight w:hRule="exact" w:val="4320"/>
                            </w:trPr>
                            <w:tc>
                              <w:tcPr>
                                <w:tcW w:w="9350" w:type="dxa"/>
                                <w:shd w:val="clear" w:color="auto" w:fill="545454" w:themeFill="text2"/>
                                <w:vAlign w:val="center"/>
                              </w:tcPr>
                              <w:p w:rsidR="00CD7A85" w:rsidRDefault="00B44E3E">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A4889CD42A60454B938EBC639B1BAB07"/>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331684">
                                      <w:rPr>
                                        <w:rFonts w:asciiTheme="majorHAnsi" w:hAnsiTheme="majorHAnsi"/>
                                        <w:color w:val="FFFFFF" w:themeColor="background1"/>
                                        <w:sz w:val="96"/>
                                        <w:szCs w:val="96"/>
                                      </w:rPr>
                                      <w:t>BlueO</w:t>
                                    </w:r>
                                    <w:r w:rsidR="00CD7A85">
                                      <w:rPr>
                                        <w:rFonts w:asciiTheme="majorHAnsi" w:hAnsiTheme="majorHAnsi"/>
                                        <w:color w:val="FFFFFF" w:themeColor="background1"/>
                                        <w:sz w:val="96"/>
                                        <w:szCs w:val="96"/>
                                      </w:rPr>
                                      <w:t>ptima</w:t>
                                    </w:r>
                                    <w:proofErr w:type="spellEnd"/>
                                    <w:r w:rsidR="00CD7A85">
                                      <w:rPr>
                                        <w:rFonts w:asciiTheme="majorHAnsi" w:hAnsiTheme="majorHAnsi"/>
                                        <w:color w:val="FFFFFF" w:themeColor="background1"/>
                                        <w:sz w:val="96"/>
                                        <w:szCs w:val="96"/>
                                      </w:rPr>
                                      <w:t xml:space="preserve"> </w:t>
                                    </w:r>
                                    <w:r w:rsidR="00331684">
                                      <w:rPr>
                                        <w:rFonts w:asciiTheme="majorHAnsi" w:hAnsiTheme="majorHAnsi"/>
                                        <w:color w:val="FFFFFF" w:themeColor="background1"/>
                                        <w:sz w:val="96"/>
                                        <w:szCs w:val="96"/>
                                      </w:rPr>
                                      <w:t>API Reference —Developers Guide</w:t>
                                    </w:r>
                                  </w:sdtContent>
                                </w:sdt>
                              </w:p>
                              <w:p w:rsidR="00CD7A85" w:rsidRDefault="00CD7A85" w:rsidP="00CD7A85">
                                <w:pPr>
                                  <w:pStyle w:val="NoSpacing"/>
                                  <w:spacing w:before="240"/>
                                  <w:ind w:left="720" w:right="720"/>
                                  <w:rPr>
                                    <w:color w:val="FFFFFF" w:themeColor="background1"/>
                                    <w:sz w:val="32"/>
                                    <w:szCs w:val="32"/>
                                  </w:rPr>
                                </w:pPr>
                              </w:p>
                            </w:tc>
                          </w:tr>
                          <w:tr w:rsidR="00CD7A85">
                            <w:trPr>
                              <w:trHeight w:hRule="exact" w:val="720"/>
                            </w:trPr>
                            <w:tc>
                              <w:tcPr>
                                <w:tcW w:w="9350" w:type="dxa"/>
                                <w:shd w:val="clear" w:color="auto" w:fill="D5393D"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CD7A85">
                                  <w:trPr>
                                    <w:trHeight w:hRule="exact" w:val="720"/>
                                  </w:trPr>
                                  <w:tc>
                                    <w:tcPr>
                                      <w:tcW w:w="3590" w:type="dxa"/>
                                      <w:vAlign w:val="center"/>
                                    </w:tcPr>
                                    <w:p w:rsidR="00CD7A85" w:rsidRDefault="00B44E3E">
                                      <w:pPr>
                                        <w:pStyle w:val="NoSpacing"/>
                                        <w:ind w:left="720" w:right="144"/>
                                        <w:rPr>
                                          <w:color w:val="FFFFFF" w:themeColor="background1"/>
                                        </w:rPr>
                                      </w:pPr>
                                      <w:sdt>
                                        <w:sdtPr>
                                          <w:rPr>
                                            <w:color w:val="FFFFFF" w:themeColor="background1"/>
                                          </w:rPr>
                                          <w:alias w:val="Author"/>
                                          <w:tag w:val=""/>
                                          <w:id w:val="942812742"/>
                                          <w:placeholder>
                                            <w:docPart w:val="22A099E63E6F493F8626E8C557A8457E"/>
                                          </w:placeholder>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CD7A85">
                                            <w:rPr>
                                              <w:color w:val="FFFFFF" w:themeColor="background1"/>
                                            </w:rPr>
                                            <w:t>Blueoptima</w:t>
                                          </w:r>
                                          <w:proofErr w:type="spellEnd"/>
                                        </w:sdtContent>
                                      </w:sdt>
                                    </w:p>
                                  </w:tc>
                                  <w:tc>
                                    <w:tcPr>
                                      <w:tcW w:w="3591" w:type="dxa"/>
                                      <w:vAlign w:val="center"/>
                                    </w:tcPr>
                                    <w:sdt>
                                      <w:sdtPr>
                                        <w:rPr>
                                          <w:color w:val="FFFFFF" w:themeColor="background1"/>
                                        </w:rPr>
                                        <w:alias w:val="Date"/>
                                        <w:tag w:val=""/>
                                        <w:id w:val="748164578"/>
                                        <w:placeholder>
                                          <w:docPart w:val="C8F43CC0966F488F9D334E96599C8BC3"/>
                                        </w:placeholder>
                                        <w:dataBinding w:prefixMappings="xmlns:ns0='http://schemas.microsoft.com/office/2006/coverPageProps' " w:xpath="/ns0:CoverPageProperties[1]/ns0:PublishDate[1]" w:storeItemID="{55AF091B-3C7A-41E3-B477-F2FDAA23CFDA}"/>
                                        <w:date w:fullDate="2018-01-24T00:00:00Z">
                                          <w:dateFormat w:val="M/d/yy"/>
                                          <w:lid w:val="en-US"/>
                                          <w:storeMappedDataAs w:val="dateTime"/>
                                          <w:calendar w:val="gregorian"/>
                                        </w:date>
                                      </w:sdtPr>
                                      <w:sdtEndPr/>
                                      <w:sdtContent>
                                        <w:p w:rsidR="00CD7A85" w:rsidRDefault="00CD7A85">
                                          <w:pPr>
                                            <w:pStyle w:val="NoSpacing"/>
                                            <w:ind w:left="144" w:right="144"/>
                                            <w:jc w:val="center"/>
                                            <w:rPr>
                                              <w:color w:val="FFFFFF" w:themeColor="background1"/>
                                            </w:rPr>
                                          </w:pPr>
                                          <w:r>
                                            <w:rPr>
                                              <w:color w:val="FFFFFF" w:themeColor="background1"/>
                                            </w:rPr>
                                            <w:t>1/24/18</w:t>
                                          </w:r>
                                        </w:p>
                                      </w:sdtContent>
                                    </w:sdt>
                                  </w:tc>
                                  <w:sdt>
                                    <w:sdtPr>
                                      <w:rPr>
                                        <w:color w:val="FFFFFF" w:themeColor="background1"/>
                                      </w:rPr>
                                      <w:alias w:val="Course title"/>
                                      <w:tag w:val=""/>
                                      <w:id w:val="-15923909"/>
                                      <w:placeholder>
                                        <w:docPart w:val="DDBAB95CDA6F456D9686855EAAB5E6AA"/>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CD7A85" w:rsidRDefault="00CD7A85" w:rsidP="00CD7A85">
                                          <w:pPr>
                                            <w:pStyle w:val="NoSpacing"/>
                                            <w:ind w:left="144" w:right="720"/>
                                            <w:jc w:val="right"/>
                                            <w:rPr>
                                              <w:color w:val="FFFFFF" w:themeColor="background1"/>
                                            </w:rPr>
                                          </w:pPr>
                                          <w:r>
                                            <w:rPr>
                                              <w:color w:val="FFFFFF" w:themeColor="background1"/>
                                            </w:rPr>
                                            <w:t>Version 1.0</w:t>
                                          </w:r>
                                        </w:p>
                                      </w:tc>
                                    </w:sdtContent>
                                  </w:sdt>
                                </w:tr>
                              </w:tbl>
                              <w:p w:rsidR="00CD7A85" w:rsidRDefault="00CD7A85"/>
                            </w:tc>
                          </w:tr>
                        </w:tbl>
                        <w:p w:rsidR="00CD7A85" w:rsidRDefault="00CD7A85"/>
                      </w:txbxContent>
                    </v:textbox>
                    <w10:wrap anchorx="page" anchory="page"/>
                  </v:shape>
                </w:pict>
              </mc:Fallback>
            </mc:AlternateContent>
          </w:r>
        </w:p>
        <w:p w:rsidR="00CD7A85" w:rsidRDefault="00CD7A85">
          <w:pPr>
            <w:rPr>
              <w:rFonts w:asciiTheme="majorHAnsi" w:eastAsiaTheme="majorEastAsia" w:hAnsiTheme="majorHAnsi" w:cstheme="majorBidi"/>
              <w:spacing w:val="-10"/>
              <w:kern w:val="28"/>
              <w:sz w:val="56"/>
              <w:szCs w:val="56"/>
            </w:rPr>
          </w:pPr>
          <w:r>
            <w:br w:type="page"/>
          </w:r>
        </w:p>
      </w:sdtContent>
    </w:sdt>
    <w:p w:rsidR="00CD7A85" w:rsidRDefault="00660EA9" w:rsidP="00660EA9">
      <w:pPr>
        <w:pStyle w:val="Heading1"/>
      </w:pPr>
      <w:bookmarkStart w:id="0" w:name="_Toc506998092"/>
      <w:r>
        <w:lastRenderedPageBreak/>
        <w:t>Copyright</w:t>
      </w:r>
      <w:bookmarkEnd w:id="0"/>
    </w:p>
    <w:p w:rsidR="00690D2C" w:rsidRDefault="00690D2C" w:rsidP="00660EA9"/>
    <w:p w:rsidR="00385577" w:rsidRDefault="00331684" w:rsidP="00385577">
      <w:r>
        <w:t xml:space="preserve">Copyright © </w:t>
      </w:r>
      <w:proofErr w:type="spellStart"/>
      <w:r>
        <w:t>BlueO</w:t>
      </w:r>
      <w:r w:rsidR="00385577">
        <w:t>ptima</w:t>
      </w:r>
      <w:proofErr w:type="spellEnd"/>
      <w:r w:rsidR="00A91103">
        <w:t>. All rights reserved.</w:t>
      </w:r>
    </w:p>
    <w:p w:rsidR="00385577" w:rsidRDefault="00385577">
      <w:r>
        <w:br w:type="page"/>
      </w:r>
    </w:p>
    <w:sdt>
      <w:sdtPr>
        <w:rPr>
          <w:rFonts w:asciiTheme="minorHAnsi" w:eastAsiaTheme="minorHAnsi" w:hAnsiTheme="minorHAnsi" w:cstheme="minorBidi"/>
          <w:color w:val="auto"/>
          <w:sz w:val="22"/>
          <w:szCs w:val="22"/>
        </w:rPr>
        <w:id w:val="1716011111"/>
        <w:docPartObj>
          <w:docPartGallery w:val="Table of Contents"/>
          <w:docPartUnique/>
        </w:docPartObj>
      </w:sdtPr>
      <w:sdtEndPr>
        <w:rPr>
          <w:b/>
          <w:bCs/>
          <w:noProof/>
        </w:rPr>
      </w:sdtEndPr>
      <w:sdtContent>
        <w:p w:rsidR="00385577" w:rsidRDefault="00385577">
          <w:pPr>
            <w:pStyle w:val="TOCHeading"/>
          </w:pPr>
          <w:r>
            <w:t>Table of Contents</w:t>
          </w:r>
        </w:p>
        <w:p w:rsidR="00AB3932" w:rsidRDefault="008302F7">
          <w:pPr>
            <w:pStyle w:val="TOC1"/>
            <w:tabs>
              <w:tab w:val="right" w:leader="dot" w:pos="9620"/>
            </w:tabs>
            <w:rPr>
              <w:rFonts w:eastAsiaTheme="minorEastAsia"/>
              <w:noProof/>
            </w:rPr>
          </w:pPr>
          <w:r>
            <w:fldChar w:fldCharType="begin"/>
          </w:r>
          <w:r>
            <w:instrText xml:space="preserve"> TOC \o "1-2" \h \z \u </w:instrText>
          </w:r>
          <w:r>
            <w:fldChar w:fldCharType="separate"/>
          </w:r>
          <w:hyperlink w:anchor="_Toc506998092" w:history="1">
            <w:r w:rsidR="00AB3932" w:rsidRPr="00946F5B">
              <w:rPr>
                <w:rStyle w:val="Hyperlink"/>
                <w:noProof/>
              </w:rPr>
              <w:t>Copyright</w:t>
            </w:r>
            <w:r w:rsidR="00AB3932">
              <w:rPr>
                <w:noProof/>
                <w:webHidden/>
              </w:rPr>
              <w:tab/>
            </w:r>
            <w:r w:rsidR="00AB3932">
              <w:rPr>
                <w:noProof/>
                <w:webHidden/>
              </w:rPr>
              <w:fldChar w:fldCharType="begin"/>
            </w:r>
            <w:r w:rsidR="00AB3932">
              <w:rPr>
                <w:noProof/>
                <w:webHidden/>
              </w:rPr>
              <w:instrText xml:space="preserve"> PAGEREF _Toc506998092 \h </w:instrText>
            </w:r>
            <w:r w:rsidR="00AB3932">
              <w:rPr>
                <w:noProof/>
                <w:webHidden/>
              </w:rPr>
            </w:r>
            <w:r w:rsidR="00AB3932">
              <w:rPr>
                <w:noProof/>
                <w:webHidden/>
              </w:rPr>
              <w:fldChar w:fldCharType="separate"/>
            </w:r>
            <w:r w:rsidR="00947A88">
              <w:rPr>
                <w:noProof/>
                <w:webHidden/>
              </w:rPr>
              <w:t>1</w:t>
            </w:r>
            <w:r w:rsidR="00AB3932">
              <w:rPr>
                <w:noProof/>
                <w:webHidden/>
              </w:rPr>
              <w:fldChar w:fldCharType="end"/>
            </w:r>
          </w:hyperlink>
        </w:p>
        <w:p w:rsidR="00AB3932" w:rsidRDefault="00AB3932">
          <w:pPr>
            <w:pStyle w:val="TOC1"/>
            <w:tabs>
              <w:tab w:val="right" w:leader="dot" w:pos="9620"/>
            </w:tabs>
            <w:rPr>
              <w:rFonts w:eastAsiaTheme="minorEastAsia"/>
              <w:noProof/>
            </w:rPr>
          </w:pPr>
          <w:hyperlink w:anchor="_Toc506998093" w:history="1">
            <w:r w:rsidRPr="00946F5B">
              <w:rPr>
                <w:rStyle w:val="Hyperlink"/>
                <w:noProof/>
              </w:rPr>
              <w:t>Preface</w:t>
            </w:r>
            <w:r>
              <w:rPr>
                <w:noProof/>
                <w:webHidden/>
              </w:rPr>
              <w:tab/>
            </w:r>
            <w:r>
              <w:rPr>
                <w:noProof/>
                <w:webHidden/>
              </w:rPr>
              <w:fldChar w:fldCharType="begin"/>
            </w:r>
            <w:r>
              <w:rPr>
                <w:noProof/>
                <w:webHidden/>
              </w:rPr>
              <w:instrText xml:space="preserve"> PAGEREF _Toc506998093 \h </w:instrText>
            </w:r>
            <w:r>
              <w:rPr>
                <w:noProof/>
                <w:webHidden/>
              </w:rPr>
            </w:r>
            <w:r>
              <w:rPr>
                <w:noProof/>
                <w:webHidden/>
              </w:rPr>
              <w:fldChar w:fldCharType="separate"/>
            </w:r>
            <w:r w:rsidR="00947A88">
              <w:rPr>
                <w:noProof/>
                <w:webHidden/>
              </w:rPr>
              <w:t>3</w:t>
            </w:r>
            <w:r>
              <w:rPr>
                <w:noProof/>
                <w:webHidden/>
              </w:rPr>
              <w:fldChar w:fldCharType="end"/>
            </w:r>
          </w:hyperlink>
        </w:p>
        <w:p w:rsidR="00AB3932" w:rsidRDefault="00AB3932">
          <w:pPr>
            <w:pStyle w:val="TOC2"/>
            <w:tabs>
              <w:tab w:val="right" w:leader="dot" w:pos="9620"/>
            </w:tabs>
            <w:rPr>
              <w:rFonts w:eastAsiaTheme="minorEastAsia"/>
              <w:noProof/>
            </w:rPr>
          </w:pPr>
          <w:hyperlink w:anchor="_Toc506998094" w:history="1">
            <w:r w:rsidRPr="00946F5B">
              <w:rPr>
                <w:rStyle w:val="Hyperlink"/>
                <w:noProof/>
              </w:rPr>
              <w:t>Conventions</w:t>
            </w:r>
            <w:r>
              <w:rPr>
                <w:noProof/>
                <w:webHidden/>
              </w:rPr>
              <w:tab/>
            </w:r>
            <w:r>
              <w:rPr>
                <w:noProof/>
                <w:webHidden/>
              </w:rPr>
              <w:fldChar w:fldCharType="begin"/>
            </w:r>
            <w:r>
              <w:rPr>
                <w:noProof/>
                <w:webHidden/>
              </w:rPr>
              <w:instrText xml:space="preserve"> PAGEREF _Toc506998094 \h </w:instrText>
            </w:r>
            <w:r>
              <w:rPr>
                <w:noProof/>
                <w:webHidden/>
              </w:rPr>
            </w:r>
            <w:r>
              <w:rPr>
                <w:noProof/>
                <w:webHidden/>
              </w:rPr>
              <w:fldChar w:fldCharType="separate"/>
            </w:r>
            <w:r w:rsidR="00947A88">
              <w:rPr>
                <w:noProof/>
                <w:webHidden/>
              </w:rPr>
              <w:t>3</w:t>
            </w:r>
            <w:r>
              <w:rPr>
                <w:noProof/>
                <w:webHidden/>
              </w:rPr>
              <w:fldChar w:fldCharType="end"/>
            </w:r>
          </w:hyperlink>
        </w:p>
        <w:p w:rsidR="00AB3932" w:rsidRDefault="00AB3932">
          <w:pPr>
            <w:pStyle w:val="TOC1"/>
            <w:tabs>
              <w:tab w:val="right" w:leader="dot" w:pos="9620"/>
            </w:tabs>
            <w:rPr>
              <w:rFonts w:eastAsiaTheme="minorEastAsia"/>
              <w:noProof/>
            </w:rPr>
          </w:pPr>
          <w:hyperlink w:anchor="_Toc506998095" w:history="1">
            <w:r w:rsidRPr="00946F5B">
              <w:rPr>
                <w:rStyle w:val="Hyperlink"/>
                <w:noProof/>
              </w:rPr>
              <w:t>General REST Definitions</w:t>
            </w:r>
            <w:r>
              <w:rPr>
                <w:noProof/>
                <w:webHidden/>
              </w:rPr>
              <w:tab/>
            </w:r>
            <w:r>
              <w:rPr>
                <w:noProof/>
                <w:webHidden/>
              </w:rPr>
              <w:fldChar w:fldCharType="begin"/>
            </w:r>
            <w:r>
              <w:rPr>
                <w:noProof/>
                <w:webHidden/>
              </w:rPr>
              <w:instrText xml:space="preserve"> PAGEREF _Toc506998095 \h </w:instrText>
            </w:r>
            <w:r>
              <w:rPr>
                <w:noProof/>
                <w:webHidden/>
              </w:rPr>
            </w:r>
            <w:r>
              <w:rPr>
                <w:noProof/>
                <w:webHidden/>
              </w:rPr>
              <w:fldChar w:fldCharType="separate"/>
            </w:r>
            <w:r w:rsidR="00947A88">
              <w:rPr>
                <w:noProof/>
                <w:webHidden/>
              </w:rPr>
              <w:t>4</w:t>
            </w:r>
            <w:r>
              <w:rPr>
                <w:noProof/>
                <w:webHidden/>
              </w:rPr>
              <w:fldChar w:fldCharType="end"/>
            </w:r>
          </w:hyperlink>
        </w:p>
        <w:p w:rsidR="00AB3932" w:rsidRDefault="00AB3932">
          <w:pPr>
            <w:pStyle w:val="TOC2"/>
            <w:tabs>
              <w:tab w:val="right" w:leader="dot" w:pos="9620"/>
            </w:tabs>
            <w:rPr>
              <w:rFonts w:eastAsiaTheme="minorEastAsia"/>
              <w:noProof/>
            </w:rPr>
          </w:pPr>
          <w:hyperlink w:anchor="_Toc506998096" w:history="1">
            <w:r w:rsidRPr="00946F5B">
              <w:rPr>
                <w:rStyle w:val="Hyperlink"/>
                <w:noProof/>
              </w:rPr>
              <w:t>HTTP Headers</w:t>
            </w:r>
            <w:r>
              <w:rPr>
                <w:noProof/>
                <w:webHidden/>
              </w:rPr>
              <w:tab/>
            </w:r>
            <w:r>
              <w:rPr>
                <w:noProof/>
                <w:webHidden/>
              </w:rPr>
              <w:fldChar w:fldCharType="begin"/>
            </w:r>
            <w:r>
              <w:rPr>
                <w:noProof/>
                <w:webHidden/>
              </w:rPr>
              <w:instrText xml:space="preserve"> PAGEREF _Toc506998096 \h </w:instrText>
            </w:r>
            <w:r>
              <w:rPr>
                <w:noProof/>
                <w:webHidden/>
              </w:rPr>
            </w:r>
            <w:r>
              <w:rPr>
                <w:noProof/>
                <w:webHidden/>
              </w:rPr>
              <w:fldChar w:fldCharType="separate"/>
            </w:r>
            <w:r w:rsidR="00947A88">
              <w:rPr>
                <w:noProof/>
                <w:webHidden/>
              </w:rPr>
              <w:t>4</w:t>
            </w:r>
            <w:r>
              <w:rPr>
                <w:noProof/>
                <w:webHidden/>
              </w:rPr>
              <w:fldChar w:fldCharType="end"/>
            </w:r>
          </w:hyperlink>
        </w:p>
        <w:p w:rsidR="00AB3932" w:rsidRDefault="00AB3932">
          <w:pPr>
            <w:pStyle w:val="TOC2"/>
            <w:tabs>
              <w:tab w:val="right" w:leader="dot" w:pos="9620"/>
            </w:tabs>
            <w:rPr>
              <w:rFonts w:eastAsiaTheme="minorEastAsia"/>
              <w:noProof/>
            </w:rPr>
          </w:pPr>
          <w:hyperlink w:anchor="_Toc506998097" w:history="1">
            <w:r w:rsidRPr="00946F5B">
              <w:rPr>
                <w:rStyle w:val="Hyperlink"/>
                <w:noProof/>
              </w:rPr>
              <w:t>HTTPS Status Codes</w:t>
            </w:r>
            <w:r>
              <w:rPr>
                <w:noProof/>
                <w:webHidden/>
              </w:rPr>
              <w:tab/>
            </w:r>
            <w:r>
              <w:rPr>
                <w:noProof/>
                <w:webHidden/>
              </w:rPr>
              <w:fldChar w:fldCharType="begin"/>
            </w:r>
            <w:r>
              <w:rPr>
                <w:noProof/>
                <w:webHidden/>
              </w:rPr>
              <w:instrText xml:space="preserve"> PAGEREF _Toc506998097 \h </w:instrText>
            </w:r>
            <w:r>
              <w:rPr>
                <w:noProof/>
                <w:webHidden/>
              </w:rPr>
            </w:r>
            <w:r>
              <w:rPr>
                <w:noProof/>
                <w:webHidden/>
              </w:rPr>
              <w:fldChar w:fldCharType="separate"/>
            </w:r>
            <w:r w:rsidR="00947A88">
              <w:rPr>
                <w:noProof/>
                <w:webHidden/>
              </w:rPr>
              <w:t>6</w:t>
            </w:r>
            <w:r>
              <w:rPr>
                <w:noProof/>
                <w:webHidden/>
              </w:rPr>
              <w:fldChar w:fldCharType="end"/>
            </w:r>
          </w:hyperlink>
        </w:p>
        <w:p w:rsidR="00AB3932" w:rsidRDefault="00AB3932">
          <w:pPr>
            <w:pStyle w:val="TOC2"/>
            <w:tabs>
              <w:tab w:val="right" w:leader="dot" w:pos="9620"/>
            </w:tabs>
            <w:rPr>
              <w:rFonts w:eastAsiaTheme="minorEastAsia"/>
              <w:noProof/>
            </w:rPr>
          </w:pPr>
          <w:hyperlink w:anchor="_Toc506998098" w:history="1">
            <w:r w:rsidRPr="00946F5B">
              <w:rPr>
                <w:rStyle w:val="Hyperlink"/>
                <w:noProof/>
              </w:rPr>
              <w:t>Query Parameters</w:t>
            </w:r>
            <w:r>
              <w:rPr>
                <w:noProof/>
                <w:webHidden/>
              </w:rPr>
              <w:tab/>
            </w:r>
            <w:r>
              <w:rPr>
                <w:noProof/>
                <w:webHidden/>
              </w:rPr>
              <w:fldChar w:fldCharType="begin"/>
            </w:r>
            <w:r>
              <w:rPr>
                <w:noProof/>
                <w:webHidden/>
              </w:rPr>
              <w:instrText xml:space="preserve"> PAGEREF _Toc506998098 \h </w:instrText>
            </w:r>
            <w:r>
              <w:rPr>
                <w:noProof/>
                <w:webHidden/>
              </w:rPr>
            </w:r>
            <w:r>
              <w:rPr>
                <w:noProof/>
                <w:webHidden/>
              </w:rPr>
              <w:fldChar w:fldCharType="separate"/>
            </w:r>
            <w:r w:rsidR="00947A88">
              <w:rPr>
                <w:noProof/>
                <w:webHidden/>
              </w:rPr>
              <w:t>7</w:t>
            </w:r>
            <w:r>
              <w:rPr>
                <w:noProof/>
                <w:webHidden/>
              </w:rPr>
              <w:fldChar w:fldCharType="end"/>
            </w:r>
          </w:hyperlink>
        </w:p>
        <w:p w:rsidR="00AB3932" w:rsidRDefault="00AB3932">
          <w:pPr>
            <w:pStyle w:val="TOC1"/>
            <w:tabs>
              <w:tab w:val="right" w:leader="dot" w:pos="9620"/>
            </w:tabs>
            <w:rPr>
              <w:rFonts w:eastAsiaTheme="minorEastAsia"/>
              <w:noProof/>
            </w:rPr>
          </w:pPr>
          <w:hyperlink w:anchor="_Toc506998099" w:history="1">
            <w:r w:rsidRPr="00946F5B">
              <w:rPr>
                <w:rStyle w:val="Hyperlink"/>
                <w:noProof/>
              </w:rPr>
              <w:t>Resources</w:t>
            </w:r>
            <w:r>
              <w:rPr>
                <w:noProof/>
                <w:webHidden/>
              </w:rPr>
              <w:tab/>
            </w:r>
            <w:r>
              <w:rPr>
                <w:noProof/>
                <w:webHidden/>
              </w:rPr>
              <w:fldChar w:fldCharType="begin"/>
            </w:r>
            <w:r>
              <w:rPr>
                <w:noProof/>
                <w:webHidden/>
              </w:rPr>
              <w:instrText xml:space="preserve"> PAGEREF _Toc506998099 \h </w:instrText>
            </w:r>
            <w:r>
              <w:rPr>
                <w:noProof/>
                <w:webHidden/>
              </w:rPr>
            </w:r>
            <w:r>
              <w:rPr>
                <w:noProof/>
                <w:webHidden/>
              </w:rPr>
              <w:fldChar w:fldCharType="separate"/>
            </w:r>
            <w:r w:rsidR="00947A88">
              <w:rPr>
                <w:noProof/>
                <w:webHidden/>
              </w:rPr>
              <w:t>8</w:t>
            </w:r>
            <w:r>
              <w:rPr>
                <w:noProof/>
                <w:webHidden/>
              </w:rPr>
              <w:fldChar w:fldCharType="end"/>
            </w:r>
          </w:hyperlink>
        </w:p>
        <w:p w:rsidR="00AB3932" w:rsidRDefault="00AB3932">
          <w:pPr>
            <w:pStyle w:val="TOC2"/>
            <w:tabs>
              <w:tab w:val="right" w:leader="dot" w:pos="9620"/>
            </w:tabs>
            <w:rPr>
              <w:rFonts w:eastAsiaTheme="minorEastAsia"/>
              <w:noProof/>
            </w:rPr>
          </w:pPr>
          <w:hyperlink w:anchor="_Toc506998100" w:history="1">
            <w:r w:rsidRPr="00946F5B">
              <w:rPr>
                <w:rStyle w:val="Hyperlink"/>
                <w:noProof/>
              </w:rPr>
              <w:t>Analysis Level</w:t>
            </w:r>
            <w:r>
              <w:rPr>
                <w:noProof/>
                <w:webHidden/>
              </w:rPr>
              <w:tab/>
            </w:r>
            <w:r>
              <w:rPr>
                <w:noProof/>
                <w:webHidden/>
              </w:rPr>
              <w:fldChar w:fldCharType="begin"/>
            </w:r>
            <w:r>
              <w:rPr>
                <w:noProof/>
                <w:webHidden/>
              </w:rPr>
              <w:instrText xml:space="preserve"> PAGEREF _Toc506998100 \h </w:instrText>
            </w:r>
            <w:r>
              <w:rPr>
                <w:noProof/>
                <w:webHidden/>
              </w:rPr>
            </w:r>
            <w:r>
              <w:rPr>
                <w:noProof/>
                <w:webHidden/>
              </w:rPr>
              <w:fldChar w:fldCharType="separate"/>
            </w:r>
            <w:r w:rsidR="00947A88">
              <w:rPr>
                <w:noProof/>
                <w:webHidden/>
              </w:rPr>
              <w:t>8</w:t>
            </w:r>
            <w:r>
              <w:rPr>
                <w:noProof/>
                <w:webHidden/>
              </w:rPr>
              <w:fldChar w:fldCharType="end"/>
            </w:r>
          </w:hyperlink>
        </w:p>
        <w:p w:rsidR="00AB3932" w:rsidRDefault="00AB3932">
          <w:pPr>
            <w:pStyle w:val="TOC1"/>
            <w:tabs>
              <w:tab w:val="right" w:leader="dot" w:pos="9620"/>
            </w:tabs>
            <w:rPr>
              <w:rFonts w:eastAsiaTheme="minorEastAsia"/>
              <w:noProof/>
            </w:rPr>
          </w:pPr>
          <w:hyperlink w:anchor="_Toc506998101" w:history="1">
            <w:r w:rsidRPr="00946F5B">
              <w:rPr>
                <w:rStyle w:val="Hyperlink"/>
                <w:noProof/>
              </w:rPr>
              <w:t>Contact BlueOptima</w:t>
            </w:r>
            <w:r>
              <w:rPr>
                <w:noProof/>
                <w:webHidden/>
              </w:rPr>
              <w:tab/>
            </w:r>
            <w:r>
              <w:rPr>
                <w:noProof/>
                <w:webHidden/>
              </w:rPr>
              <w:fldChar w:fldCharType="begin"/>
            </w:r>
            <w:r>
              <w:rPr>
                <w:noProof/>
                <w:webHidden/>
              </w:rPr>
              <w:instrText xml:space="preserve"> PAGEREF _Toc506998101 \h </w:instrText>
            </w:r>
            <w:r>
              <w:rPr>
                <w:noProof/>
                <w:webHidden/>
              </w:rPr>
            </w:r>
            <w:r>
              <w:rPr>
                <w:noProof/>
                <w:webHidden/>
              </w:rPr>
              <w:fldChar w:fldCharType="separate"/>
            </w:r>
            <w:r w:rsidR="00947A88">
              <w:rPr>
                <w:noProof/>
                <w:webHidden/>
              </w:rPr>
              <w:t>11</w:t>
            </w:r>
            <w:r>
              <w:rPr>
                <w:noProof/>
                <w:webHidden/>
              </w:rPr>
              <w:fldChar w:fldCharType="end"/>
            </w:r>
          </w:hyperlink>
        </w:p>
        <w:p w:rsidR="00385577" w:rsidRDefault="008302F7">
          <w:r>
            <w:fldChar w:fldCharType="end"/>
          </w:r>
        </w:p>
      </w:sdtContent>
    </w:sdt>
    <w:p w:rsidR="00660EA9" w:rsidRPr="00660EA9" w:rsidRDefault="00660EA9" w:rsidP="00660EA9"/>
    <w:p w:rsidR="00660EA9" w:rsidRDefault="00660EA9" w:rsidP="00660EA9"/>
    <w:p w:rsidR="00A91103" w:rsidRDefault="00A91103">
      <w:pPr>
        <w:rPr>
          <w:rFonts w:asciiTheme="majorHAnsi" w:eastAsiaTheme="majorEastAsia" w:hAnsiTheme="majorHAnsi" w:cstheme="majorBidi"/>
          <w:color w:val="2790A5" w:themeColor="accent1" w:themeShade="BF"/>
          <w:sz w:val="32"/>
          <w:szCs w:val="32"/>
        </w:rPr>
      </w:pPr>
      <w:r>
        <w:br w:type="page"/>
      </w:r>
    </w:p>
    <w:p w:rsidR="00660EA9" w:rsidRDefault="00660EA9" w:rsidP="00660EA9">
      <w:pPr>
        <w:pStyle w:val="Heading1"/>
      </w:pPr>
      <w:bookmarkStart w:id="1" w:name="_Toc506998093"/>
      <w:r>
        <w:lastRenderedPageBreak/>
        <w:t>Preface</w:t>
      </w:r>
      <w:bookmarkEnd w:id="1"/>
    </w:p>
    <w:p w:rsidR="00331684" w:rsidRDefault="00331684" w:rsidP="00385577">
      <w:proofErr w:type="spellStart"/>
      <w:r w:rsidRPr="00331684">
        <w:t>BlueOptima</w:t>
      </w:r>
      <w:proofErr w:type="spellEnd"/>
      <w:r w:rsidRPr="00331684">
        <w:t xml:space="preserve"> provides you with REST APIs to assemble various pre-built software components and services to create and manage solutions, with a high degree of flexibility. This document is intended for developers and architects who are building REST services. This document takes you through the available APIs of </w:t>
      </w:r>
      <w:proofErr w:type="spellStart"/>
      <w:r w:rsidRPr="00331684">
        <w:t>BlueOptima</w:t>
      </w:r>
      <w:proofErr w:type="spellEnd"/>
      <w:r w:rsidRPr="00331684">
        <w:t xml:space="preserve"> and provides information on how to use them.</w:t>
      </w:r>
    </w:p>
    <w:p w:rsidR="00E07588" w:rsidRDefault="00E07588" w:rsidP="00E07588">
      <w:pPr>
        <w:pStyle w:val="Heading2"/>
      </w:pPr>
      <w:bookmarkStart w:id="2" w:name="_Toc506998094"/>
      <w:r>
        <w:t>Conventions</w:t>
      </w:r>
      <w:bookmarkEnd w:id="2"/>
    </w:p>
    <w:p w:rsidR="00383CFB" w:rsidRDefault="002C6EF9" w:rsidP="00385577">
      <w:r>
        <w:t>This document uses the following conventions:</w:t>
      </w:r>
    </w:p>
    <w:tbl>
      <w:tblPr>
        <w:tblStyle w:val="TableGrid"/>
        <w:tblW w:w="0" w:type="auto"/>
        <w:tblLook w:val="04A0" w:firstRow="1" w:lastRow="0" w:firstColumn="1" w:lastColumn="0" w:noHBand="0" w:noVBand="1"/>
      </w:tblPr>
      <w:tblGrid>
        <w:gridCol w:w="2065"/>
        <w:gridCol w:w="7285"/>
      </w:tblGrid>
      <w:tr w:rsidR="002C6EF9" w:rsidTr="002C48AC">
        <w:tc>
          <w:tcPr>
            <w:tcW w:w="2065" w:type="dxa"/>
            <w:shd w:val="clear" w:color="auto" w:fill="BFBFBF" w:themeFill="background2"/>
          </w:tcPr>
          <w:p w:rsidR="002C6EF9" w:rsidRPr="002C48AC" w:rsidRDefault="002C6EF9" w:rsidP="00385577">
            <w:pPr>
              <w:rPr>
                <w:b/>
              </w:rPr>
            </w:pPr>
            <w:r w:rsidRPr="002C48AC">
              <w:rPr>
                <w:b/>
              </w:rPr>
              <w:t>Style</w:t>
            </w:r>
          </w:p>
        </w:tc>
        <w:tc>
          <w:tcPr>
            <w:tcW w:w="7285" w:type="dxa"/>
            <w:shd w:val="clear" w:color="auto" w:fill="BFBFBF" w:themeFill="background2"/>
          </w:tcPr>
          <w:p w:rsidR="002C6EF9" w:rsidRPr="002C48AC" w:rsidRDefault="002C6EF9" w:rsidP="00385577">
            <w:pPr>
              <w:rPr>
                <w:b/>
              </w:rPr>
            </w:pPr>
            <w:r w:rsidRPr="002C48AC">
              <w:rPr>
                <w:b/>
              </w:rPr>
              <w:t>Convention</w:t>
            </w:r>
          </w:p>
        </w:tc>
      </w:tr>
      <w:tr w:rsidR="002C6EF9" w:rsidTr="002C6EF9">
        <w:tc>
          <w:tcPr>
            <w:tcW w:w="2065" w:type="dxa"/>
          </w:tcPr>
          <w:p w:rsidR="002C6EF9" w:rsidRDefault="002C6EF9" w:rsidP="00385577">
            <w:r>
              <w:t>Normal</w:t>
            </w:r>
          </w:p>
        </w:tc>
        <w:tc>
          <w:tcPr>
            <w:tcW w:w="7285" w:type="dxa"/>
          </w:tcPr>
          <w:p w:rsidR="002C6EF9" w:rsidRDefault="002C6EF9" w:rsidP="00385577">
            <w:r w:rsidRPr="002C6EF9">
              <w:t>Used in</w:t>
            </w:r>
            <w:r w:rsidR="00A91103">
              <w:t xml:space="preserve"> both,</w:t>
            </w:r>
            <w:r w:rsidRPr="002C6EF9">
              <w:t xml:space="preserve"> running procedural or nonprocedural text.</w:t>
            </w:r>
          </w:p>
        </w:tc>
      </w:tr>
      <w:tr w:rsidR="002C6EF9" w:rsidTr="002C6EF9">
        <w:tc>
          <w:tcPr>
            <w:tcW w:w="2065" w:type="dxa"/>
          </w:tcPr>
          <w:p w:rsidR="002C6EF9" w:rsidRPr="002C6EF9" w:rsidRDefault="002C6EF9" w:rsidP="00385577">
            <w:pPr>
              <w:rPr>
                <w:b/>
              </w:rPr>
            </w:pPr>
            <w:r w:rsidRPr="002C6EF9">
              <w:rPr>
                <w:b/>
              </w:rPr>
              <w:t>Bold</w:t>
            </w:r>
          </w:p>
        </w:tc>
        <w:tc>
          <w:tcPr>
            <w:tcW w:w="7285" w:type="dxa"/>
          </w:tcPr>
          <w:p w:rsidR="002C6EF9" w:rsidRDefault="002C6EF9" w:rsidP="00385577">
            <w:r>
              <w:t>Used in highlighting the user interface elements</w:t>
            </w:r>
            <w:r w:rsidR="00A91103">
              <w:t>, resources and attributes.</w:t>
            </w:r>
          </w:p>
        </w:tc>
      </w:tr>
      <w:tr w:rsidR="002C6EF9" w:rsidTr="002C6EF9">
        <w:tc>
          <w:tcPr>
            <w:tcW w:w="2065" w:type="dxa"/>
          </w:tcPr>
          <w:p w:rsidR="002C6EF9" w:rsidRPr="002C6EF9" w:rsidRDefault="002C6EF9" w:rsidP="00385577">
            <w:pPr>
              <w:rPr>
                <w:i/>
              </w:rPr>
            </w:pPr>
            <w:r w:rsidRPr="002C6EF9">
              <w:rPr>
                <w:i/>
              </w:rPr>
              <w:t>Italics</w:t>
            </w:r>
          </w:p>
        </w:tc>
        <w:tc>
          <w:tcPr>
            <w:tcW w:w="7285" w:type="dxa"/>
          </w:tcPr>
          <w:p w:rsidR="002C6EF9" w:rsidRDefault="00A91103" w:rsidP="00385577">
            <w:r>
              <w:t xml:space="preserve">Used in both, </w:t>
            </w:r>
            <w:r w:rsidRPr="002C6EF9">
              <w:t>running procedural or nonprocedural text</w:t>
            </w:r>
            <w:r>
              <w:t xml:space="preserve"> for emphasis.</w:t>
            </w:r>
          </w:p>
        </w:tc>
      </w:tr>
      <w:tr w:rsidR="00A91103" w:rsidTr="002C6EF9">
        <w:tc>
          <w:tcPr>
            <w:tcW w:w="2065" w:type="dxa"/>
          </w:tcPr>
          <w:p w:rsidR="00A91103" w:rsidRPr="00A91103" w:rsidRDefault="00A91103" w:rsidP="00A91103">
            <w:pPr>
              <w:rPr>
                <w:b/>
              </w:rPr>
            </w:pPr>
            <w:r w:rsidRPr="00A91103">
              <w:rPr>
                <w:b/>
              </w:rPr>
              <w:t>Note:</w:t>
            </w:r>
          </w:p>
        </w:tc>
        <w:tc>
          <w:tcPr>
            <w:tcW w:w="7285" w:type="dxa"/>
          </w:tcPr>
          <w:p w:rsidR="00A91103" w:rsidRDefault="00A91103" w:rsidP="00385577">
            <w:r>
              <w:t>Used to provide any important information.</w:t>
            </w:r>
          </w:p>
        </w:tc>
      </w:tr>
    </w:tbl>
    <w:p w:rsidR="002C6EF9" w:rsidRPr="00385577" w:rsidRDefault="002C6EF9" w:rsidP="00385577"/>
    <w:p w:rsidR="007E6B61" w:rsidRDefault="007E6B61" w:rsidP="007E6B61"/>
    <w:p w:rsidR="00A91103" w:rsidRDefault="00A91103">
      <w:pPr>
        <w:rPr>
          <w:rFonts w:asciiTheme="majorHAnsi" w:eastAsiaTheme="majorEastAsia" w:hAnsiTheme="majorHAnsi" w:cstheme="majorBidi"/>
          <w:color w:val="2790A5" w:themeColor="accent1" w:themeShade="BF"/>
          <w:sz w:val="32"/>
          <w:szCs w:val="32"/>
        </w:rPr>
      </w:pPr>
      <w:r>
        <w:br w:type="page"/>
      </w:r>
    </w:p>
    <w:p w:rsidR="00331684" w:rsidRDefault="00331684" w:rsidP="00575AFE">
      <w:pPr>
        <w:pStyle w:val="Heading1"/>
      </w:pPr>
      <w:bookmarkStart w:id="3" w:name="_Toc506998095"/>
      <w:r>
        <w:lastRenderedPageBreak/>
        <w:t>General REST Definitions</w:t>
      </w:r>
      <w:bookmarkEnd w:id="3"/>
    </w:p>
    <w:p w:rsidR="00331684" w:rsidRDefault="00331684" w:rsidP="00331684">
      <w:r w:rsidRPr="00331684">
        <w:t>This section provides information on the general REST API definitions that are listed below:</w:t>
      </w:r>
    </w:p>
    <w:p w:rsidR="00575AFE" w:rsidRPr="00575AFE" w:rsidRDefault="00B44E3E" w:rsidP="00575AFE">
      <w:pPr>
        <w:pStyle w:val="ListParagraph"/>
        <w:numPr>
          <w:ilvl w:val="0"/>
          <w:numId w:val="22"/>
        </w:numPr>
        <w:rPr>
          <w:color w:val="0070C0"/>
        </w:rPr>
      </w:pPr>
      <w:hyperlink w:anchor="_HTTP_Headers" w:history="1">
        <w:r w:rsidR="00575AFE" w:rsidRPr="00575AFE">
          <w:rPr>
            <w:rStyle w:val="Hyperlink"/>
            <w:color w:val="0070C0"/>
          </w:rPr>
          <w:t>HTTP Headers</w:t>
        </w:r>
      </w:hyperlink>
    </w:p>
    <w:p w:rsidR="00575AFE" w:rsidRPr="00575AFE" w:rsidRDefault="00B44E3E" w:rsidP="00575AFE">
      <w:pPr>
        <w:pStyle w:val="ListParagraph"/>
        <w:numPr>
          <w:ilvl w:val="0"/>
          <w:numId w:val="22"/>
        </w:numPr>
        <w:rPr>
          <w:color w:val="0070C0"/>
        </w:rPr>
      </w:pPr>
      <w:hyperlink w:anchor="_HTTPS_Status_Codes" w:history="1">
        <w:r w:rsidR="00575AFE" w:rsidRPr="00575AFE">
          <w:rPr>
            <w:rStyle w:val="Hyperlink"/>
            <w:color w:val="0070C0"/>
          </w:rPr>
          <w:t>HTTPS Status Codes</w:t>
        </w:r>
      </w:hyperlink>
    </w:p>
    <w:p w:rsidR="00575AFE" w:rsidRPr="00575AFE" w:rsidRDefault="00B44E3E" w:rsidP="00575AFE">
      <w:pPr>
        <w:pStyle w:val="ListParagraph"/>
        <w:numPr>
          <w:ilvl w:val="0"/>
          <w:numId w:val="22"/>
        </w:numPr>
        <w:rPr>
          <w:color w:val="0070C0"/>
        </w:rPr>
      </w:pPr>
      <w:hyperlink w:anchor="_Query_Parameters" w:history="1">
        <w:r w:rsidR="00575AFE" w:rsidRPr="00575AFE">
          <w:rPr>
            <w:rStyle w:val="Hyperlink"/>
            <w:color w:val="0070C0"/>
          </w:rPr>
          <w:t>Query Parameters</w:t>
        </w:r>
      </w:hyperlink>
    </w:p>
    <w:p w:rsidR="00331684" w:rsidRDefault="00331684" w:rsidP="00331684">
      <w:pPr>
        <w:pStyle w:val="Heading2"/>
      </w:pPr>
      <w:bookmarkStart w:id="4" w:name="_HTTP_Headers"/>
      <w:bookmarkStart w:id="5" w:name="_Toc506998096"/>
      <w:bookmarkEnd w:id="4"/>
      <w:r>
        <w:t>HTTP Headers</w:t>
      </w:r>
      <w:bookmarkEnd w:id="5"/>
    </w:p>
    <w:p w:rsidR="00331684" w:rsidRDefault="00331684" w:rsidP="00331684">
      <w:proofErr w:type="spellStart"/>
      <w:r w:rsidRPr="00331684">
        <w:t>BlueOptima</w:t>
      </w:r>
      <w:proofErr w:type="spellEnd"/>
      <w:r w:rsidRPr="00331684">
        <w:t xml:space="preserve"> REST Services supports the following common HTTP headers:</w:t>
      </w:r>
    </w:p>
    <w:tbl>
      <w:tblPr>
        <w:tblW w:w="5565"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685"/>
        <w:gridCol w:w="2613"/>
        <w:gridCol w:w="1522"/>
        <w:gridCol w:w="4876"/>
      </w:tblGrid>
      <w:tr w:rsidR="00331684" w:rsidTr="00BD2FC9">
        <w:trPr>
          <w:trHeight w:val="525"/>
        </w:trPr>
        <w:tc>
          <w:tcPr>
            <w:tcW w:w="1668" w:type="dxa"/>
            <w:shd w:val="clear" w:color="auto" w:fill="BFBFBF" w:themeFill="background2"/>
          </w:tcPr>
          <w:p w:rsidR="00331684" w:rsidRDefault="00331684" w:rsidP="008E6CE3">
            <w:pPr>
              <w:jc w:val="center"/>
            </w:pPr>
            <w:r>
              <w:rPr>
                <w:b/>
              </w:rPr>
              <w:t>HTTP Header Name</w:t>
            </w:r>
          </w:p>
        </w:tc>
        <w:tc>
          <w:tcPr>
            <w:tcW w:w="2586" w:type="dxa"/>
            <w:shd w:val="clear" w:color="auto" w:fill="BFBFBF" w:themeFill="background2"/>
          </w:tcPr>
          <w:p w:rsidR="00331684" w:rsidRDefault="00331684" w:rsidP="008E6CE3">
            <w:pPr>
              <w:jc w:val="center"/>
            </w:pPr>
            <w:r>
              <w:rPr>
                <w:b/>
              </w:rPr>
              <w:t>Description</w:t>
            </w:r>
          </w:p>
        </w:tc>
        <w:tc>
          <w:tcPr>
            <w:tcW w:w="1506" w:type="dxa"/>
            <w:shd w:val="clear" w:color="auto" w:fill="BFBFBF" w:themeFill="background2"/>
          </w:tcPr>
          <w:p w:rsidR="00331684" w:rsidRDefault="00331684" w:rsidP="008E6CE3">
            <w:pPr>
              <w:jc w:val="center"/>
            </w:pPr>
            <w:r>
              <w:rPr>
                <w:b/>
              </w:rPr>
              <w:t>In Request or Response?</w:t>
            </w:r>
          </w:p>
        </w:tc>
        <w:tc>
          <w:tcPr>
            <w:tcW w:w="4825" w:type="dxa"/>
            <w:shd w:val="clear" w:color="auto" w:fill="BFBFBF" w:themeFill="background2"/>
          </w:tcPr>
          <w:p w:rsidR="00331684" w:rsidRDefault="00331684" w:rsidP="008E6CE3">
            <w:pPr>
              <w:jc w:val="center"/>
            </w:pPr>
            <w:r>
              <w:rPr>
                <w:b/>
              </w:rPr>
              <w:t>Value Range</w:t>
            </w:r>
          </w:p>
        </w:tc>
      </w:tr>
      <w:tr w:rsidR="00331684" w:rsidTr="00BD2FC9">
        <w:tc>
          <w:tcPr>
            <w:tcW w:w="1668" w:type="dxa"/>
          </w:tcPr>
          <w:p w:rsidR="00331684" w:rsidRDefault="00331684" w:rsidP="008E6CE3">
            <w:r>
              <w:t>Authorization</w:t>
            </w:r>
          </w:p>
        </w:tc>
        <w:tc>
          <w:tcPr>
            <w:tcW w:w="2586" w:type="dxa"/>
          </w:tcPr>
          <w:p w:rsidR="00331684" w:rsidRDefault="00331684" w:rsidP="008E6CE3">
            <w:r>
              <w:t>Authorization header for authentication.</w:t>
            </w:r>
          </w:p>
        </w:tc>
        <w:tc>
          <w:tcPr>
            <w:tcW w:w="1506" w:type="dxa"/>
          </w:tcPr>
          <w:p w:rsidR="00331684" w:rsidRDefault="00331684" w:rsidP="008E6CE3">
            <w:r>
              <w:t>Request</w:t>
            </w:r>
          </w:p>
        </w:tc>
        <w:tc>
          <w:tcPr>
            <w:tcW w:w="4825" w:type="dxa"/>
          </w:tcPr>
          <w:p w:rsidR="00331684" w:rsidRDefault="00331684" w:rsidP="008E6CE3">
            <w:r>
              <w:t>HTTP basic authentication header with the credential part encoded, for example:</w:t>
            </w:r>
          </w:p>
          <w:p w:rsidR="00331684" w:rsidRDefault="00331684" w:rsidP="008E6CE3">
            <w:r>
              <w:rPr>
                <w:rFonts w:ascii="Courier New" w:eastAsia="Courier New" w:hAnsi="Courier New" w:cs="Courier New"/>
              </w:rPr>
              <w:t>Authorization: Basic</w:t>
            </w:r>
          </w:p>
          <w:p w:rsidR="00331684" w:rsidRDefault="00331684" w:rsidP="008E6CE3">
            <w:r>
              <w:rPr>
                <w:rFonts w:ascii="Courier New" w:eastAsia="Courier New" w:hAnsi="Courier New" w:cs="Courier New"/>
              </w:rPr>
              <w:t>QWxhZGRpbjpvcGVuIHNlc2FtZQ==</w:t>
            </w:r>
          </w:p>
          <w:p w:rsidR="00331684" w:rsidRDefault="00331684" w:rsidP="008E6CE3">
            <w:r>
              <w:t>Or, Kerberos authentication header with the credential part encoded, for example:</w:t>
            </w:r>
          </w:p>
          <w:p w:rsidR="00331684" w:rsidRDefault="00331684" w:rsidP="008E6CE3">
            <w:r>
              <w:rPr>
                <w:rFonts w:ascii="Courier New" w:eastAsia="Courier New" w:hAnsi="Courier New" w:cs="Courier New"/>
              </w:rPr>
              <w:t>Authorization: Negotiate</w:t>
            </w:r>
          </w:p>
          <w:p w:rsidR="00331684" w:rsidRDefault="00331684" w:rsidP="008E6CE3">
            <w:r>
              <w:rPr>
                <w:rFonts w:ascii="Courier New" w:eastAsia="Courier New" w:hAnsi="Courier New" w:cs="Courier New"/>
              </w:rPr>
              <w:t>YIIZG1hZG1pbjpwYXNzd29yZ...</w:t>
            </w:r>
          </w:p>
        </w:tc>
      </w:tr>
      <w:tr w:rsidR="00331684" w:rsidTr="00BD2FC9">
        <w:tc>
          <w:tcPr>
            <w:tcW w:w="1668" w:type="dxa"/>
          </w:tcPr>
          <w:p w:rsidR="00331684" w:rsidRDefault="00331684" w:rsidP="008E6CE3">
            <w:r>
              <w:t>Accept</w:t>
            </w:r>
          </w:p>
        </w:tc>
        <w:tc>
          <w:tcPr>
            <w:tcW w:w="2586" w:type="dxa"/>
          </w:tcPr>
          <w:p w:rsidR="00331684" w:rsidRDefault="00331684" w:rsidP="008E6CE3">
            <w:r>
              <w:t>Acceptable media type for the response.</w:t>
            </w:r>
          </w:p>
        </w:tc>
        <w:tc>
          <w:tcPr>
            <w:tcW w:w="1506" w:type="dxa"/>
          </w:tcPr>
          <w:p w:rsidR="00331684" w:rsidRDefault="00331684" w:rsidP="008E6CE3">
            <w:r>
              <w:t>Request</w:t>
            </w:r>
          </w:p>
        </w:tc>
        <w:tc>
          <w:tcPr>
            <w:tcW w:w="4825" w:type="dxa"/>
          </w:tcPr>
          <w:p w:rsidR="00331684" w:rsidRDefault="00331684" w:rsidP="00331684">
            <w:pPr>
              <w:widowControl w:val="0"/>
              <w:numPr>
                <w:ilvl w:val="0"/>
                <w:numId w:val="18"/>
              </w:numPr>
              <w:spacing w:after="0" w:line="240" w:lineRule="auto"/>
            </w:pPr>
            <w:r>
              <w:t>application/</w:t>
            </w:r>
            <w:proofErr w:type="spellStart"/>
            <w:r>
              <w:t>vnd.emc.xcp+xml</w:t>
            </w:r>
            <w:proofErr w:type="spellEnd"/>
          </w:p>
          <w:p w:rsidR="00331684" w:rsidRDefault="00331684" w:rsidP="00331684">
            <w:pPr>
              <w:widowControl w:val="0"/>
              <w:numPr>
                <w:ilvl w:val="0"/>
                <w:numId w:val="18"/>
              </w:numPr>
              <w:spacing w:after="0" w:line="240" w:lineRule="auto"/>
            </w:pPr>
            <w:r>
              <w:t>application/</w:t>
            </w:r>
            <w:proofErr w:type="spellStart"/>
            <w:r>
              <w:t>vnd.emc.xcp+json</w:t>
            </w:r>
            <w:proofErr w:type="spellEnd"/>
          </w:p>
          <w:p w:rsidR="00331684" w:rsidRDefault="00331684" w:rsidP="00331684">
            <w:pPr>
              <w:widowControl w:val="0"/>
              <w:numPr>
                <w:ilvl w:val="0"/>
                <w:numId w:val="18"/>
              </w:numPr>
              <w:spacing w:after="0" w:line="240" w:lineRule="auto"/>
            </w:pPr>
            <w:r>
              <w:t>application/xml</w:t>
            </w:r>
          </w:p>
          <w:p w:rsidR="00331684" w:rsidRDefault="00331684" w:rsidP="00331684">
            <w:pPr>
              <w:widowControl w:val="0"/>
              <w:numPr>
                <w:ilvl w:val="0"/>
                <w:numId w:val="18"/>
              </w:numPr>
              <w:spacing w:after="0" w:line="240" w:lineRule="auto"/>
            </w:pPr>
            <w:r>
              <w:t>application/</w:t>
            </w:r>
            <w:proofErr w:type="spellStart"/>
            <w:r>
              <w:t>json</w:t>
            </w:r>
            <w:proofErr w:type="spellEnd"/>
          </w:p>
        </w:tc>
      </w:tr>
      <w:tr w:rsidR="00331684" w:rsidTr="00BD2FC9">
        <w:tc>
          <w:tcPr>
            <w:tcW w:w="1668" w:type="dxa"/>
          </w:tcPr>
          <w:p w:rsidR="00331684" w:rsidRDefault="00331684" w:rsidP="008E6CE3">
            <w:r>
              <w:t>Content-Type</w:t>
            </w:r>
          </w:p>
        </w:tc>
        <w:tc>
          <w:tcPr>
            <w:tcW w:w="2586" w:type="dxa"/>
          </w:tcPr>
          <w:p w:rsidR="00331684" w:rsidRDefault="00331684" w:rsidP="008E6CE3">
            <w:r>
              <w:t>MIME type of the request body or response body.</w:t>
            </w:r>
          </w:p>
        </w:tc>
        <w:tc>
          <w:tcPr>
            <w:tcW w:w="1506" w:type="dxa"/>
          </w:tcPr>
          <w:p w:rsidR="00331684" w:rsidRDefault="00331684" w:rsidP="008E6CE3">
            <w:r>
              <w:t>Request/Response</w:t>
            </w:r>
          </w:p>
        </w:tc>
        <w:tc>
          <w:tcPr>
            <w:tcW w:w="4825" w:type="dxa"/>
          </w:tcPr>
          <w:p w:rsidR="00331684" w:rsidRDefault="00331684" w:rsidP="00331684">
            <w:pPr>
              <w:widowControl w:val="0"/>
              <w:numPr>
                <w:ilvl w:val="0"/>
                <w:numId w:val="18"/>
              </w:numPr>
              <w:spacing w:after="0" w:line="240" w:lineRule="auto"/>
            </w:pPr>
            <w:r>
              <w:t>application/</w:t>
            </w:r>
            <w:proofErr w:type="spellStart"/>
            <w:r>
              <w:t>vnd.emc.xcp+xml</w:t>
            </w:r>
            <w:proofErr w:type="spellEnd"/>
          </w:p>
          <w:p w:rsidR="00331684" w:rsidRDefault="00331684" w:rsidP="00331684">
            <w:pPr>
              <w:widowControl w:val="0"/>
              <w:numPr>
                <w:ilvl w:val="0"/>
                <w:numId w:val="18"/>
              </w:numPr>
              <w:spacing w:after="0" w:line="240" w:lineRule="auto"/>
            </w:pPr>
            <w:r>
              <w:t>application/</w:t>
            </w:r>
            <w:proofErr w:type="spellStart"/>
            <w:r>
              <w:t>vnd.emc.xcp+json</w:t>
            </w:r>
            <w:proofErr w:type="spellEnd"/>
          </w:p>
          <w:p w:rsidR="00331684" w:rsidRDefault="00331684" w:rsidP="00331684">
            <w:pPr>
              <w:widowControl w:val="0"/>
              <w:numPr>
                <w:ilvl w:val="0"/>
                <w:numId w:val="18"/>
              </w:numPr>
              <w:spacing w:after="0" w:line="240" w:lineRule="auto"/>
            </w:pPr>
            <w:r>
              <w:t>application/xml</w:t>
            </w:r>
          </w:p>
          <w:p w:rsidR="00331684" w:rsidRDefault="00331684" w:rsidP="00331684">
            <w:pPr>
              <w:widowControl w:val="0"/>
              <w:numPr>
                <w:ilvl w:val="0"/>
                <w:numId w:val="18"/>
              </w:numPr>
              <w:spacing w:after="0" w:line="240" w:lineRule="auto"/>
            </w:pPr>
            <w:r>
              <w:t>application/</w:t>
            </w:r>
            <w:proofErr w:type="spellStart"/>
            <w:r>
              <w:t>json</w:t>
            </w:r>
            <w:proofErr w:type="spellEnd"/>
          </w:p>
        </w:tc>
      </w:tr>
      <w:tr w:rsidR="00331684" w:rsidTr="00BD2FC9">
        <w:tc>
          <w:tcPr>
            <w:tcW w:w="1668" w:type="dxa"/>
          </w:tcPr>
          <w:p w:rsidR="00331684" w:rsidRDefault="00331684" w:rsidP="008E6CE3">
            <w:r>
              <w:t>Content-Length</w:t>
            </w:r>
          </w:p>
        </w:tc>
        <w:tc>
          <w:tcPr>
            <w:tcW w:w="2586" w:type="dxa"/>
          </w:tcPr>
          <w:p w:rsidR="00331684" w:rsidRDefault="00331684" w:rsidP="008E6CE3">
            <w:r>
              <w:t>Size of the entity-body, in decimal number of OCTETs, sent to the recipient.</w:t>
            </w:r>
          </w:p>
        </w:tc>
        <w:tc>
          <w:tcPr>
            <w:tcW w:w="1506" w:type="dxa"/>
          </w:tcPr>
          <w:p w:rsidR="00331684" w:rsidRDefault="00331684" w:rsidP="008E6CE3">
            <w:r>
              <w:t>Request/Response</w:t>
            </w:r>
          </w:p>
        </w:tc>
        <w:tc>
          <w:tcPr>
            <w:tcW w:w="4825" w:type="dxa"/>
          </w:tcPr>
          <w:p w:rsidR="00331684" w:rsidRDefault="00331684" w:rsidP="008E6CE3">
            <w:r>
              <w:t>Non-negative number</w:t>
            </w:r>
          </w:p>
        </w:tc>
      </w:tr>
      <w:tr w:rsidR="00331684" w:rsidTr="00BD2FC9">
        <w:tc>
          <w:tcPr>
            <w:tcW w:w="1668" w:type="dxa"/>
          </w:tcPr>
          <w:p w:rsidR="00331684" w:rsidRDefault="00331684" w:rsidP="008E6CE3">
            <w:r>
              <w:t>Location</w:t>
            </w:r>
          </w:p>
        </w:tc>
        <w:tc>
          <w:tcPr>
            <w:tcW w:w="2586" w:type="dxa"/>
          </w:tcPr>
          <w:p w:rsidR="00331684" w:rsidRDefault="00331684" w:rsidP="008E6CE3">
            <w:r>
              <w:t>URI of the newly-created resource.</w:t>
            </w:r>
          </w:p>
        </w:tc>
        <w:tc>
          <w:tcPr>
            <w:tcW w:w="1506" w:type="dxa"/>
          </w:tcPr>
          <w:p w:rsidR="00331684" w:rsidRDefault="00331684" w:rsidP="008E6CE3">
            <w:r>
              <w:t>Response</w:t>
            </w:r>
          </w:p>
        </w:tc>
        <w:tc>
          <w:tcPr>
            <w:tcW w:w="4825" w:type="dxa"/>
          </w:tcPr>
          <w:p w:rsidR="00331684" w:rsidRDefault="00331684" w:rsidP="008E6CE3">
            <w:r>
              <w:t>URI</w:t>
            </w:r>
          </w:p>
        </w:tc>
      </w:tr>
      <w:tr w:rsidR="00331684" w:rsidTr="00BD2FC9">
        <w:tc>
          <w:tcPr>
            <w:tcW w:w="1668" w:type="dxa"/>
          </w:tcPr>
          <w:p w:rsidR="00331684" w:rsidRDefault="00331684" w:rsidP="008E6CE3">
            <w:r>
              <w:t>Set-Cookie</w:t>
            </w:r>
          </w:p>
        </w:tc>
        <w:tc>
          <w:tcPr>
            <w:tcW w:w="2586" w:type="dxa"/>
          </w:tcPr>
          <w:p w:rsidR="00331684" w:rsidRDefault="00331684" w:rsidP="008E6CE3">
            <w:r>
              <w:t>Sets an HTTP cookie Response.</w:t>
            </w:r>
          </w:p>
        </w:tc>
        <w:tc>
          <w:tcPr>
            <w:tcW w:w="1506" w:type="dxa"/>
          </w:tcPr>
          <w:p w:rsidR="00331684" w:rsidRDefault="00331684" w:rsidP="008E6CE3">
            <w:r>
              <w:t>Response</w:t>
            </w:r>
          </w:p>
        </w:tc>
        <w:tc>
          <w:tcPr>
            <w:tcW w:w="4825" w:type="dxa"/>
          </w:tcPr>
          <w:p w:rsidR="00331684" w:rsidRDefault="00331684" w:rsidP="008E6CE3">
            <w:r>
              <w:t>Once the user is authenticated,</w:t>
            </w:r>
          </w:p>
          <w:p w:rsidR="00331684" w:rsidRDefault="00331684" w:rsidP="008E6CE3">
            <w:r>
              <w:rPr>
                <w:rFonts w:ascii="Courier New" w:eastAsia="Courier New" w:hAnsi="Courier New" w:cs="Courier New"/>
              </w:rPr>
              <w:t>x-</w:t>
            </w:r>
            <w:proofErr w:type="spellStart"/>
            <w:r>
              <w:rPr>
                <w:rFonts w:ascii="Courier New" w:eastAsia="Courier New" w:hAnsi="Courier New" w:cs="Courier New"/>
              </w:rPr>
              <w:t>csrf</w:t>
            </w:r>
            <w:proofErr w:type="spellEnd"/>
            <w:r>
              <w:rPr>
                <w:rFonts w:ascii="Courier New" w:eastAsia="Courier New" w:hAnsi="Courier New" w:cs="Courier New"/>
              </w:rPr>
              <w:t>-token</w:t>
            </w:r>
          </w:p>
          <w:p w:rsidR="00331684" w:rsidRDefault="00331684" w:rsidP="008E6CE3">
            <w:r>
              <w:t>cookie is sent in the response header.</w:t>
            </w:r>
          </w:p>
        </w:tc>
      </w:tr>
      <w:tr w:rsidR="00331684" w:rsidTr="00BD2FC9">
        <w:tc>
          <w:tcPr>
            <w:tcW w:w="1668" w:type="dxa"/>
          </w:tcPr>
          <w:p w:rsidR="00331684" w:rsidRDefault="00331684" w:rsidP="008E6CE3">
            <w:r>
              <w:t>x-</w:t>
            </w:r>
            <w:proofErr w:type="spellStart"/>
            <w:r>
              <w:t>csrf</w:t>
            </w:r>
            <w:proofErr w:type="spellEnd"/>
            <w:r>
              <w:t>-token</w:t>
            </w:r>
          </w:p>
        </w:tc>
        <w:tc>
          <w:tcPr>
            <w:tcW w:w="2586" w:type="dxa"/>
          </w:tcPr>
          <w:p w:rsidR="00331684" w:rsidRDefault="00331684" w:rsidP="008E6CE3">
            <w:r>
              <w:t xml:space="preserve">Client (for example, </w:t>
            </w:r>
            <w:proofErr w:type="spellStart"/>
            <w:r>
              <w:t>Javascript</w:t>
            </w:r>
            <w:proofErr w:type="spellEnd"/>
            <w:r>
              <w:t xml:space="preserve">) needs to add this header for POST calls to </w:t>
            </w:r>
            <w:r>
              <w:lastRenderedPageBreak/>
              <w:t>safeguard against any CSRF vulnerability.</w:t>
            </w:r>
          </w:p>
        </w:tc>
        <w:tc>
          <w:tcPr>
            <w:tcW w:w="1506" w:type="dxa"/>
          </w:tcPr>
          <w:p w:rsidR="00331684" w:rsidRDefault="00331684" w:rsidP="008E6CE3">
            <w:r>
              <w:lastRenderedPageBreak/>
              <w:t>Request</w:t>
            </w:r>
          </w:p>
        </w:tc>
        <w:tc>
          <w:tcPr>
            <w:tcW w:w="4825" w:type="dxa"/>
          </w:tcPr>
          <w:p w:rsidR="00331684" w:rsidRDefault="00331684" w:rsidP="008E6CE3">
            <w:r>
              <w:t>Browsers and clients must send</w:t>
            </w:r>
          </w:p>
          <w:p w:rsidR="00331684" w:rsidRDefault="00331684" w:rsidP="008E6CE3">
            <w:r>
              <w:rPr>
                <w:rFonts w:ascii="Courier New" w:eastAsia="Courier New" w:hAnsi="Courier New" w:cs="Courier New"/>
              </w:rPr>
              <w:t>x-</w:t>
            </w:r>
            <w:proofErr w:type="spellStart"/>
            <w:r>
              <w:rPr>
                <w:rFonts w:ascii="Courier New" w:eastAsia="Courier New" w:hAnsi="Courier New" w:cs="Courier New"/>
              </w:rPr>
              <w:t>csrf</w:t>
            </w:r>
            <w:proofErr w:type="spellEnd"/>
            <w:r>
              <w:rPr>
                <w:rFonts w:ascii="Courier New" w:eastAsia="Courier New" w:hAnsi="Courier New" w:cs="Courier New"/>
              </w:rPr>
              <w:t>-token</w:t>
            </w:r>
          </w:p>
          <w:p w:rsidR="00331684" w:rsidRDefault="00331684" w:rsidP="008E6CE3">
            <w:r>
              <w:lastRenderedPageBreak/>
              <w:t>cookie value in the Request header or as parameter for any post operation to safeguard against any CSRF vulnerability.</w:t>
            </w:r>
          </w:p>
          <w:p w:rsidR="00331684" w:rsidRDefault="00331684" w:rsidP="008E6CE3"/>
          <w:p w:rsidR="00331684" w:rsidRDefault="00331684" w:rsidP="008E6CE3">
            <w:r>
              <w:rPr>
                <w:b/>
              </w:rPr>
              <w:t>Example:</w:t>
            </w:r>
          </w:p>
          <w:p w:rsidR="00331684" w:rsidRDefault="00331684" w:rsidP="008E6CE3">
            <w:proofErr w:type="spellStart"/>
            <w:r>
              <w:rPr>
                <w:rFonts w:ascii="Courier New" w:eastAsia="Courier New" w:hAnsi="Courier New" w:cs="Courier New"/>
              </w:rPr>
              <w:t>var</w:t>
            </w:r>
            <w:proofErr w:type="spellEnd"/>
            <w:r>
              <w:rPr>
                <w:rFonts w:ascii="Courier New" w:eastAsia="Courier New" w:hAnsi="Courier New" w:cs="Courier New"/>
              </w:rPr>
              <w:t xml:space="preserve"> </w:t>
            </w:r>
            <w:proofErr w:type="spellStart"/>
            <w:r>
              <w:rPr>
                <w:rFonts w:ascii="Courier New" w:eastAsia="Courier New" w:hAnsi="Courier New" w:cs="Courier New"/>
              </w:rPr>
              <w:t>xhr</w:t>
            </w:r>
            <w:proofErr w:type="spellEnd"/>
            <w:r>
              <w:rPr>
                <w:rFonts w:ascii="Courier New" w:eastAsia="Courier New" w:hAnsi="Courier New" w:cs="Courier New"/>
              </w:rPr>
              <w:t xml:space="preserve"> = new </w:t>
            </w:r>
            <w:proofErr w:type="spellStart"/>
            <w:r>
              <w:rPr>
                <w:rFonts w:ascii="Courier New" w:eastAsia="Courier New" w:hAnsi="Courier New" w:cs="Courier New"/>
              </w:rPr>
              <w:t>XMLHttpRequest</w:t>
            </w:r>
            <w:proofErr w:type="spellEnd"/>
          </w:p>
          <w:p w:rsidR="00331684" w:rsidRDefault="00331684" w:rsidP="008E6CE3">
            <w:r>
              <w:rPr>
                <w:rFonts w:ascii="Courier New" w:eastAsia="Courier New" w:hAnsi="Courier New" w:cs="Courier New"/>
              </w:rPr>
              <w:t xml:space="preserve">(); </w:t>
            </w:r>
            <w:proofErr w:type="spellStart"/>
            <w:proofErr w:type="gramStart"/>
            <w:r>
              <w:rPr>
                <w:rFonts w:ascii="Courier New" w:eastAsia="Courier New" w:hAnsi="Courier New" w:cs="Courier New"/>
              </w:rPr>
              <w:t>xhr.setRequestHeader</w:t>
            </w:r>
            <w:proofErr w:type="spellEnd"/>
            <w:proofErr w:type="gramEnd"/>
            <w:r>
              <w:rPr>
                <w:rFonts w:ascii="Courier New" w:eastAsia="Courier New" w:hAnsi="Courier New" w:cs="Courier New"/>
              </w:rPr>
              <w:t>('x</w:t>
            </w:r>
          </w:p>
          <w:p w:rsidR="00331684" w:rsidRDefault="00331684" w:rsidP="008E6CE3">
            <w:r>
              <w:rPr>
                <w:rFonts w:ascii="Courier New" w:eastAsia="Courier New" w:hAnsi="Courier New" w:cs="Courier New"/>
              </w:rPr>
              <w:t>-</w:t>
            </w:r>
            <w:proofErr w:type="spellStart"/>
            <w:r>
              <w:rPr>
                <w:rFonts w:ascii="Courier New" w:eastAsia="Courier New" w:hAnsi="Courier New" w:cs="Courier New"/>
              </w:rPr>
              <w:t>csrf</w:t>
            </w:r>
            <w:proofErr w:type="spellEnd"/>
            <w:r>
              <w:rPr>
                <w:rFonts w:ascii="Courier New" w:eastAsia="Courier New" w:hAnsi="Courier New" w:cs="Courier New"/>
              </w:rPr>
              <w:t xml:space="preserve">-token', </w:t>
            </w:r>
            <w:proofErr w:type="spellStart"/>
            <w:proofErr w:type="gramStart"/>
            <w:r>
              <w:rPr>
                <w:rFonts w:ascii="Courier New" w:eastAsia="Courier New" w:hAnsi="Courier New" w:cs="Courier New"/>
              </w:rPr>
              <w:t>Ext.util.Cookies</w:t>
            </w:r>
            <w:proofErr w:type="spellEnd"/>
            <w:proofErr w:type="gramEnd"/>
          </w:p>
          <w:p w:rsidR="00331684" w:rsidRDefault="00331684" w:rsidP="008E6CE3">
            <w:proofErr w:type="gramStart"/>
            <w:r>
              <w:rPr>
                <w:rFonts w:ascii="Courier New" w:eastAsia="Courier New" w:hAnsi="Courier New" w:cs="Courier New"/>
              </w:rPr>
              <w:t>.get</w:t>
            </w:r>
            <w:proofErr w:type="gramEnd"/>
            <w:r>
              <w:rPr>
                <w:rFonts w:ascii="Courier New" w:eastAsia="Courier New" w:hAnsi="Courier New" w:cs="Courier New"/>
              </w:rPr>
              <w:t>('x-</w:t>
            </w:r>
            <w:proofErr w:type="spellStart"/>
            <w:r>
              <w:rPr>
                <w:rFonts w:ascii="Courier New" w:eastAsia="Courier New" w:hAnsi="Courier New" w:cs="Courier New"/>
              </w:rPr>
              <w:t>csrf</w:t>
            </w:r>
            <w:proofErr w:type="spellEnd"/>
            <w:r>
              <w:rPr>
                <w:rFonts w:ascii="Courier New" w:eastAsia="Courier New" w:hAnsi="Courier New" w:cs="Courier New"/>
              </w:rPr>
              <w:t>-token'));</w:t>
            </w:r>
          </w:p>
        </w:tc>
      </w:tr>
      <w:tr w:rsidR="00331684" w:rsidTr="00BD2FC9">
        <w:tc>
          <w:tcPr>
            <w:tcW w:w="1668" w:type="dxa"/>
          </w:tcPr>
          <w:p w:rsidR="00331684" w:rsidRDefault="00331684" w:rsidP="008E6CE3">
            <w:r>
              <w:lastRenderedPageBreak/>
              <w:t>WWW-Authenticate</w:t>
            </w:r>
          </w:p>
        </w:tc>
        <w:tc>
          <w:tcPr>
            <w:tcW w:w="2586" w:type="dxa"/>
          </w:tcPr>
          <w:p w:rsidR="00331684" w:rsidRDefault="00331684" w:rsidP="008E6CE3">
            <w:r>
              <w:t>Indicates the authentication scheme that should be used to access the requested entity.</w:t>
            </w:r>
          </w:p>
        </w:tc>
        <w:tc>
          <w:tcPr>
            <w:tcW w:w="1506" w:type="dxa"/>
          </w:tcPr>
          <w:p w:rsidR="00331684" w:rsidRDefault="00331684" w:rsidP="008E6CE3">
            <w:r>
              <w:t>Response</w:t>
            </w:r>
          </w:p>
        </w:tc>
        <w:tc>
          <w:tcPr>
            <w:tcW w:w="4825" w:type="dxa"/>
          </w:tcPr>
          <w:p w:rsidR="00331684" w:rsidRDefault="00331684" w:rsidP="008E6CE3">
            <w:r>
              <w:t>Used by HTTP basic authentication and HTTP Kerberos negotiate authentication Set-Cookie.</w:t>
            </w:r>
          </w:p>
        </w:tc>
      </w:tr>
    </w:tbl>
    <w:p w:rsidR="00331684" w:rsidRPr="00331684" w:rsidRDefault="00331684" w:rsidP="00331684"/>
    <w:p w:rsidR="00575AFE" w:rsidRDefault="00575AFE">
      <w:pPr>
        <w:rPr>
          <w:rFonts w:asciiTheme="majorHAnsi" w:eastAsiaTheme="majorEastAsia" w:hAnsiTheme="majorHAnsi" w:cstheme="majorBidi"/>
          <w:color w:val="2790A5" w:themeColor="accent1" w:themeShade="BF"/>
          <w:sz w:val="26"/>
          <w:szCs w:val="26"/>
        </w:rPr>
      </w:pPr>
      <w:r>
        <w:br w:type="page"/>
      </w:r>
    </w:p>
    <w:p w:rsidR="00331684" w:rsidRDefault="00331684" w:rsidP="00331684">
      <w:pPr>
        <w:pStyle w:val="Heading2"/>
      </w:pPr>
      <w:bookmarkStart w:id="6" w:name="_HTTPS_Status_Codes"/>
      <w:bookmarkStart w:id="7" w:name="_Toc506998097"/>
      <w:bookmarkEnd w:id="6"/>
      <w:r>
        <w:lastRenderedPageBreak/>
        <w:t>HTTPS Status Codes</w:t>
      </w:r>
      <w:bookmarkEnd w:id="7"/>
    </w:p>
    <w:p w:rsidR="00331684" w:rsidRDefault="00331684" w:rsidP="00331684">
      <w:proofErr w:type="spellStart"/>
      <w:r w:rsidRPr="00331684">
        <w:t>BlueOptima</w:t>
      </w:r>
      <w:proofErr w:type="spellEnd"/>
      <w:r w:rsidRPr="00331684">
        <w:t xml:space="preserve"> REST Services supports the following HTTP status codes:</w:t>
      </w:r>
    </w:p>
    <w:tbl>
      <w:tblPr>
        <w:tblW w:w="5471"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2490"/>
        <w:gridCol w:w="8014"/>
      </w:tblGrid>
      <w:tr w:rsidR="00331684" w:rsidTr="00BD2FC9">
        <w:tc>
          <w:tcPr>
            <w:tcW w:w="2478" w:type="dxa"/>
            <w:shd w:val="clear" w:color="auto" w:fill="BFBFBF" w:themeFill="background2"/>
          </w:tcPr>
          <w:p w:rsidR="00331684" w:rsidRDefault="00331684" w:rsidP="008E6CE3">
            <w:pPr>
              <w:jc w:val="center"/>
            </w:pPr>
            <w:r>
              <w:rPr>
                <w:b/>
              </w:rPr>
              <w:t>Status Codes</w:t>
            </w:r>
          </w:p>
        </w:tc>
        <w:tc>
          <w:tcPr>
            <w:tcW w:w="7974" w:type="dxa"/>
            <w:shd w:val="clear" w:color="auto" w:fill="BFBFBF" w:themeFill="background2"/>
          </w:tcPr>
          <w:p w:rsidR="00331684" w:rsidRDefault="00331684" w:rsidP="008E6CE3">
            <w:pPr>
              <w:jc w:val="center"/>
            </w:pPr>
            <w:r>
              <w:rPr>
                <w:b/>
              </w:rPr>
              <w:t>Description</w:t>
            </w:r>
          </w:p>
        </w:tc>
      </w:tr>
      <w:tr w:rsidR="00331684" w:rsidTr="00BD2FC9">
        <w:tc>
          <w:tcPr>
            <w:tcW w:w="2478" w:type="dxa"/>
          </w:tcPr>
          <w:p w:rsidR="00331684" w:rsidRDefault="00331684" w:rsidP="008E6CE3">
            <w:r>
              <w:t>200 OK</w:t>
            </w:r>
          </w:p>
        </w:tc>
        <w:tc>
          <w:tcPr>
            <w:tcW w:w="7974" w:type="dxa"/>
          </w:tcPr>
          <w:p w:rsidR="00331684" w:rsidRDefault="00331684" w:rsidP="008E6CE3">
            <w:r>
              <w:t>The request has succeeded. The information returned with the response is dependent on the method used in the request, for example: GET an entity corresponding to the requested resource is sent in the response; PUT an entity describing or containing the modified resource.</w:t>
            </w:r>
          </w:p>
        </w:tc>
      </w:tr>
      <w:tr w:rsidR="00331684" w:rsidTr="00BD2FC9">
        <w:tc>
          <w:tcPr>
            <w:tcW w:w="2478" w:type="dxa"/>
          </w:tcPr>
          <w:p w:rsidR="00331684" w:rsidRDefault="00331684" w:rsidP="008E6CE3">
            <w:r>
              <w:t>201 Created</w:t>
            </w:r>
          </w:p>
        </w:tc>
        <w:tc>
          <w:tcPr>
            <w:tcW w:w="7974" w:type="dxa"/>
          </w:tcPr>
          <w:p w:rsidR="00331684" w:rsidRDefault="00331684" w:rsidP="008E6CE3">
            <w:r>
              <w:t>The request has been fulfilled and resulted in a new resource being created. The newly created resource can be referenced by the URI(s) returned in the entity of the response, with the most specific URI for the resource given by a Location header field. The entity format is specified by the media type given in the Content-Type header field.</w:t>
            </w:r>
          </w:p>
        </w:tc>
      </w:tr>
      <w:tr w:rsidR="00331684" w:rsidTr="00BD2FC9">
        <w:tc>
          <w:tcPr>
            <w:tcW w:w="2478" w:type="dxa"/>
          </w:tcPr>
          <w:p w:rsidR="00331684" w:rsidRDefault="00331684" w:rsidP="008E6CE3">
            <w:r>
              <w:t xml:space="preserve">204 No Content </w:t>
            </w:r>
          </w:p>
        </w:tc>
        <w:tc>
          <w:tcPr>
            <w:tcW w:w="7974" w:type="dxa"/>
          </w:tcPr>
          <w:p w:rsidR="00331684" w:rsidRDefault="00331684" w:rsidP="008E6CE3">
            <w:r>
              <w:t>The server has fulfilled the request but does not need to return an entity-body.</w:t>
            </w:r>
          </w:p>
        </w:tc>
      </w:tr>
      <w:tr w:rsidR="00331684" w:rsidTr="00BD2FC9">
        <w:tc>
          <w:tcPr>
            <w:tcW w:w="2478" w:type="dxa"/>
          </w:tcPr>
          <w:p w:rsidR="00331684" w:rsidRDefault="00331684" w:rsidP="008E6CE3">
            <w:r>
              <w:t>304 Not Modified</w:t>
            </w:r>
          </w:p>
        </w:tc>
        <w:tc>
          <w:tcPr>
            <w:tcW w:w="7974" w:type="dxa"/>
          </w:tcPr>
          <w:p w:rsidR="00331684" w:rsidRDefault="00331684" w:rsidP="008E6CE3">
            <w:r>
              <w:t>The server responds with this status code if the client has performed a conditional GET request and access is allowed, but the document has not been modified.</w:t>
            </w:r>
          </w:p>
        </w:tc>
      </w:tr>
      <w:tr w:rsidR="00331684" w:rsidTr="00BD2FC9">
        <w:tc>
          <w:tcPr>
            <w:tcW w:w="2478" w:type="dxa"/>
          </w:tcPr>
          <w:p w:rsidR="00331684" w:rsidRDefault="00331684" w:rsidP="008E6CE3">
            <w:r>
              <w:t xml:space="preserve">400 Bad Request </w:t>
            </w:r>
          </w:p>
        </w:tc>
        <w:tc>
          <w:tcPr>
            <w:tcW w:w="7974" w:type="dxa"/>
          </w:tcPr>
          <w:p w:rsidR="00331684" w:rsidRDefault="00331684" w:rsidP="008E6CE3">
            <w:r>
              <w:t>The request could not be understood by the server due to malformed syntax, missing or invalid information (such as a validation error on an input field, or a missing required value). The client should not repeat the request without modifications.</w:t>
            </w:r>
          </w:p>
        </w:tc>
      </w:tr>
      <w:tr w:rsidR="00331684" w:rsidTr="00BD2FC9">
        <w:tc>
          <w:tcPr>
            <w:tcW w:w="2478" w:type="dxa"/>
          </w:tcPr>
          <w:p w:rsidR="00331684" w:rsidRDefault="00331684" w:rsidP="008E6CE3">
            <w:r>
              <w:t>401 Unauthorized</w:t>
            </w:r>
          </w:p>
        </w:tc>
        <w:tc>
          <w:tcPr>
            <w:tcW w:w="7974" w:type="dxa"/>
          </w:tcPr>
          <w:p w:rsidR="00331684" w:rsidRDefault="00331684" w:rsidP="008E6CE3">
            <w:r>
              <w:t>The authentication credentials included with this request are missing or invalid. The response must include a WWW-Authenticate header field containing a challenge applicable to the requested resource.</w:t>
            </w:r>
          </w:p>
        </w:tc>
      </w:tr>
      <w:tr w:rsidR="00331684" w:rsidTr="00BD2FC9">
        <w:tc>
          <w:tcPr>
            <w:tcW w:w="2478" w:type="dxa"/>
          </w:tcPr>
          <w:p w:rsidR="00331684" w:rsidRDefault="00331684" w:rsidP="008E6CE3">
            <w:r>
              <w:t>403 Forbidden</w:t>
            </w:r>
          </w:p>
        </w:tc>
        <w:tc>
          <w:tcPr>
            <w:tcW w:w="7974" w:type="dxa"/>
          </w:tcPr>
          <w:p w:rsidR="00331684" w:rsidRDefault="00331684" w:rsidP="008E6CE3">
            <w:r>
              <w:t>The server has recognized your credentials, but you do not possess the authorization to perform this request, and the request should not be repeated.</w:t>
            </w:r>
          </w:p>
        </w:tc>
      </w:tr>
      <w:tr w:rsidR="00331684" w:rsidTr="00BD2FC9">
        <w:tc>
          <w:tcPr>
            <w:tcW w:w="2478" w:type="dxa"/>
          </w:tcPr>
          <w:p w:rsidR="00331684" w:rsidRDefault="00331684" w:rsidP="008E6CE3">
            <w:r>
              <w:t>404 Not Found</w:t>
            </w:r>
          </w:p>
        </w:tc>
        <w:tc>
          <w:tcPr>
            <w:tcW w:w="7974" w:type="dxa"/>
          </w:tcPr>
          <w:p w:rsidR="00331684" w:rsidRDefault="00331684" w:rsidP="008E6CE3">
            <w:r>
              <w:t>The request specifies a URI of a resource that does not exist.</w:t>
            </w:r>
          </w:p>
        </w:tc>
      </w:tr>
      <w:tr w:rsidR="00331684" w:rsidTr="00BD2FC9">
        <w:tc>
          <w:tcPr>
            <w:tcW w:w="2478" w:type="dxa"/>
          </w:tcPr>
          <w:p w:rsidR="00331684" w:rsidRDefault="00331684" w:rsidP="008E6CE3">
            <w:r>
              <w:t>405 Method Not Allowed</w:t>
            </w:r>
          </w:p>
        </w:tc>
        <w:tc>
          <w:tcPr>
            <w:tcW w:w="7974" w:type="dxa"/>
          </w:tcPr>
          <w:p w:rsidR="00331684" w:rsidRDefault="00331684" w:rsidP="008E6CE3">
            <w:r>
              <w:t>The HTTP verb specified in the request (DELETE, GET, HEAD, POST, PUT) is not allowed for the resource identified by the request URI.</w:t>
            </w:r>
          </w:p>
        </w:tc>
      </w:tr>
      <w:tr w:rsidR="00331684" w:rsidTr="00BD2FC9">
        <w:tc>
          <w:tcPr>
            <w:tcW w:w="2478" w:type="dxa"/>
          </w:tcPr>
          <w:p w:rsidR="00331684" w:rsidRDefault="00331684" w:rsidP="008E6CE3">
            <w:r>
              <w:t>406 Not Acceptable</w:t>
            </w:r>
          </w:p>
        </w:tc>
        <w:tc>
          <w:tcPr>
            <w:tcW w:w="7974" w:type="dxa"/>
          </w:tcPr>
          <w:p w:rsidR="00331684" w:rsidRDefault="00331684" w:rsidP="008E6CE3">
            <w:r>
              <w:t>The resource identified by this request URI is not capable of generating a representation corresponding to one of the media types in the Accept header of the request.</w:t>
            </w:r>
          </w:p>
        </w:tc>
      </w:tr>
      <w:tr w:rsidR="00331684" w:rsidTr="00BD2FC9">
        <w:tc>
          <w:tcPr>
            <w:tcW w:w="2478" w:type="dxa"/>
          </w:tcPr>
          <w:p w:rsidR="00331684" w:rsidRDefault="00331684" w:rsidP="008E6CE3">
            <w:r>
              <w:t>409 Conflict</w:t>
            </w:r>
          </w:p>
        </w:tc>
        <w:tc>
          <w:tcPr>
            <w:tcW w:w="7974" w:type="dxa"/>
          </w:tcPr>
          <w:p w:rsidR="00331684" w:rsidRDefault="00331684" w:rsidP="008E6CE3">
            <w:r>
              <w:t>The request could not be completed, because it would cause a conflict in the current state of the resources supported by the server (for example, an attempt to create a new resource with a unique identifier already assigned to some existing resource).</w:t>
            </w:r>
          </w:p>
        </w:tc>
      </w:tr>
      <w:tr w:rsidR="00331684" w:rsidTr="00BD2FC9">
        <w:tc>
          <w:tcPr>
            <w:tcW w:w="2478" w:type="dxa"/>
          </w:tcPr>
          <w:p w:rsidR="00331684" w:rsidRDefault="00331684" w:rsidP="008E6CE3">
            <w:r>
              <w:t>415 Unsupported Media Type</w:t>
            </w:r>
          </w:p>
        </w:tc>
        <w:tc>
          <w:tcPr>
            <w:tcW w:w="7974" w:type="dxa"/>
          </w:tcPr>
          <w:p w:rsidR="00331684" w:rsidRDefault="00331684" w:rsidP="008E6CE3">
            <w:r>
              <w:t>The server is refusing to service the request because the entity of the request is in a format not supported by the requested resource for the requested method.</w:t>
            </w:r>
          </w:p>
        </w:tc>
      </w:tr>
      <w:tr w:rsidR="00331684" w:rsidTr="00BD2FC9">
        <w:tc>
          <w:tcPr>
            <w:tcW w:w="2478" w:type="dxa"/>
          </w:tcPr>
          <w:p w:rsidR="00331684" w:rsidRDefault="00331684" w:rsidP="008E6CE3">
            <w:r>
              <w:t>500 Internal Server Error</w:t>
            </w:r>
          </w:p>
        </w:tc>
        <w:tc>
          <w:tcPr>
            <w:tcW w:w="7974" w:type="dxa"/>
          </w:tcPr>
          <w:p w:rsidR="00331684" w:rsidRDefault="00331684" w:rsidP="008E6CE3">
            <w:r>
              <w:t>The server encountered an unexpected condition which prevented it from fulfilling the request.</w:t>
            </w:r>
          </w:p>
        </w:tc>
      </w:tr>
    </w:tbl>
    <w:p w:rsidR="00331684" w:rsidRPr="00331684" w:rsidRDefault="00331684" w:rsidP="00331684"/>
    <w:p w:rsidR="00331684" w:rsidRPr="00331684" w:rsidRDefault="00331684" w:rsidP="00331684">
      <w:pPr>
        <w:pStyle w:val="Heading2"/>
      </w:pPr>
      <w:bookmarkStart w:id="8" w:name="_Query_Parameters"/>
      <w:bookmarkStart w:id="9" w:name="_Toc506998098"/>
      <w:bookmarkEnd w:id="8"/>
      <w:r>
        <w:lastRenderedPageBreak/>
        <w:t>Query Parameters</w:t>
      </w:r>
      <w:bookmarkEnd w:id="9"/>
    </w:p>
    <w:p w:rsidR="00331684" w:rsidRDefault="00331684" w:rsidP="00331684">
      <w:proofErr w:type="spellStart"/>
      <w:r>
        <w:t>BlueOptima</w:t>
      </w:r>
      <w:proofErr w:type="spellEnd"/>
      <w:r>
        <w:t xml:space="preserve"> REST Services supports the following common query parameters:</w:t>
      </w:r>
    </w:p>
    <w:p w:rsidR="00331684" w:rsidRDefault="00331684" w:rsidP="00331684">
      <w:r w:rsidRPr="00331684">
        <w:rPr>
          <w:b/>
        </w:rPr>
        <w:t>Note:</w:t>
      </w:r>
      <w:r>
        <w:t xml:space="preserve"> For a specific resource, it may not support all the following query parameters. For detailed information about what query parameters a resource supports, see the Query Parameters section of that resource.</w:t>
      </w:r>
    </w:p>
    <w:tbl>
      <w:tblPr>
        <w:tblW w:w="5474" w:type="pct"/>
        <w:tblInd w:w="-36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29" w:type="dxa"/>
          <w:left w:w="29" w:type="dxa"/>
          <w:bottom w:w="29" w:type="dxa"/>
          <w:right w:w="29" w:type="dxa"/>
        </w:tblCellMar>
        <w:tblLook w:val="04A0" w:firstRow="1" w:lastRow="0" w:firstColumn="1" w:lastColumn="0" w:noHBand="0" w:noVBand="1"/>
      </w:tblPr>
      <w:tblGrid>
        <w:gridCol w:w="1756"/>
        <w:gridCol w:w="2101"/>
        <w:gridCol w:w="2324"/>
        <w:gridCol w:w="2279"/>
        <w:gridCol w:w="2061"/>
      </w:tblGrid>
      <w:tr w:rsidR="00331684" w:rsidTr="006A151C">
        <w:trPr>
          <w:trHeight w:val="622"/>
        </w:trPr>
        <w:tc>
          <w:tcPr>
            <w:tcW w:w="1757" w:type="dxa"/>
            <w:shd w:val="clear" w:color="auto" w:fill="BFBFBF" w:themeFill="background2"/>
          </w:tcPr>
          <w:p w:rsidR="00331684" w:rsidRDefault="00331684" w:rsidP="008E6CE3">
            <w:pPr>
              <w:jc w:val="center"/>
            </w:pPr>
            <w:r>
              <w:rPr>
                <w:b/>
              </w:rPr>
              <w:t>Query Parameter Name</w:t>
            </w:r>
          </w:p>
        </w:tc>
        <w:tc>
          <w:tcPr>
            <w:tcW w:w="2103" w:type="dxa"/>
            <w:shd w:val="clear" w:color="auto" w:fill="BFBFBF" w:themeFill="background2"/>
          </w:tcPr>
          <w:p w:rsidR="00331684" w:rsidRDefault="00331684" w:rsidP="008E6CE3">
            <w:pPr>
              <w:jc w:val="center"/>
            </w:pPr>
            <w:r>
              <w:rPr>
                <w:b/>
              </w:rPr>
              <w:t>Description</w:t>
            </w:r>
          </w:p>
        </w:tc>
        <w:tc>
          <w:tcPr>
            <w:tcW w:w="2326" w:type="dxa"/>
            <w:shd w:val="clear" w:color="auto" w:fill="BFBFBF" w:themeFill="background2"/>
          </w:tcPr>
          <w:p w:rsidR="00331684" w:rsidRDefault="00331684" w:rsidP="008E6CE3">
            <w:pPr>
              <w:jc w:val="center"/>
            </w:pPr>
            <w:r>
              <w:rPr>
                <w:b/>
              </w:rPr>
              <w:t>Data Type</w:t>
            </w:r>
          </w:p>
        </w:tc>
        <w:tc>
          <w:tcPr>
            <w:tcW w:w="2281" w:type="dxa"/>
            <w:shd w:val="clear" w:color="auto" w:fill="BFBFBF" w:themeFill="background2"/>
          </w:tcPr>
          <w:p w:rsidR="00331684" w:rsidRDefault="00331684" w:rsidP="008E6CE3">
            <w:pPr>
              <w:jc w:val="center"/>
            </w:pPr>
            <w:r>
              <w:rPr>
                <w:b/>
              </w:rPr>
              <w:t>Value Range</w:t>
            </w:r>
          </w:p>
        </w:tc>
        <w:tc>
          <w:tcPr>
            <w:tcW w:w="2063" w:type="dxa"/>
            <w:shd w:val="clear" w:color="auto" w:fill="BFBFBF" w:themeFill="background2"/>
          </w:tcPr>
          <w:p w:rsidR="00331684" w:rsidRDefault="00331684" w:rsidP="008E6CE3">
            <w:pPr>
              <w:jc w:val="center"/>
            </w:pPr>
            <w:r>
              <w:rPr>
                <w:b/>
              </w:rPr>
              <w:t>Default</w:t>
            </w:r>
          </w:p>
        </w:tc>
      </w:tr>
      <w:tr w:rsidR="00331684" w:rsidTr="00BD2FC9">
        <w:tc>
          <w:tcPr>
            <w:tcW w:w="1757" w:type="dxa"/>
          </w:tcPr>
          <w:p w:rsidR="00331684" w:rsidRDefault="00331684" w:rsidP="008E6CE3">
            <w:r>
              <w:t>developers</w:t>
            </w:r>
          </w:p>
        </w:tc>
        <w:tc>
          <w:tcPr>
            <w:tcW w:w="2103" w:type="dxa"/>
          </w:tcPr>
          <w:p w:rsidR="00331684" w:rsidRDefault="00331684" w:rsidP="008E6CE3">
            <w:r>
              <w:rPr>
                <w:color w:val="FF0000"/>
              </w:rPr>
              <w:t>&lt;to get information&gt;</w:t>
            </w:r>
          </w:p>
        </w:tc>
        <w:tc>
          <w:tcPr>
            <w:tcW w:w="2326" w:type="dxa"/>
          </w:tcPr>
          <w:p w:rsidR="00331684" w:rsidRDefault="00331684" w:rsidP="008E6CE3">
            <w:r>
              <w:rPr>
                <w:color w:val="FF0000"/>
              </w:rPr>
              <w:t>&lt;to get information&gt;</w:t>
            </w:r>
          </w:p>
        </w:tc>
        <w:tc>
          <w:tcPr>
            <w:tcW w:w="2281" w:type="dxa"/>
          </w:tcPr>
          <w:p w:rsidR="00331684" w:rsidRDefault="00331684" w:rsidP="008E6CE3">
            <w:r>
              <w:rPr>
                <w:color w:val="FF0000"/>
              </w:rPr>
              <w:t>&lt;to get information&gt;</w:t>
            </w:r>
          </w:p>
        </w:tc>
        <w:tc>
          <w:tcPr>
            <w:tcW w:w="2063" w:type="dxa"/>
          </w:tcPr>
          <w:p w:rsidR="00331684" w:rsidRDefault="00331684" w:rsidP="008E6CE3">
            <w:r>
              <w:rPr>
                <w:color w:val="FF0000"/>
              </w:rPr>
              <w:t>&lt;to get information&gt;</w:t>
            </w:r>
          </w:p>
        </w:tc>
      </w:tr>
      <w:tr w:rsidR="00331684" w:rsidTr="00BD2FC9">
        <w:tc>
          <w:tcPr>
            <w:tcW w:w="1757" w:type="dxa"/>
          </w:tcPr>
          <w:p w:rsidR="00331684" w:rsidRDefault="00331684" w:rsidP="008E6CE3">
            <w:r>
              <w:t>employers</w:t>
            </w:r>
          </w:p>
        </w:tc>
        <w:tc>
          <w:tcPr>
            <w:tcW w:w="2103" w:type="dxa"/>
          </w:tcPr>
          <w:p w:rsidR="00331684" w:rsidRDefault="00331684" w:rsidP="008E6CE3">
            <w:r>
              <w:rPr>
                <w:color w:val="FF0000"/>
              </w:rPr>
              <w:t>&lt;to get information&gt;</w:t>
            </w:r>
          </w:p>
        </w:tc>
        <w:tc>
          <w:tcPr>
            <w:tcW w:w="2326" w:type="dxa"/>
          </w:tcPr>
          <w:p w:rsidR="00331684" w:rsidRDefault="00331684" w:rsidP="008E6CE3">
            <w:r>
              <w:rPr>
                <w:color w:val="FF0000"/>
              </w:rPr>
              <w:t>&lt;to get information&gt;</w:t>
            </w:r>
          </w:p>
        </w:tc>
        <w:tc>
          <w:tcPr>
            <w:tcW w:w="2281" w:type="dxa"/>
          </w:tcPr>
          <w:p w:rsidR="00331684" w:rsidRDefault="00331684" w:rsidP="008E6CE3">
            <w:r>
              <w:rPr>
                <w:color w:val="FF0000"/>
              </w:rPr>
              <w:t>&lt;to get information&gt;</w:t>
            </w:r>
          </w:p>
        </w:tc>
        <w:tc>
          <w:tcPr>
            <w:tcW w:w="2063" w:type="dxa"/>
          </w:tcPr>
          <w:p w:rsidR="00331684" w:rsidRDefault="00331684" w:rsidP="008E6CE3">
            <w:r>
              <w:rPr>
                <w:color w:val="FF0000"/>
              </w:rPr>
              <w:t>&lt;to get information&gt;</w:t>
            </w:r>
          </w:p>
        </w:tc>
      </w:tr>
      <w:tr w:rsidR="00331684" w:rsidTr="00BD2FC9">
        <w:tc>
          <w:tcPr>
            <w:tcW w:w="1757" w:type="dxa"/>
          </w:tcPr>
          <w:p w:rsidR="00331684" w:rsidRDefault="00331684" w:rsidP="008E6CE3">
            <w:proofErr w:type="spellStart"/>
            <w:r>
              <w:t>datasources</w:t>
            </w:r>
            <w:proofErr w:type="spellEnd"/>
          </w:p>
        </w:tc>
        <w:tc>
          <w:tcPr>
            <w:tcW w:w="2103" w:type="dxa"/>
          </w:tcPr>
          <w:p w:rsidR="00331684" w:rsidRDefault="00331684" w:rsidP="008E6CE3">
            <w:r>
              <w:rPr>
                <w:color w:val="FF0000"/>
              </w:rPr>
              <w:t>&lt;to get information&gt;</w:t>
            </w:r>
          </w:p>
        </w:tc>
        <w:tc>
          <w:tcPr>
            <w:tcW w:w="2326" w:type="dxa"/>
          </w:tcPr>
          <w:p w:rsidR="00331684" w:rsidRDefault="00331684" w:rsidP="008E6CE3">
            <w:r>
              <w:rPr>
                <w:color w:val="FF0000"/>
              </w:rPr>
              <w:t>&lt;to get information&gt;</w:t>
            </w:r>
          </w:p>
        </w:tc>
        <w:tc>
          <w:tcPr>
            <w:tcW w:w="2281" w:type="dxa"/>
          </w:tcPr>
          <w:p w:rsidR="00331684" w:rsidRDefault="00331684" w:rsidP="008E6CE3">
            <w:r>
              <w:rPr>
                <w:color w:val="FF0000"/>
              </w:rPr>
              <w:t>&lt;to get information&gt;</w:t>
            </w:r>
          </w:p>
        </w:tc>
        <w:tc>
          <w:tcPr>
            <w:tcW w:w="2063" w:type="dxa"/>
          </w:tcPr>
          <w:p w:rsidR="00331684" w:rsidRDefault="00331684" w:rsidP="008E6CE3">
            <w:r>
              <w:rPr>
                <w:color w:val="FF0000"/>
              </w:rPr>
              <w:t>&lt;to get information&gt;</w:t>
            </w:r>
          </w:p>
        </w:tc>
      </w:tr>
      <w:tr w:rsidR="00331684" w:rsidTr="00BD2FC9">
        <w:tc>
          <w:tcPr>
            <w:tcW w:w="1757" w:type="dxa"/>
          </w:tcPr>
          <w:p w:rsidR="00331684" w:rsidRDefault="00331684" w:rsidP="008E6CE3">
            <w:r>
              <w:t>organizations</w:t>
            </w:r>
          </w:p>
        </w:tc>
        <w:tc>
          <w:tcPr>
            <w:tcW w:w="2103" w:type="dxa"/>
          </w:tcPr>
          <w:p w:rsidR="00331684" w:rsidRDefault="00331684" w:rsidP="008E6CE3">
            <w:r>
              <w:rPr>
                <w:color w:val="FF0000"/>
              </w:rPr>
              <w:t>&lt;to get information&gt;</w:t>
            </w:r>
          </w:p>
        </w:tc>
        <w:tc>
          <w:tcPr>
            <w:tcW w:w="2326" w:type="dxa"/>
          </w:tcPr>
          <w:p w:rsidR="00331684" w:rsidRDefault="00331684" w:rsidP="008E6CE3">
            <w:r>
              <w:rPr>
                <w:color w:val="FF0000"/>
              </w:rPr>
              <w:t>&lt;to get information&gt;</w:t>
            </w:r>
          </w:p>
        </w:tc>
        <w:tc>
          <w:tcPr>
            <w:tcW w:w="2281" w:type="dxa"/>
          </w:tcPr>
          <w:p w:rsidR="00331684" w:rsidRDefault="00331684" w:rsidP="008E6CE3">
            <w:r>
              <w:rPr>
                <w:color w:val="FF0000"/>
              </w:rPr>
              <w:t>&lt;to get information&gt;</w:t>
            </w:r>
          </w:p>
        </w:tc>
        <w:tc>
          <w:tcPr>
            <w:tcW w:w="2063" w:type="dxa"/>
          </w:tcPr>
          <w:p w:rsidR="00331684" w:rsidRDefault="00331684" w:rsidP="008E6CE3">
            <w:r>
              <w:rPr>
                <w:color w:val="FF0000"/>
              </w:rPr>
              <w:t>&lt;to get information&gt;</w:t>
            </w:r>
          </w:p>
        </w:tc>
      </w:tr>
      <w:tr w:rsidR="00331684" w:rsidTr="00BD2FC9">
        <w:tc>
          <w:tcPr>
            <w:tcW w:w="1757" w:type="dxa"/>
          </w:tcPr>
          <w:p w:rsidR="00331684" w:rsidRDefault="00331684" w:rsidP="008E6CE3">
            <w:r>
              <w:t>collections</w:t>
            </w:r>
          </w:p>
        </w:tc>
        <w:tc>
          <w:tcPr>
            <w:tcW w:w="2103" w:type="dxa"/>
          </w:tcPr>
          <w:p w:rsidR="00331684" w:rsidRDefault="00331684" w:rsidP="008E6CE3">
            <w:r>
              <w:rPr>
                <w:color w:val="FF0000"/>
              </w:rPr>
              <w:t>&lt;to get information&gt;</w:t>
            </w:r>
          </w:p>
        </w:tc>
        <w:tc>
          <w:tcPr>
            <w:tcW w:w="2326" w:type="dxa"/>
          </w:tcPr>
          <w:p w:rsidR="00331684" w:rsidRDefault="00331684" w:rsidP="008E6CE3">
            <w:r>
              <w:rPr>
                <w:color w:val="FF0000"/>
              </w:rPr>
              <w:t>&lt;to get information&gt;</w:t>
            </w:r>
          </w:p>
        </w:tc>
        <w:tc>
          <w:tcPr>
            <w:tcW w:w="2281" w:type="dxa"/>
          </w:tcPr>
          <w:p w:rsidR="00331684" w:rsidRDefault="00331684" w:rsidP="008E6CE3">
            <w:r>
              <w:rPr>
                <w:color w:val="FF0000"/>
              </w:rPr>
              <w:t>&lt;to get information&gt;</w:t>
            </w:r>
          </w:p>
        </w:tc>
        <w:tc>
          <w:tcPr>
            <w:tcW w:w="2063" w:type="dxa"/>
          </w:tcPr>
          <w:p w:rsidR="00331684" w:rsidRDefault="00331684" w:rsidP="008E6CE3">
            <w:r>
              <w:rPr>
                <w:color w:val="FF0000"/>
              </w:rPr>
              <w:t>&lt;to get information&gt;</w:t>
            </w:r>
          </w:p>
        </w:tc>
      </w:tr>
      <w:tr w:rsidR="00331684" w:rsidTr="00BD2FC9">
        <w:tc>
          <w:tcPr>
            <w:tcW w:w="1757" w:type="dxa"/>
          </w:tcPr>
          <w:p w:rsidR="00331684" w:rsidRDefault="00331684" w:rsidP="008E6CE3">
            <w:r>
              <w:t>projects</w:t>
            </w:r>
          </w:p>
        </w:tc>
        <w:tc>
          <w:tcPr>
            <w:tcW w:w="2103" w:type="dxa"/>
          </w:tcPr>
          <w:p w:rsidR="00331684" w:rsidRDefault="00331684" w:rsidP="008E6CE3">
            <w:r>
              <w:rPr>
                <w:color w:val="FF0000"/>
              </w:rPr>
              <w:t>&lt;to get information&gt;</w:t>
            </w:r>
          </w:p>
        </w:tc>
        <w:tc>
          <w:tcPr>
            <w:tcW w:w="2326" w:type="dxa"/>
          </w:tcPr>
          <w:p w:rsidR="00331684" w:rsidRDefault="00331684" w:rsidP="008E6CE3">
            <w:r>
              <w:rPr>
                <w:color w:val="FF0000"/>
              </w:rPr>
              <w:t>&lt;to get information&gt;</w:t>
            </w:r>
          </w:p>
        </w:tc>
        <w:tc>
          <w:tcPr>
            <w:tcW w:w="2281" w:type="dxa"/>
          </w:tcPr>
          <w:p w:rsidR="00331684" w:rsidRDefault="00331684" w:rsidP="008E6CE3">
            <w:r>
              <w:rPr>
                <w:color w:val="FF0000"/>
              </w:rPr>
              <w:t>&lt;to get information&gt;</w:t>
            </w:r>
          </w:p>
        </w:tc>
        <w:tc>
          <w:tcPr>
            <w:tcW w:w="2063" w:type="dxa"/>
          </w:tcPr>
          <w:p w:rsidR="00331684" w:rsidRDefault="00331684" w:rsidP="008E6CE3">
            <w:r>
              <w:rPr>
                <w:color w:val="FF0000"/>
              </w:rPr>
              <w:t>&lt;to get information&gt;</w:t>
            </w:r>
          </w:p>
        </w:tc>
      </w:tr>
      <w:tr w:rsidR="00331684" w:rsidTr="00BD2FC9">
        <w:tc>
          <w:tcPr>
            <w:tcW w:w="1757" w:type="dxa"/>
          </w:tcPr>
          <w:p w:rsidR="00331684" w:rsidRDefault="00331684" w:rsidP="008E6CE3">
            <w:r>
              <w:rPr>
                <w:color w:val="FF0000"/>
              </w:rPr>
              <w:t>&lt;to add a list of other query parameters&gt;</w:t>
            </w:r>
          </w:p>
        </w:tc>
        <w:tc>
          <w:tcPr>
            <w:tcW w:w="2103" w:type="dxa"/>
          </w:tcPr>
          <w:p w:rsidR="00331684" w:rsidRDefault="00331684" w:rsidP="008E6CE3">
            <w:r>
              <w:rPr>
                <w:color w:val="FF0000"/>
              </w:rPr>
              <w:t>&lt;to get information&gt;</w:t>
            </w:r>
          </w:p>
        </w:tc>
        <w:tc>
          <w:tcPr>
            <w:tcW w:w="2326" w:type="dxa"/>
          </w:tcPr>
          <w:p w:rsidR="00331684" w:rsidRDefault="00331684" w:rsidP="008E6CE3">
            <w:r>
              <w:rPr>
                <w:color w:val="FF0000"/>
              </w:rPr>
              <w:t>&lt;to get information&gt;</w:t>
            </w:r>
          </w:p>
        </w:tc>
        <w:tc>
          <w:tcPr>
            <w:tcW w:w="2281" w:type="dxa"/>
          </w:tcPr>
          <w:p w:rsidR="00331684" w:rsidRDefault="00331684" w:rsidP="008E6CE3">
            <w:r>
              <w:rPr>
                <w:color w:val="FF0000"/>
              </w:rPr>
              <w:t>&lt;to get information&gt;</w:t>
            </w:r>
          </w:p>
        </w:tc>
        <w:tc>
          <w:tcPr>
            <w:tcW w:w="2063" w:type="dxa"/>
          </w:tcPr>
          <w:p w:rsidR="00331684" w:rsidRDefault="00331684" w:rsidP="008E6CE3">
            <w:r>
              <w:rPr>
                <w:color w:val="FF0000"/>
              </w:rPr>
              <w:t>&lt;to get information&gt;</w:t>
            </w:r>
          </w:p>
        </w:tc>
      </w:tr>
    </w:tbl>
    <w:p w:rsidR="00331684" w:rsidRDefault="00331684" w:rsidP="00331684"/>
    <w:p w:rsidR="00575AFE" w:rsidRDefault="00575AFE">
      <w:pPr>
        <w:rPr>
          <w:rFonts w:asciiTheme="majorHAnsi" w:eastAsiaTheme="majorEastAsia" w:hAnsiTheme="majorHAnsi" w:cstheme="majorBidi"/>
          <w:color w:val="2790A5" w:themeColor="accent1" w:themeShade="BF"/>
          <w:sz w:val="32"/>
          <w:szCs w:val="32"/>
        </w:rPr>
      </w:pPr>
      <w:r>
        <w:br w:type="page"/>
      </w:r>
    </w:p>
    <w:p w:rsidR="00331684" w:rsidRDefault="00331684" w:rsidP="00331684">
      <w:pPr>
        <w:pStyle w:val="Heading1"/>
      </w:pPr>
      <w:bookmarkStart w:id="10" w:name="_Toc506998099"/>
      <w:r>
        <w:lastRenderedPageBreak/>
        <w:t>Resources</w:t>
      </w:r>
      <w:bookmarkEnd w:id="10"/>
    </w:p>
    <w:p w:rsidR="00331684" w:rsidRDefault="00331684" w:rsidP="00331684"/>
    <w:p w:rsidR="00331684" w:rsidRDefault="00331684" w:rsidP="00331684">
      <w:r w:rsidRPr="00331684">
        <w:t xml:space="preserve">This section provides information on the available API resources of </w:t>
      </w:r>
      <w:proofErr w:type="spellStart"/>
      <w:r w:rsidRPr="00331684">
        <w:t>BlueOptima</w:t>
      </w:r>
      <w:proofErr w:type="spellEnd"/>
      <w:r w:rsidRPr="00331684">
        <w:t>.</w:t>
      </w:r>
    </w:p>
    <w:p w:rsidR="00331684" w:rsidRDefault="00331684" w:rsidP="00331684"/>
    <w:p w:rsidR="00331684" w:rsidRDefault="00331684" w:rsidP="00BD2FC9">
      <w:pPr>
        <w:pStyle w:val="Heading2"/>
        <w:spacing w:after="240"/>
      </w:pPr>
      <w:bookmarkStart w:id="11" w:name="_Toc506998100"/>
      <w:bookmarkStart w:id="12" w:name="_GoBack"/>
      <w:bookmarkEnd w:id="12"/>
      <w:r>
        <w:t>Analysis Level</w:t>
      </w:r>
      <w:bookmarkEnd w:id="11"/>
    </w:p>
    <w:p w:rsidR="00331684" w:rsidRDefault="00331684" w:rsidP="00BD2FC9">
      <w:pPr>
        <w:spacing w:after="240"/>
      </w:pPr>
      <w:r>
        <w:t xml:space="preserve">Based on the message filter the </w:t>
      </w:r>
      <w:proofErr w:type="spellStart"/>
      <w:r>
        <w:rPr>
          <w:b/>
          <w:bCs/>
        </w:rPr>
        <w:t>analysislevel</w:t>
      </w:r>
      <w:proofErr w:type="spellEnd"/>
      <w:r>
        <w:t xml:space="preserve"> API passes a data set that provides information on the productivity of developers. Responds with a set of key value pairs that say which person has what kind of productivity. This request is used to generate Timeless charts in</w:t>
      </w:r>
      <w:r w:rsidR="00BD2FC9">
        <w:t xml:space="preserve"> the </w:t>
      </w:r>
      <w:proofErr w:type="spellStart"/>
      <w:r w:rsidR="00BD2FC9">
        <w:t>BlueOptima</w:t>
      </w:r>
      <w:proofErr w:type="spellEnd"/>
      <w:r w:rsidR="00BD2FC9">
        <w:t xml:space="preserve"> user interface.</w:t>
      </w:r>
    </w:p>
    <w:p w:rsidR="00331684" w:rsidRDefault="00331684" w:rsidP="00BD2FC9">
      <w:pPr>
        <w:pStyle w:val="Heading3"/>
        <w:spacing w:after="240"/>
      </w:pPr>
      <w:r>
        <w:t>Signature</w:t>
      </w:r>
    </w:p>
    <w:p w:rsidR="00BD2FC9" w:rsidRPr="00BD2FC9" w:rsidRDefault="00331684" w:rsidP="00BD2FC9">
      <w:pPr>
        <w:spacing w:after="240"/>
        <w:ind w:left="288"/>
        <w:rPr>
          <w:i/>
          <w:iCs/>
          <w:color w:val="222222"/>
        </w:rPr>
      </w:pPr>
      <w:r>
        <w:rPr>
          <w:i/>
          <w:iCs/>
          <w:color w:val="222222"/>
        </w:rPr>
        <w:t>/</w:t>
      </w:r>
      <w:proofErr w:type="spellStart"/>
      <w:r>
        <w:rPr>
          <w:i/>
          <w:iCs/>
          <w:color w:val="222222"/>
        </w:rPr>
        <w:t>api</w:t>
      </w:r>
      <w:proofErr w:type="spellEnd"/>
      <w:r>
        <w:rPr>
          <w:i/>
          <w:iCs/>
          <w:color w:val="222222"/>
        </w:rPr>
        <w:t>/v2/analy</w:t>
      </w:r>
      <w:r w:rsidR="00BD2FC9">
        <w:rPr>
          <w:i/>
          <w:iCs/>
          <w:color w:val="222222"/>
        </w:rPr>
        <w:t>sis/</w:t>
      </w:r>
      <w:proofErr w:type="spellStart"/>
      <w:r w:rsidR="00BD2FC9">
        <w:rPr>
          <w:i/>
          <w:iCs/>
          <w:color w:val="222222"/>
        </w:rPr>
        <w:t>ce</w:t>
      </w:r>
      <w:proofErr w:type="spellEnd"/>
      <w:r w:rsidR="00BD2FC9">
        <w:rPr>
          <w:i/>
          <w:iCs/>
          <w:color w:val="222222"/>
        </w:rPr>
        <w:t>/timeless/{</w:t>
      </w:r>
      <w:proofErr w:type="spellStart"/>
      <w:r w:rsidR="00BD2FC9">
        <w:rPr>
          <w:i/>
          <w:iCs/>
          <w:color w:val="222222"/>
        </w:rPr>
        <w:t>analysisLevel</w:t>
      </w:r>
      <w:proofErr w:type="spellEnd"/>
      <w:r w:rsidR="00BD2FC9">
        <w:rPr>
          <w:i/>
          <w:iCs/>
          <w:color w:val="222222"/>
        </w:rPr>
        <w:t>}</w:t>
      </w:r>
    </w:p>
    <w:p w:rsidR="00331684" w:rsidRPr="00BD2FC9" w:rsidRDefault="00331684" w:rsidP="00BD2FC9">
      <w:pPr>
        <w:pStyle w:val="Heading3"/>
        <w:spacing w:after="240"/>
      </w:pPr>
      <w:r>
        <w:t>HTTP Method</w:t>
      </w:r>
    </w:p>
    <w:p w:rsidR="00BD2FC9" w:rsidRDefault="00331684" w:rsidP="00BD2FC9">
      <w:pPr>
        <w:spacing w:after="240"/>
        <w:ind w:left="288"/>
        <w:rPr>
          <w:color w:val="222222"/>
        </w:rPr>
      </w:pPr>
      <w:r>
        <w:rPr>
          <w:color w:val="222222"/>
        </w:rPr>
        <w:t>P</w:t>
      </w:r>
      <w:r w:rsidR="00BD2FC9">
        <w:rPr>
          <w:color w:val="222222"/>
        </w:rPr>
        <w:t>OST</w:t>
      </w:r>
    </w:p>
    <w:p w:rsidR="00331684" w:rsidRDefault="00331684" w:rsidP="00BD2FC9">
      <w:pPr>
        <w:pStyle w:val="Heading3"/>
        <w:spacing w:after="240"/>
      </w:pPr>
      <w:r>
        <w:t>Accepted Request Media Types</w:t>
      </w:r>
    </w:p>
    <w:p w:rsidR="00331684" w:rsidRDefault="00331684" w:rsidP="00BD2FC9">
      <w:pPr>
        <w:spacing w:after="240"/>
        <w:ind w:left="288"/>
        <w:rPr>
          <w:i/>
          <w:iCs/>
        </w:rPr>
      </w:pPr>
      <w:r>
        <w:rPr>
          <w:i/>
          <w:iCs/>
        </w:rPr>
        <w:t>Application/</w:t>
      </w:r>
      <w:proofErr w:type="spellStart"/>
      <w:r>
        <w:rPr>
          <w:i/>
          <w:iCs/>
        </w:rPr>
        <w:t>json</w:t>
      </w:r>
      <w:proofErr w:type="spellEnd"/>
    </w:p>
    <w:p w:rsidR="00331684" w:rsidRDefault="00331684" w:rsidP="00477A9A">
      <w:pPr>
        <w:pStyle w:val="Heading3"/>
        <w:spacing w:after="240"/>
      </w:pPr>
      <w:r>
        <w:t>Query Parameters</w:t>
      </w:r>
    </w:p>
    <w:p w:rsidR="00331684" w:rsidRPr="00477A9A" w:rsidRDefault="00331684" w:rsidP="00BD2FC9">
      <w:pPr>
        <w:spacing w:after="240"/>
        <w:ind w:left="288"/>
        <w:rPr>
          <w:rFonts w:ascii="CourierNewPSMT-Identity-H" w:hAnsi="CourierNewPSMT-Identity-H" w:cs="CourierNewPSMT-Identity-H"/>
          <w:color w:val="000000"/>
          <w:sz w:val="24"/>
          <w:szCs w:val="24"/>
        </w:rPr>
      </w:pPr>
      <w:proofErr w:type="spellStart"/>
      <w:r w:rsidRPr="00477A9A">
        <w:rPr>
          <w:rFonts w:ascii="CourierNewPSMT-Identity-H" w:hAnsi="CourierNewPSMT-Identity-H" w:cs="CourierNewPSMT-Identity-H"/>
          <w:color w:val="000000"/>
          <w:sz w:val="24"/>
          <w:szCs w:val="24"/>
        </w:rPr>
        <w:t>analysisLevel</w:t>
      </w:r>
      <w:proofErr w:type="spellEnd"/>
      <w:r w:rsidRPr="00477A9A">
        <w:rPr>
          <w:rFonts w:ascii="CourierNewPSMT-Identity-H" w:hAnsi="CourierNewPSMT-Identity-H" w:cs="CourierNewPSMT-Identity-H"/>
          <w:color w:val="000000"/>
          <w:sz w:val="24"/>
          <w:szCs w:val="24"/>
        </w:rPr>
        <w:t>:</w:t>
      </w:r>
    </w:p>
    <w:p w:rsidR="00331684" w:rsidRDefault="00331684" w:rsidP="00477A9A">
      <w:pPr>
        <w:numPr>
          <w:ilvl w:val="1"/>
          <w:numId w:val="20"/>
        </w:numPr>
        <w:shd w:val="clear" w:color="auto" w:fill="FFFFFF"/>
        <w:autoSpaceDE w:val="0"/>
        <w:autoSpaceDN w:val="0"/>
        <w:adjustRightInd w:val="0"/>
        <w:spacing w:after="0" w:line="240" w:lineRule="auto"/>
        <w:rPr>
          <w:color w:val="333333"/>
        </w:rPr>
      </w:pPr>
      <w:proofErr w:type="gramStart"/>
      <w:r>
        <w:rPr>
          <w:color w:val="333333"/>
        </w:rPr>
        <w:t>developers :</w:t>
      </w:r>
      <w:proofErr w:type="gramEnd"/>
      <w:r>
        <w:rPr>
          <w:color w:val="333333"/>
        </w:rPr>
        <w:t xml:space="preserve"> </w:t>
      </w:r>
      <w:proofErr w:type="spellStart"/>
      <w:r>
        <w:rPr>
          <w:color w:val="333333"/>
        </w:rPr>
        <w:t>developerIds</w:t>
      </w:r>
      <w:proofErr w:type="spellEnd"/>
    </w:p>
    <w:p w:rsidR="00331684" w:rsidRDefault="00331684" w:rsidP="00477A9A">
      <w:pPr>
        <w:numPr>
          <w:ilvl w:val="1"/>
          <w:numId w:val="20"/>
        </w:numPr>
        <w:shd w:val="clear" w:color="auto" w:fill="FFFFFF"/>
        <w:autoSpaceDE w:val="0"/>
        <w:autoSpaceDN w:val="0"/>
        <w:adjustRightInd w:val="0"/>
        <w:spacing w:after="0" w:line="240" w:lineRule="auto"/>
        <w:rPr>
          <w:color w:val="333333"/>
        </w:rPr>
      </w:pPr>
      <w:proofErr w:type="gramStart"/>
      <w:r>
        <w:rPr>
          <w:color w:val="333333"/>
        </w:rPr>
        <w:t>employers :</w:t>
      </w:r>
      <w:proofErr w:type="gramEnd"/>
      <w:r>
        <w:rPr>
          <w:color w:val="333333"/>
        </w:rPr>
        <w:t xml:space="preserve"> </w:t>
      </w:r>
      <w:proofErr w:type="spellStart"/>
      <w:r>
        <w:rPr>
          <w:color w:val="333333"/>
        </w:rPr>
        <w:t>employerIds</w:t>
      </w:r>
      <w:proofErr w:type="spellEnd"/>
    </w:p>
    <w:p w:rsidR="00331684" w:rsidRDefault="00331684" w:rsidP="00477A9A">
      <w:pPr>
        <w:numPr>
          <w:ilvl w:val="1"/>
          <w:numId w:val="20"/>
        </w:numPr>
        <w:shd w:val="clear" w:color="auto" w:fill="FFFFFF"/>
        <w:autoSpaceDE w:val="0"/>
        <w:autoSpaceDN w:val="0"/>
        <w:adjustRightInd w:val="0"/>
        <w:spacing w:after="0" w:line="240" w:lineRule="auto"/>
        <w:rPr>
          <w:color w:val="333333"/>
        </w:rPr>
      </w:pPr>
      <w:proofErr w:type="spellStart"/>
      <w:proofErr w:type="gramStart"/>
      <w:r>
        <w:rPr>
          <w:color w:val="333333"/>
        </w:rPr>
        <w:t>datasources</w:t>
      </w:r>
      <w:proofErr w:type="spellEnd"/>
      <w:r>
        <w:rPr>
          <w:color w:val="333333"/>
        </w:rPr>
        <w:t xml:space="preserve"> :</w:t>
      </w:r>
      <w:proofErr w:type="gramEnd"/>
      <w:r>
        <w:rPr>
          <w:color w:val="333333"/>
        </w:rPr>
        <w:t xml:space="preserve"> </w:t>
      </w:r>
      <w:proofErr w:type="spellStart"/>
      <w:r>
        <w:rPr>
          <w:color w:val="333333"/>
        </w:rPr>
        <w:t>developerIds</w:t>
      </w:r>
      <w:proofErr w:type="spellEnd"/>
    </w:p>
    <w:p w:rsidR="00331684" w:rsidRDefault="00331684" w:rsidP="00477A9A">
      <w:pPr>
        <w:numPr>
          <w:ilvl w:val="1"/>
          <w:numId w:val="20"/>
        </w:numPr>
        <w:shd w:val="clear" w:color="auto" w:fill="FFFFFF"/>
        <w:autoSpaceDE w:val="0"/>
        <w:autoSpaceDN w:val="0"/>
        <w:adjustRightInd w:val="0"/>
        <w:spacing w:after="0" w:line="240" w:lineRule="auto"/>
        <w:rPr>
          <w:color w:val="333333"/>
        </w:rPr>
      </w:pPr>
      <w:proofErr w:type="gramStart"/>
      <w:r>
        <w:rPr>
          <w:color w:val="333333"/>
        </w:rPr>
        <w:t>organizations :</w:t>
      </w:r>
      <w:proofErr w:type="gramEnd"/>
      <w:r>
        <w:rPr>
          <w:color w:val="333333"/>
        </w:rPr>
        <w:t xml:space="preserve"> </w:t>
      </w:r>
      <w:proofErr w:type="spellStart"/>
      <w:r>
        <w:rPr>
          <w:color w:val="333333"/>
        </w:rPr>
        <w:t>organizationIds</w:t>
      </w:r>
      <w:proofErr w:type="spellEnd"/>
    </w:p>
    <w:p w:rsidR="00331684" w:rsidRDefault="00331684" w:rsidP="00477A9A">
      <w:pPr>
        <w:numPr>
          <w:ilvl w:val="1"/>
          <w:numId w:val="20"/>
        </w:numPr>
        <w:shd w:val="clear" w:color="auto" w:fill="FFFFFF"/>
        <w:autoSpaceDE w:val="0"/>
        <w:autoSpaceDN w:val="0"/>
        <w:adjustRightInd w:val="0"/>
        <w:spacing w:after="0" w:line="240" w:lineRule="auto"/>
        <w:rPr>
          <w:color w:val="333333"/>
        </w:rPr>
      </w:pPr>
      <w:proofErr w:type="gramStart"/>
      <w:r>
        <w:rPr>
          <w:color w:val="333333"/>
        </w:rPr>
        <w:t>collections :</w:t>
      </w:r>
      <w:proofErr w:type="gramEnd"/>
      <w:r>
        <w:rPr>
          <w:color w:val="333333"/>
        </w:rPr>
        <w:t xml:space="preserve"> </w:t>
      </w:r>
      <w:proofErr w:type="spellStart"/>
      <w:r>
        <w:rPr>
          <w:color w:val="333333"/>
        </w:rPr>
        <w:t>collectionIds</w:t>
      </w:r>
      <w:proofErr w:type="spellEnd"/>
    </w:p>
    <w:p w:rsidR="00331684" w:rsidRDefault="00331684" w:rsidP="00477A9A">
      <w:pPr>
        <w:numPr>
          <w:ilvl w:val="1"/>
          <w:numId w:val="20"/>
        </w:numPr>
        <w:shd w:val="clear" w:color="auto" w:fill="FFFFFF"/>
        <w:autoSpaceDE w:val="0"/>
        <w:autoSpaceDN w:val="0"/>
        <w:adjustRightInd w:val="0"/>
        <w:spacing w:after="0" w:line="240" w:lineRule="auto"/>
        <w:rPr>
          <w:color w:val="333333"/>
        </w:rPr>
      </w:pPr>
      <w:proofErr w:type="gramStart"/>
      <w:r>
        <w:rPr>
          <w:color w:val="333333"/>
        </w:rPr>
        <w:t>projects :</w:t>
      </w:r>
      <w:proofErr w:type="gramEnd"/>
      <w:r>
        <w:rPr>
          <w:color w:val="333333"/>
        </w:rPr>
        <w:t xml:space="preserve"> </w:t>
      </w:r>
      <w:proofErr w:type="spellStart"/>
      <w:r>
        <w:rPr>
          <w:color w:val="333333"/>
        </w:rPr>
        <w:t>projectIds</w:t>
      </w:r>
      <w:proofErr w:type="spellEnd"/>
    </w:p>
    <w:p w:rsidR="00477A9A" w:rsidRPr="00477A9A" w:rsidRDefault="00477A9A" w:rsidP="00477A9A">
      <w:pPr>
        <w:shd w:val="clear" w:color="auto" w:fill="FFFFFF"/>
        <w:autoSpaceDE w:val="0"/>
        <w:autoSpaceDN w:val="0"/>
        <w:adjustRightInd w:val="0"/>
        <w:spacing w:after="0" w:line="240" w:lineRule="auto"/>
        <w:ind w:left="720"/>
        <w:rPr>
          <w:color w:val="333333"/>
        </w:rPr>
      </w:pPr>
    </w:p>
    <w:p w:rsidR="00331684" w:rsidRDefault="00331684" w:rsidP="00BD2FC9">
      <w:pPr>
        <w:spacing w:after="240"/>
        <w:ind w:left="288"/>
      </w:pPr>
      <w:r>
        <w:rPr>
          <w:b/>
          <w:bCs/>
        </w:rPr>
        <w:t>Note:</w:t>
      </w:r>
      <w:r>
        <w:t xml:space="preserve"> Any unrecognized filters sent in the request are ignored. Only supported filters receive a response.</w:t>
      </w:r>
    </w:p>
    <w:p w:rsidR="00BD2FC9" w:rsidRDefault="00BD2FC9" w:rsidP="00BD2FC9">
      <w:pPr>
        <w:spacing w:after="240"/>
        <w:rPr>
          <w:rFonts w:asciiTheme="majorHAnsi" w:eastAsiaTheme="majorEastAsia" w:hAnsiTheme="majorHAnsi" w:cstheme="majorBidi"/>
          <w:color w:val="1A606E" w:themeColor="accent1" w:themeShade="7F"/>
          <w:sz w:val="24"/>
          <w:szCs w:val="24"/>
        </w:rPr>
      </w:pPr>
      <w:r>
        <w:br w:type="page"/>
      </w:r>
    </w:p>
    <w:p w:rsidR="00331684" w:rsidRDefault="00331684" w:rsidP="00477A9A">
      <w:pPr>
        <w:pStyle w:val="Heading3"/>
        <w:spacing w:after="240"/>
      </w:pPr>
      <w:r>
        <w:lastRenderedPageBreak/>
        <w:t>Request Headers</w:t>
      </w:r>
    </w:p>
    <w:p w:rsidR="00331684" w:rsidRPr="00477A9A" w:rsidRDefault="00331684" w:rsidP="00477A9A">
      <w:pPr>
        <w:spacing w:after="240"/>
        <w:ind w:left="288"/>
        <w:rPr>
          <w:i/>
          <w:iCs/>
        </w:rPr>
      </w:pPr>
      <w:r>
        <w:rPr>
          <w:i/>
          <w:iCs/>
        </w:rPr>
        <w:t>A</w:t>
      </w:r>
      <w:r w:rsidR="00477A9A">
        <w:rPr>
          <w:i/>
          <w:iCs/>
        </w:rPr>
        <w:t>pplication/</w:t>
      </w:r>
      <w:proofErr w:type="spellStart"/>
      <w:r w:rsidR="00477A9A">
        <w:rPr>
          <w:i/>
          <w:iCs/>
        </w:rPr>
        <w:t>json</w:t>
      </w:r>
      <w:proofErr w:type="spellEnd"/>
    </w:p>
    <w:p w:rsidR="00331684" w:rsidRDefault="00331684" w:rsidP="00BD2FC9">
      <w:pPr>
        <w:pStyle w:val="Heading3"/>
        <w:spacing w:after="240"/>
      </w:pPr>
      <w:r>
        <w:t>Basic Authentication</w:t>
      </w:r>
    </w:p>
    <w:tbl>
      <w:tblPr>
        <w:tblStyle w:val="TableGrid"/>
        <w:tblW w:w="0" w:type="auto"/>
        <w:tblLook w:val="04A0" w:firstRow="1" w:lastRow="0" w:firstColumn="1" w:lastColumn="0" w:noHBand="0" w:noVBand="1"/>
      </w:tblPr>
      <w:tblGrid>
        <w:gridCol w:w="9620"/>
      </w:tblGrid>
      <w:tr w:rsidR="00B81CED" w:rsidTr="00B81CED">
        <w:tc>
          <w:tcPr>
            <w:tcW w:w="9620" w:type="dxa"/>
            <w:shd w:val="clear" w:color="auto" w:fill="F2F2F2" w:themeFill="background1" w:themeFillShade="F2"/>
          </w:tcPr>
          <w:p w:rsidR="00575AFE" w:rsidRPr="00575AFE" w:rsidRDefault="00575AFE" w:rsidP="00477A9A">
            <w:pPr>
              <w:rPr>
                <w:rFonts w:ascii="Courier New" w:hAnsi="Courier New" w:cs="Courier New"/>
                <w:bCs/>
              </w:rPr>
            </w:pPr>
            <w:r w:rsidRPr="00575AFE">
              <w:rPr>
                <w:rFonts w:ascii="Courier New" w:hAnsi="Courier New" w:cs="Courier New"/>
                <w:bCs/>
              </w:rPr>
              <w:t>GET / HTTP/1.1</w:t>
            </w:r>
          </w:p>
          <w:p w:rsidR="00575AFE" w:rsidRPr="00575AFE" w:rsidRDefault="00575AFE" w:rsidP="00477A9A">
            <w:pPr>
              <w:rPr>
                <w:rFonts w:ascii="Courier New" w:hAnsi="Courier New" w:cs="Courier New"/>
                <w:bCs/>
              </w:rPr>
            </w:pPr>
          </w:p>
          <w:p w:rsidR="00575AFE" w:rsidRPr="00575AFE" w:rsidRDefault="00575AFE" w:rsidP="00477A9A">
            <w:pPr>
              <w:rPr>
                <w:rFonts w:ascii="Courier New" w:hAnsi="Courier New" w:cs="Courier New"/>
                <w:bCs/>
              </w:rPr>
            </w:pPr>
            <w:r w:rsidRPr="00575AFE">
              <w:rPr>
                <w:rFonts w:ascii="Courier New" w:hAnsi="Courier New" w:cs="Courier New"/>
                <w:bCs/>
              </w:rPr>
              <w:t>Host: 127.0.0.1</w:t>
            </w:r>
          </w:p>
          <w:p w:rsidR="00575AFE" w:rsidRPr="00575AFE" w:rsidRDefault="00575AFE" w:rsidP="00477A9A">
            <w:pPr>
              <w:rPr>
                <w:rFonts w:ascii="Courier New" w:hAnsi="Courier New" w:cs="Courier New"/>
                <w:bCs/>
              </w:rPr>
            </w:pPr>
          </w:p>
          <w:p w:rsidR="00B81CED" w:rsidRDefault="00575AFE" w:rsidP="00477A9A">
            <w:pPr>
              <w:rPr>
                <w:b/>
                <w:bCs/>
              </w:rPr>
            </w:pPr>
            <w:r w:rsidRPr="00575AFE">
              <w:rPr>
                <w:rFonts w:ascii="Courier New" w:hAnsi="Courier New" w:cs="Courier New"/>
                <w:bCs/>
              </w:rPr>
              <w:t>Authorization: Basic Zm9vOmJhcg==</w:t>
            </w:r>
          </w:p>
        </w:tc>
      </w:tr>
    </w:tbl>
    <w:p w:rsidR="00331684" w:rsidRDefault="00331684" w:rsidP="00BD2FC9">
      <w:pPr>
        <w:spacing w:after="240"/>
        <w:rPr>
          <w:b/>
          <w:bCs/>
        </w:rPr>
      </w:pPr>
    </w:p>
    <w:p w:rsidR="00331684" w:rsidRDefault="00331684" w:rsidP="00BD2FC9">
      <w:pPr>
        <w:pStyle w:val="Heading3"/>
        <w:spacing w:after="240"/>
      </w:pPr>
      <w:r>
        <w:t>Request Body</w:t>
      </w:r>
    </w:p>
    <w:p w:rsidR="00331684" w:rsidRDefault="00331684" w:rsidP="00BD2FC9">
      <w:pPr>
        <w:spacing w:after="240"/>
        <w:ind w:left="288"/>
        <w:rPr>
          <w:i/>
          <w:iCs/>
        </w:rPr>
      </w:pPr>
      <w:r>
        <w:rPr>
          <w:i/>
          <w:iCs/>
        </w:rPr>
        <w:t>None</w:t>
      </w:r>
    </w:p>
    <w:p w:rsidR="00331684" w:rsidRDefault="00331684" w:rsidP="00477A9A">
      <w:pPr>
        <w:pStyle w:val="Heading3"/>
        <w:spacing w:after="240"/>
      </w:pPr>
      <w:r>
        <w:t>Response Headers</w:t>
      </w:r>
    </w:p>
    <w:p w:rsidR="00331684" w:rsidRDefault="00331684" w:rsidP="00BD2FC9">
      <w:pPr>
        <w:spacing w:after="240"/>
        <w:ind w:left="288"/>
        <w:rPr>
          <w:i/>
          <w:iCs/>
        </w:rPr>
      </w:pPr>
      <w:proofErr w:type="spellStart"/>
      <w:proofErr w:type="gramStart"/>
      <w:r>
        <w:rPr>
          <w:i/>
          <w:iCs/>
        </w:rPr>
        <w:t>ContentType</w:t>
      </w:r>
      <w:proofErr w:type="spellEnd"/>
      <w:r>
        <w:rPr>
          <w:i/>
          <w:iCs/>
        </w:rPr>
        <w:t xml:space="preserve"> :</w:t>
      </w:r>
      <w:proofErr w:type="gramEnd"/>
      <w:r>
        <w:rPr>
          <w:i/>
          <w:iCs/>
        </w:rPr>
        <w:t xml:space="preserve"> application/</w:t>
      </w:r>
      <w:proofErr w:type="spellStart"/>
      <w:r>
        <w:rPr>
          <w:i/>
          <w:iCs/>
        </w:rPr>
        <w:t>json</w:t>
      </w:r>
      <w:proofErr w:type="spellEnd"/>
    </w:p>
    <w:p w:rsidR="00331684" w:rsidRDefault="00331684" w:rsidP="00477A9A">
      <w:pPr>
        <w:pStyle w:val="Heading3"/>
        <w:spacing w:after="240"/>
      </w:pPr>
      <w:r>
        <w:t>Supported Response Media Types</w:t>
      </w:r>
    </w:p>
    <w:p w:rsidR="00331684" w:rsidRDefault="00331684" w:rsidP="00BD2FC9">
      <w:pPr>
        <w:spacing w:after="240"/>
        <w:ind w:left="288"/>
        <w:rPr>
          <w:i/>
          <w:iCs/>
        </w:rPr>
      </w:pPr>
      <w:r>
        <w:rPr>
          <w:i/>
          <w:iCs/>
        </w:rPr>
        <w:t>Application/</w:t>
      </w:r>
      <w:proofErr w:type="spellStart"/>
      <w:r>
        <w:rPr>
          <w:i/>
          <w:iCs/>
        </w:rPr>
        <w:t>json</w:t>
      </w:r>
      <w:proofErr w:type="spellEnd"/>
    </w:p>
    <w:p w:rsidR="00331684" w:rsidRDefault="00331684" w:rsidP="00BD2FC9">
      <w:pPr>
        <w:pStyle w:val="Heading3"/>
        <w:spacing w:after="240"/>
      </w:pPr>
      <w:r>
        <w:t>Response Status</w:t>
      </w:r>
    </w:p>
    <w:p w:rsidR="00331684" w:rsidRDefault="00331684" w:rsidP="00477A9A">
      <w:pPr>
        <w:pStyle w:val="ListParagraph"/>
        <w:numPr>
          <w:ilvl w:val="0"/>
          <w:numId w:val="19"/>
        </w:numPr>
        <w:autoSpaceDE w:val="0"/>
        <w:autoSpaceDN w:val="0"/>
        <w:adjustRightInd w:val="0"/>
        <w:spacing w:after="0" w:line="240" w:lineRule="auto"/>
        <w:contextualSpacing w:val="0"/>
        <w:rPr>
          <w:sz w:val="20"/>
          <w:szCs w:val="20"/>
        </w:rPr>
      </w:pPr>
      <w:r>
        <w:rPr>
          <w:sz w:val="20"/>
          <w:szCs w:val="20"/>
        </w:rPr>
        <w:t>200 - OK</w:t>
      </w:r>
    </w:p>
    <w:p w:rsidR="00331684" w:rsidRDefault="00331684" w:rsidP="00477A9A">
      <w:pPr>
        <w:pStyle w:val="ListParagraph"/>
        <w:numPr>
          <w:ilvl w:val="0"/>
          <w:numId w:val="19"/>
        </w:numPr>
        <w:autoSpaceDE w:val="0"/>
        <w:autoSpaceDN w:val="0"/>
        <w:adjustRightInd w:val="0"/>
        <w:spacing w:after="0" w:line="240" w:lineRule="auto"/>
        <w:contextualSpacing w:val="0"/>
        <w:rPr>
          <w:sz w:val="20"/>
          <w:szCs w:val="20"/>
        </w:rPr>
      </w:pPr>
      <w:r>
        <w:rPr>
          <w:sz w:val="20"/>
          <w:szCs w:val="20"/>
        </w:rPr>
        <w:t>400 - Bad request; invalid attribute name or value</w:t>
      </w:r>
    </w:p>
    <w:p w:rsidR="00331684" w:rsidRDefault="00331684" w:rsidP="00477A9A">
      <w:pPr>
        <w:pStyle w:val="ListParagraph"/>
        <w:numPr>
          <w:ilvl w:val="0"/>
          <w:numId w:val="19"/>
        </w:numPr>
        <w:autoSpaceDE w:val="0"/>
        <w:autoSpaceDN w:val="0"/>
        <w:adjustRightInd w:val="0"/>
        <w:spacing w:after="0" w:line="240" w:lineRule="auto"/>
        <w:contextualSpacing w:val="0"/>
        <w:rPr>
          <w:sz w:val="20"/>
          <w:szCs w:val="20"/>
        </w:rPr>
      </w:pPr>
      <w:r>
        <w:rPr>
          <w:sz w:val="20"/>
          <w:szCs w:val="20"/>
        </w:rPr>
        <w:t>401 - Authentication failed</w:t>
      </w:r>
    </w:p>
    <w:p w:rsidR="00331684" w:rsidRDefault="00331684" w:rsidP="00477A9A">
      <w:pPr>
        <w:pStyle w:val="ListParagraph"/>
        <w:numPr>
          <w:ilvl w:val="0"/>
          <w:numId w:val="19"/>
        </w:numPr>
        <w:autoSpaceDE w:val="0"/>
        <w:autoSpaceDN w:val="0"/>
        <w:adjustRightInd w:val="0"/>
        <w:spacing w:after="0" w:line="240" w:lineRule="auto"/>
        <w:contextualSpacing w:val="0"/>
        <w:rPr>
          <w:sz w:val="20"/>
          <w:szCs w:val="20"/>
        </w:rPr>
      </w:pPr>
      <w:r>
        <w:rPr>
          <w:sz w:val="20"/>
          <w:szCs w:val="20"/>
        </w:rPr>
        <w:t>403 - Permission denied</w:t>
      </w:r>
    </w:p>
    <w:p w:rsidR="00575AFE" w:rsidRPr="00575AFE" w:rsidRDefault="00575AFE" w:rsidP="00BD2FC9">
      <w:pPr>
        <w:autoSpaceDE w:val="0"/>
        <w:autoSpaceDN w:val="0"/>
        <w:adjustRightInd w:val="0"/>
        <w:spacing w:after="240" w:line="240" w:lineRule="auto"/>
        <w:rPr>
          <w:sz w:val="20"/>
          <w:szCs w:val="20"/>
        </w:rPr>
      </w:pPr>
    </w:p>
    <w:p w:rsidR="00331684" w:rsidRDefault="00331684" w:rsidP="00BD2FC9">
      <w:pPr>
        <w:pStyle w:val="Heading3"/>
        <w:spacing w:after="240"/>
      </w:pPr>
      <w:r>
        <w:t>Response Body</w:t>
      </w:r>
    </w:p>
    <w:p w:rsidR="00331684" w:rsidRDefault="00331684" w:rsidP="00BD2FC9">
      <w:pPr>
        <w:spacing w:after="240"/>
      </w:pPr>
      <w:r>
        <w:t>The following is a sample response body for your understanding:</w:t>
      </w:r>
    </w:p>
    <w:tbl>
      <w:tblPr>
        <w:tblW w:w="9372"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72"/>
      </w:tblGrid>
      <w:tr w:rsidR="00331684" w:rsidTr="00331684">
        <w:tc>
          <w:tcPr>
            <w:tcW w:w="9348" w:type="dxa"/>
            <w:shd w:val="clear" w:color="auto" w:fill="F2F2F2"/>
          </w:tcPr>
          <w:p w:rsidR="00331684" w:rsidRDefault="00331684" w:rsidP="00BD2FC9">
            <w:pPr>
              <w:spacing w:after="0"/>
              <w:rPr>
                <w:rFonts w:ascii="Courier New" w:hAnsi="Courier New" w:cs="Courier New"/>
              </w:rPr>
            </w:pPr>
            <w:r>
              <w:rPr>
                <w:rFonts w:ascii="Courier New" w:hAnsi="Courier New" w:cs="Courier New"/>
              </w:rPr>
              <w:t>{</w:t>
            </w:r>
          </w:p>
          <w:p w:rsidR="00331684" w:rsidRDefault="00331684" w:rsidP="00BD2FC9">
            <w:pPr>
              <w:spacing w:after="0"/>
              <w:rPr>
                <w:rFonts w:ascii="Courier New" w:hAnsi="Courier New" w:cs="Courier New"/>
              </w:rPr>
            </w:pPr>
            <w:r>
              <w:rPr>
                <w:rFonts w:ascii="Courier New" w:hAnsi="Courier New" w:cs="Courier New"/>
              </w:rPr>
              <w:tab/>
            </w:r>
            <w:proofErr w:type="gramStart"/>
            <w:r>
              <w:rPr>
                <w:rFonts w:ascii="Courier New" w:hAnsi="Courier New" w:cs="Courier New"/>
              </w:rPr>
              <w:t>developers :</w:t>
            </w:r>
            <w:proofErr w:type="gramEnd"/>
            <w:r>
              <w:rPr>
                <w:rFonts w:ascii="Courier New" w:hAnsi="Courier New" w:cs="Courier New"/>
              </w:rPr>
              <w:t xml:space="preserve"> 353460</w:t>
            </w:r>
          </w:p>
          <w:p w:rsidR="00331684" w:rsidRDefault="00331684" w:rsidP="00BD2FC9">
            <w:pPr>
              <w:spacing w:after="0"/>
              <w:rPr>
                <w:rFonts w:ascii="Courier New" w:hAnsi="Courier New" w:cs="Courier New"/>
              </w:rPr>
            </w:pPr>
            <w:r>
              <w:rPr>
                <w:rFonts w:ascii="Courier New" w:hAnsi="Courier New" w:cs="Courier New"/>
              </w:rPr>
              <w:tab/>
              <w:t xml:space="preserve">Metrics: </w:t>
            </w:r>
          </w:p>
          <w:p w:rsidR="00331684" w:rsidRDefault="00331684" w:rsidP="00BD2FC9">
            <w:pPr>
              <w:spacing w:after="0"/>
              <w:rPr>
                <w:rFonts w:ascii="Courier New" w:hAnsi="Courier New" w:cs="Courier New"/>
              </w:rPr>
            </w:pPr>
            <w:r>
              <w:rPr>
                <w:rFonts w:ascii="Courier New" w:hAnsi="Courier New" w:cs="Courier New"/>
              </w:rPr>
              <w:tab/>
              <w:t>{</w:t>
            </w:r>
          </w:p>
          <w:p w:rsidR="00331684" w:rsidRDefault="00331684" w:rsidP="00BD2FC9">
            <w:pPr>
              <w:spacing w:after="0"/>
              <w:rPr>
                <w:rFonts w:ascii="Courier New" w:hAnsi="Courier New" w:cs="Courier New"/>
              </w:rPr>
            </w:pPr>
            <w:r>
              <w:rPr>
                <w:rFonts w:ascii="Courier New" w:hAnsi="Courier New" w:cs="Courier New"/>
              </w:rPr>
              <w:tab/>
            </w:r>
            <w:r>
              <w:rPr>
                <w:rFonts w:ascii="Courier New" w:hAnsi="Courier New" w:cs="Courier New"/>
              </w:rPr>
              <w:tab/>
              <w:t xml:space="preserve">Calendar </w:t>
            </w:r>
            <w:proofErr w:type="gramStart"/>
            <w:r>
              <w:rPr>
                <w:rFonts w:ascii="Courier New" w:hAnsi="Courier New" w:cs="Courier New"/>
              </w:rPr>
              <w:t>Metrics :</w:t>
            </w:r>
            <w:proofErr w:type="gramEnd"/>
            <w:r>
              <w:rPr>
                <w:rFonts w:ascii="Courier New" w:hAnsi="Courier New" w:cs="Courier New"/>
              </w:rPr>
              <w:t xml:space="preserve"> {</w:t>
            </w:r>
          </w:p>
          <w:p w:rsidR="00331684" w:rsidRDefault="00331684" w:rsidP="00BD2FC9">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bce</w:t>
            </w:r>
            <w:proofErr w:type="spellEnd"/>
            <w:r>
              <w:rPr>
                <w:rFonts w:ascii="Courier New" w:hAnsi="Courier New" w:cs="Courier New"/>
              </w:rPr>
              <w:t xml:space="preserve"> :</w:t>
            </w:r>
            <w:proofErr w:type="gramEnd"/>
            <w:r>
              <w:rPr>
                <w:rFonts w:ascii="Courier New" w:hAnsi="Courier New" w:cs="Courier New"/>
              </w:rPr>
              <w:t xml:space="preserve"> 9,</w:t>
            </w:r>
          </w:p>
          <w:p w:rsidR="00331684" w:rsidRDefault="00331684" w:rsidP="00BD2FC9">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avg_bce</w:t>
            </w:r>
            <w:proofErr w:type="spellEnd"/>
            <w:r>
              <w:rPr>
                <w:rFonts w:ascii="Courier New" w:hAnsi="Courier New" w:cs="Courier New"/>
              </w:rPr>
              <w:t xml:space="preserve"> :</w:t>
            </w:r>
            <w:proofErr w:type="gramStart"/>
            <w:r>
              <w:rPr>
                <w:rFonts w:ascii="Courier New" w:hAnsi="Courier New" w:cs="Courier New"/>
              </w:rPr>
              <w:t>3 ,</w:t>
            </w:r>
            <w:proofErr w:type="gramEnd"/>
          </w:p>
          <w:p w:rsidR="00331684" w:rsidRDefault="00331684" w:rsidP="00BD2FC9">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ab_</w:t>
            </w:r>
            <w:proofErr w:type="gramStart"/>
            <w:r>
              <w:rPr>
                <w:rFonts w:ascii="Courier New" w:hAnsi="Courier New" w:cs="Courier New"/>
              </w:rPr>
              <w:t>bce</w:t>
            </w:r>
            <w:proofErr w:type="spellEnd"/>
            <w:r>
              <w:rPr>
                <w:rFonts w:ascii="Courier New" w:hAnsi="Courier New" w:cs="Courier New"/>
              </w:rPr>
              <w:t xml:space="preserve"> :</w:t>
            </w:r>
            <w:proofErr w:type="gramEnd"/>
            <w:r>
              <w:rPr>
                <w:rFonts w:ascii="Courier New" w:hAnsi="Courier New" w:cs="Courier New"/>
              </w:rPr>
              <w:t xml:space="preserve"> 2,</w:t>
            </w:r>
          </w:p>
          <w:p w:rsidR="00331684" w:rsidRDefault="00331684" w:rsidP="00BD2FC9">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ab_avg_</w:t>
            </w:r>
            <w:proofErr w:type="gramStart"/>
            <w:r>
              <w:rPr>
                <w:rFonts w:ascii="Courier New" w:hAnsi="Courier New" w:cs="Courier New"/>
              </w:rPr>
              <w:t>bce</w:t>
            </w:r>
            <w:proofErr w:type="spellEnd"/>
            <w:r>
              <w:rPr>
                <w:rFonts w:ascii="Courier New" w:hAnsi="Courier New" w:cs="Courier New"/>
              </w:rPr>
              <w:t xml:space="preserve"> :</w:t>
            </w:r>
            <w:proofErr w:type="gramEnd"/>
            <w:r>
              <w:rPr>
                <w:rFonts w:ascii="Courier New" w:hAnsi="Courier New" w:cs="Courier New"/>
              </w:rPr>
              <w:t xml:space="preserve"> 1</w:t>
            </w:r>
          </w:p>
          <w:p w:rsidR="00331684" w:rsidRDefault="00331684" w:rsidP="00BD2FC9">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w:t>
            </w:r>
          </w:p>
          <w:p w:rsidR="00331684" w:rsidRDefault="00331684" w:rsidP="00BD2FC9">
            <w:pPr>
              <w:spacing w:after="0"/>
              <w:rPr>
                <w:rFonts w:ascii="Courier New" w:hAnsi="Courier New" w:cs="Courier New"/>
              </w:rPr>
            </w:pPr>
            <w:r>
              <w:rPr>
                <w:rFonts w:ascii="Courier New" w:hAnsi="Courier New" w:cs="Courier New"/>
              </w:rPr>
              <w:tab/>
            </w:r>
            <w:r>
              <w:rPr>
                <w:rFonts w:ascii="Courier New" w:hAnsi="Courier New" w:cs="Courier New"/>
              </w:rPr>
              <w:tab/>
              <w:t xml:space="preserve">Aberrant </w:t>
            </w:r>
            <w:proofErr w:type="gramStart"/>
            <w:r>
              <w:rPr>
                <w:rFonts w:ascii="Courier New" w:hAnsi="Courier New" w:cs="Courier New"/>
              </w:rPr>
              <w:t>Metrics :</w:t>
            </w:r>
            <w:proofErr w:type="gramEnd"/>
            <w:r>
              <w:rPr>
                <w:rFonts w:ascii="Courier New" w:hAnsi="Courier New" w:cs="Courier New"/>
              </w:rPr>
              <w:t xml:space="preserve"> {</w:t>
            </w:r>
          </w:p>
          <w:p w:rsidR="00331684" w:rsidRDefault="00331684" w:rsidP="00BD2FC9">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ab_ce_</w:t>
            </w:r>
            <w:proofErr w:type="gramStart"/>
            <w:r>
              <w:rPr>
                <w:rFonts w:ascii="Courier New" w:hAnsi="Courier New" w:cs="Courier New"/>
              </w:rPr>
              <w:t>hours</w:t>
            </w:r>
            <w:proofErr w:type="spellEnd"/>
            <w:r>
              <w:rPr>
                <w:rFonts w:ascii="Courier New" w:hAnsi="Courier New" w:cs="Courier New"/>
              </w:rPr>
              <w:t xml:space="preserve"> :</w:t>
            </w:r>
            <w:proofErr w:type="gramEnd"/>
            <w:r>
              <w:rPr>
                <w:rFonts w:ascii="Courier New" w:hAnsi="Courier New" w:cs="Courier New"/>
              </w:rPr>
              <w:t xml:space="preserve"> 8 ,</w:t>
            </w:r>
          </w:p>
          <w:p w:rsidR="00331684" w:rsidRDefault="00331684" w:rsidP="00BD2FC9">
            <w:pPr>
              <w:spacing w:after="0"/>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ab_ce_</w:t>
            </w:r>
            <w:proofErr w:type="gramStart"/>
            <w:r>
              <w:rPr>
                <w:rFonts w:ascii="Courier New" w:hAnsi="Courier New" w:cs="Courier New"/>
              </w:rPr>
              <w:t>units</w:t>
            </w:r>
            <w:proofErr w:type="spellEnd"/>
            <w:r>
              <w:rPr>
                <w:rFonts w:ascii="Courier New" w:hAnsi="Courier New" w:cs="Courier New"/>
              </w:rPr>
              <w:t xml:space="preserve"> :</w:t>
            </w:r>
            <w:proofErr w:type="gramEnd"/>
            <w:r>
              <w:rPr>
                <w:rFonts w:ascii="Courier New" w:hAnsi="Courier New" w:cs="Courier New"/>
              </w:rPr>
              <w:t xml:space="preserve"> 5,</w:t>
            </w:r>
          </w:p>
          <w:p w:rsidR="00331684" w:rsidRDefault="00331684" w:rsidP="00BD2FC9">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ab_</w:t>
            </w:r>
            <w:proofErr w:type="gramStart"/>
            <w:r>
              <w:rPr>
                <w:rFonts w:ascii="Courier New" w:hAnsi="Courier New" w:cs="Courier New"/>
              </w:rPr>
              <w:t>bce</w:t>
            </w:r>
            <w:proofErr w:type="spellEnd"/>
            <w:r>
              <w:rPr>
                <w:rFonts w:ascii="Courier New" w:hAnsi="Courier New" w:cs="Courier New"/>
              </w:rPr>
              <w:t xml:space="preserve"> :</w:t>
            </w:r>
            <w:proofErr w:type="gramEnd"/>
            <w:r>
              <w:rPr>
                <w:rFonts w:ascii="Courier New" w:hAnsi="Courier New" w:cs="Courier New"/>
              </w:rPr>
              <w:t xml:space="preserve"> 3, </w:t>
            </w:r>
          </w:p>
          <w:p w:rsidR="00331684" w:rsidRDefault="00331684" w:rsidP="00BD2FC9">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ab_avg_bce</w:t>
            </w:r>
            <w:proofErr w:type="spellEnd"/>
            <w:r>
              <w:rPr>
                <w:rFonts w:ascii="Courier New" w:hAnsi="Courier New" w:cs="Courier New"/>
              </w:rPr>
              <w:t>: 2</w:t>
            </w:r>
          </w:p>
          <w:p w:rsidR="00331684" w:rsidRDefault="00331684" w:rsidP="00BD2FC9">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331684" w:rsidRDefault="00331684" w:rsidP="00BD2FC9">
            <w:pPr>
              <w:spacing w:after="0"/>
              <w:rPr>
                <w:rFonts w:ascii="Courier New" w:hAnsi="Courier New" w:cs="Courier New"/>
              </w:rPr>
            </w:pPr>
            <w:r>
              <w:rPr>
                <w:rFonts w:ascii="Courier New" w:hAnsi="Courier New" w:cs="Courier New"/>
              </w:rPr>
              <w:tab/>
              <w:t xml:space="preserve">}, </w:t>
            </w:r>
          </w:p>
          <w:p w:rsidR="00331684" w:rsidRDefault="00331684" w:rsidP="00BD2FC9">
            <w:pPr>
              <w:spacing w:after="0"/>
              <w:rPr>
                <w:rFonts w:ascii="Courier New" w:hAnsi="Courier New" w:cs="Courier New"/>
              </w:rPr>
            </w:pPr>
            <w:r>
              <w:rPr>
                <w:rFonts w:ascii="Courier New" w:hAnsi="Courier New" w:cs="Courier New"/>
              </w:rPr>
              <w:tab/>
            </w:r>
          </w:p>
          <w:p w:rsidR="00331684" w:rsidRDefault="00331684" w:rsidP="00BD2FC9">
            <w:pPr>
              <w:spacing w:after="0"/>
              <w:rPr>
                <w:rFonts w:ascii="Courier New" w:hAnsi="Courier New" w:cs="Courier New"/>
              </w:rPr>
            </w:pPr>
            <w:r>
              <w:rPr>
                <w:rFonts w:ascii="Courier New" w:hAnsi="Courier New" w:cs="Courier New"/>
              </w:rPr>
              <w:tab/>
            </w:r>
            <w:proofErr w:type="gramStart"/>
            <w:r>
              <w:rPr>
                <w:rFonts w:ascii="Courier New" w:hAnsi="Courier New" w:cs="Courier New"/>
              </w:rPr>
              <w:t>developers :</w:t>
            </w:r>
            <w:proofErr w:type="gramEnd"/>
            <w:r>
              <w:rPr>
                <w:rFonts w:ascii="Courier New" w:hAnsi="Courier New" w:cs="Courier New"/>
              </w:rPr>
              <w:t xml:space="preserve"> 20987</w:t>
            </w:r>
          </w:p>
          <w:p w:rsidR="00331684" w:rsidRDefault="00331684" w:rsidP="00BD2FC9">
            <w:pPr>
              <w:spacing w:after="0"/>
              <w:rPr>
                <w:rFonts w:ascii="Courier New" w:hAnsi="Courier New" w:cs="Courier New"/>
              </w:rPr>
            </w:pPr>
            <w:r>
              <w:rPr>
                <w:rFonts w:ascii="Courier New" w:hAnsi="Courier New" w:cs="Courier New"/>
              </w:rPr>
              <w:tab/>
              <w:t xml:space="preserve">Metrics: </w:t>
            </w:r>
          </w:p>
          <w:p w:rsidR="00331684" w:rsidRDefault="00331684" w:rsidP="00BD2FC9">
            <w:pPr>
              <w:spacing w:after="0"/>
              <w:rPr>
                <w:rFonts w:ascii="Courier New" w:hAnsi="Courier New" w:cs="Courier New"/>
              </w:rPr>
            </w:pPr>
            <w:r>
              <w:rPr>
                <w:rFonts w:ascii="Courier New" w:hAnsi="Courier New" w:cs="Courier New"/>
              </w:rPr>
              <w:tab/>
              <w:t>{</w:t>
            </w:r>
          </w:p>
          <w:p w:rsidR="00331684" w:rsidRDefault="00331684" w:rsidP="00BD2FC9">
            <w:pPr>
              <w:spacing w:after="0"/>
              <w:rPr>
                <w:rFonts w:ascii="Courier New" w:hAnsi="Courier New" w:cs="Courier New"/>
              </w:rPr>
            </w:pPr>
            <w:r>
              <w:rPr>
                <w:rFonts w:ascii="Courier New" w:hAnsi="Courier New" w:cs="Courier New"/>
              </w:rPr>
              <w:tab/>
            </w:r>
            <w:r>
              <w:rPr>
                <w:rFonts w:ascii="Courier New" w:hAnsi="Courier New" w:cs="Courier New"/>
              </w:rPr>
              <w:tab/>
              <w:t xml:space="preserve">Calendar </w:t>
            </w:r>
            <w:proofErr w:type="gramStart"/>
            <w:r>
              <w:rPr>
                <w:rFonts w:ascii="Courier New" w:hAnsi="Courier New" w:cs="Courier New"/>
              </w:rPr>
              <w:t>Metrics :</w:t>
            </w:r>
            <w:proofErr w:type="gramEnd"/>
            <w:r>
              <w:rPr>
                <w:rFonts w:ascii="Courier New" w:hAnsi="Courier New" w:cs="Courier New"/>
              </w:rPr>
              <w:t xml:space="preserve"> {</w:t>
            </w:r>
          </w:p>
          <w:p w:rsidR="00331684" w:rsidRDefault="00331684" w:rsidP="00BD2FC9">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bce</w:t>
            </w:r>
            <w:proofErr w:type="spellEnd"/>
            <w:r>
              <w:rPr>
                <w:rFonts w:ascii="Courier New" w:hAnsi="Courier New" w:cs="Courier New"/>
              </w:rPr>
              <w:t xml:space="preserve"> :</w:t>
            </w:r>
            <w:proofErr w:type="gramEnd"/>
            <w:r>
              <w:rPr>
                <w:rFonts w:ascii="Courier New" w:hAnsi="Courier New" w:cs="Courier New"/>
              </w:rPr>
              <w:t xml:space="preserve"> 7,</w:t>
            </w:r>
          </w:p>
          <w:p w:rsidR="00331684" w:rsidRDefault="00331684" w:rsidP="00BD2FC9">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avg_bce</w:t>
            </w:r>
            <w:proofErr w:type="spellEnd"/>
            <w:r>
              <w:rPr>
                <w:rFonts w:ascii="Courier New" w:hAnsi="Courier New" w:cs="Courier New"/>
              </w:rPr>
              <w:t xml:space="preserve"> :</w:t>
            </w:r>
            <w:proofErr w:type="gramStart"/>
            <w:r>
              <w:rPr>
                <w:rFonts w:ascii="Courier New" w:hAnsi="Courier New" w:cs="Courier New"/>
              </w:rPr>
              <w:t>5 ,</w:t>
            </w:r>
            <w:proofErr w:type="gramEnd"/>
          </w:p>
          <w:p w:rsidR="00331684" w:rsidRDefault="00331684" w:rsidP="00BD2FC9">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ab_</w:t>
            </w:r>
            <w:proofErr w:type="gramStart"/>
            <w:r>
              <w:rPr>
                <w:rFonts w:ascii="Courier New" w:hAnsi="Courier New" w:cs="Courier New"/>
              </w:rPr>
              <w:t>bce</w:t>
            </w:r>
            <w:proofErr w:type="spellEnd"/>
            <w:r>
              <w:rPr>
                <w:rFonts w:ascii="Courier New" w:hAnsi="Courier New" w:cs="Courier New"/>
              </w:rPr>
              <w:t xml:space="preserve"> :</w:t>
            </w:r>
            <w:proofErr w:type="gramEnd"/>
            <w:r>
              <w:rPr>
                <w:rFonts w:ascii="Courier New" w:hAnsi="Courier New" w:cs="Courier New"/>
              </w:rPr>
              <w:t xml:space="preserve"> 2,</w:t>
            </w:r>
          </w:p>
          <w:p w:rsidR="00331684" w:rsidRDefault="00331684" w:rsidP="00BD2FC9">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ab_avg_</w:t>
            </w:r>
            <w:proofErr w:type="gramStart"/>
            <w:r>
              <w:rPr>
                <w:rFonts w:ascii="Courier New" w:hAnsi="Courier New" w:cs="Courier New"/>
              </w:rPr>
              <w:t>bce</w:t>
            </w:r>
            <w:proofErr w:type="spellEnd"/>
            <w:r>
              <w:rPr>
                <w:rFonts w:ascii="Courier New" w:hAnsi="Courier New" w:cs="Courier New"/>
              </w:rPr>
              <w:t xml:space="preserve"> :</w:t>
            </w:r>
            <w:proofErr w:type="gramEnd"/>
            <w:r>
              <w:rPr>
                <w:rFonts w:ascii="Courier New" w:hAnsi="Courier New" w:cs="Courier New"/>
              </w:rPr>
              <w:t xml:space="preserve"> 1</w:t>
            </w:r>
          </w:p>
          <w:p w:rsidR="00331684" w:rsidRDefault="00331684" w:rsidP="00BD2FC9">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w:t>
            </w:r>
          </w:p>
          <w:p w:rsidR="00331684" w:rsidRDefault="00331684" w:rsidP="00BD2FC9">
            <w:pPr>
              <w:spacing w:after="0"/>
              <w:rPr>
                <w:rFonts w:ascii="Courier New" w:hAnsi="Courier New" w:cs="Courier New"/>
              </w:rPr>
            </w:pPr>
            <w:r>
              <w:rPr>
                <w:rFonts w:ascii="Courier New" w:hAnsi="Courier New" w:cs="Courier New"/>
              </w:rPr>
              <w:tab/>
            </w:r>
            <w:r>
              <w:rPr>
                <w:rFonts w:ascii="Courier New" w:hAnsi="Courier New" w:cs="Courier New"/>
              </w:rPr>
              <w:tab/>
              <w:t xml:space="preserve">Aberrant </w:t>
            </w:r>
            <w:proofErr w:type="gramStart"/>
            <w:r>
              <w:rPr>
                <w:rFonts w:ascii="Courier New" w:hAnsi="Courier New" w:cs="Courier New"/>
              </w:rPr>
              <w:t>Metrics :</w:t>
            </w:r>
            <w:proofErr w:type="gramEnd"/>
            <w:r>
              <w:rPr>
                <w:rFonts w:ascii="Courier New" w:hAnsi="Courier New" w:cs="Courier New"/>
              </w:rPr>
              <w:t xml:space="preserve"> {</w:t>
            </w:r>
          </w:p>
          <w:p w:rsidR="00331684" w:rsidRDefault="00331684" w:rsidP="00BD2FC9">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ab_ce_</w:t>
            </w:r>
            <w:proofErr w:type="gramStart"/>
            <w:r>
              <w:rPr>
                <w:rFonts w:ascii="Courier New" w:hAnsi="Courier New" w:cs="Courier New"/>
              </w:rPr>
              <w:t>hours</w:t>
            </w:r>
            <w:proofErr w:type="spellEnd"/>
            <w:r>
              <w:rPr>
                <w:rFonts w:ascii="Courier New" w:hAnsi="Courier New" w:cs="Courier New"/>
              </w:rPr>
              <w:t xml:space="preserve"> :</w:t>
            </w:r>
            <w:proofErr w:type="gramEnd"/>
            <w:r>
              <w:rPr>
                <w:rFonts w:ascii="Courier New" w:hAnsi="Courier New" w:cs="Courier New"/>
              </w:rPr>
              <w:t xml:space="preserve"> 4 ,</w:t>
            </w:r>
          </w:p>
          <w:p w:rsidR="00331684" w:rsidRDefault="00331684" w:rsidP="00BD2FC9">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ab_ce_</w:t>
            </w:r>
            <w:proofErr w:type="gramStart"/>
            <w:r>
              <w:rPr>
                <w:rFonts w:ascii="Courier New" w:hAnsi="Courier New" w:cs="Courier New"/>
              </w:rPr>
              <w:t>units</w:t>
            </w:r>
            <w:proofErr w:type="spellEnd"/>
            <w:r>
              <w:rPr>
                <w:rFonts w:ascii="Courier New" w:hAnsi="Courier New" w:cs="Courier New"/>
              </w:rPr>
              <w:t xml:space="preserve"> :</w:t>
            </w:r>
            <w:proofErr w:type="gramEnd"/>
            <w:r>
              <w:rPr>
                <w:rFonts w:ascii="Courier New" w:hAnsi="Courier New" w:cs="Courier New"/>
              </w:rPr>
              <w:t xml:space="preserve"> 6,</w:t>
            </w:r>
          </w:p>
          <w:p w:rsidR="00331684" w:rsidRDefault="00331684" w:rsidP="00BD2FC9">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ab_</w:t>
            </w:r>
            <w:proofErr w:type="gramStart"/>
            <w:r>
              <w:rPr>
                <w:rFonts w:ascii="Courier New" w:hAnsi="Courier New" w:cs="Courier New"/>
              </w:rPr>
              <w:t>bce</w:t>
            </w:r>
            <w:proofErr w:type="spellEnd"/>
            <w:r>
              <w:rPr>
                <w:rFonts w:ascii="Courier New" w:hAnsi="Courier New" w:cs="Courier New"/>
              </w:rPr>
              <w:t xml:space="preserve"> :</w:t>
            </w:r>
            <w:proofErr w:type="gramEnd"/>
            <w:r>
              <w:rPr>
                <w:rFonts w:ascii="Courier New" w:hAnsi="Courier New" w:cs="Courier New"/>
              </w:rPr>
              <w:t xml:space="preserve"> 3, </w:t>
            </w:r>
          </w:p>
          <w:p w:rsidR="00331684" w:rsidRDefault="00331684" w:rsidP="00BD2FC9">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ab_avg_bce</w:t>
            </w:r>
            <w:proofErr w:type="spellEnd"/>
            <w:r>
              <w:rPr>
                <w:rFonts w:ascii="Courier New" w:hAnsi="Courier New" w:cs="Courier New"/>
              </w:rPr>
              <w:t>: 1</w:t>
            </w:r>
          </w:p>
          <w:p w:rsidR="00331684" w:rsidRDefault="00331684" w:rsidP="00BD2FC9">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331684" w:rsidRDefault="00331684" w:rsidP="00BD2FC9">
            <w:pPr>
              <w:spacing w:after="0"/>
              <w:rPr>
                <w:rFonts w:ascii="Courier New" w:hAnsi="Courier New" w:cs="Courier New"/>
              </w:rPr>
            </w:pPr>
            <w:r>
              <w:rPr>
                <w:rFonts w:ascii="Courier New" w:hAnsi="Courier New" w:cs="Courier New"/>
              </w:rPr>
              <w:tab/>
              <w:t xml:space="preserve">}, </w:t>
            </w:r>
          </w:p>
          <w:p w:rsidR="00331684" w:rsidRDefault="00331684" w:rsidP="00BD2FC9">
            <w:pPr>
              <w:spacing w:after="0"/>
              <w:rPr>
                <w:rFonts w:ascii="Courier New" w:hAnsi="Courier New" w:cs="Courier New"/>
              </w:rPr>
            </w:pPr>
            <w:r>
              <w:rPr>
                <w:rFonts w:ascii="Courier New" w:hAnsi="Courier New" w:cs="Courier New"/>
              </w:rPr>
              <w:t>}</w:t>
            </w:r>
          </w:p>
        </w:tc>
      </w:tr>
    </w:tbl>
    <w:p w:rsidR="00331684" w:rsidRDefault="00331684" w:rsidP="00BD2FC9">
      <w:pPr>
        <w:spacing w:after="240"/>
      </w:pPr>
    </w:p>
    <w:p w:rsidR="00331684" w:rsidRDefault="00331684" w:rsidP="00BD2FC9">
      <w:pPr>
        <w:pStyle w:val="Heading3"/>
        <w:spacing w:after="240"/>
      </w:pPr>
      <w:r>
        <w:t>List of Supported Metrics</w:t>
      </w:r>
    </w:p>
    <w:p w:rsidR="00331684" w:rsidRDefault="00331684" w:rsidP="00477A9A">
      <w:pPr>
        <w:numPr>
          <w:ilvl w:val="0"/>
          <w:numId w:val="21"/>
        </w:numPr>
        <w:shd w:val="clear" w:color="auto" w:fill="FFFFFF"/>
        <w:autoSpaceDE w:val="0"/>
        <w:autoSpaceDN w:val="0"/>
        <w:adjustRightInd w:val="0"/>
        <w:spacing w:after="0" w:line="240" w:lineRule="auto"/>
        <w:rPr>
          <w:i/>
          <w:iCs/>
          <w:color w:val="333333"/>
        </w:rPr>
      </w:pPr>
      <w:r>
        <w:rPr>
          <w:b/>
          <w:bCs/>
          <w:color w:val="333333"/>
        </w:rPr>
        <w:t xml:space="preserve">Calendar Metrics - </w:t>
      </w:r>
      <w:proofErr w:type="spellStart"/>
      <w:r>
        <w:rPr>
          <w:i/>
          <w:iCs/>
          <w:color w:val="333333"/>
        </w:rPr>
        <w:t>bce</w:t>
      </w:r>
      <w:proofErr w:type="spellEnd"/>
      <w:r>
        <w:rPr>
          <w:i/>
          <w:iCs/>
          <w:color w:val="333333"/>
        </w:rPr>
        <w:t xml:space="preserve">, </w:t>
      </w:r>
      <w:proofErr w:type="spellStart"/>
      <w:r>
        <w:rPr>
          <w:i/>
          <w:iCs/>
          <w:color w:val="333333"/>
        </w:rPr>
        <w:t>avg_bce</w:t>
      </w:r>
      <w:proofErr w:type="spellEnd"/>
      <w:r>
        <w:rPr>
          <w:i/>
          <w:iCs/>
          <w:color w:val="333333"/>
        </w:rPr>
        <w:t xml:space="preserve">, </w:t>
      </w:r>
      <w:proofErr w:type="spellStart"/>
      <w:r>
        <w:rPr>
          <w:i/>
          <w:iCs/>
          <w:color w:val="333333"/>
        </w:rPr>
        <w:t>ab_bce</w:t>
      </w:r>
      <w:proofErr w:type="spellEnd"/>
      <w:r>
        <w:rPr>
          <w:i/>
          <w:iCs/>
          <w:color w:val="333333"/>
        </w:rPr>
        <w:t xml:space="preserve">, </w:t>
      </w:r>
      <w:proofErr w:type="spellStart"/>
      <w:r>
        <w:rPr>
          <w:i/>
          <w:iCs/>
          <w:color w:val="333333"/>
        </w:rPr>
        <w:t>ab_avg_bce</w:t>
      </w:r>
      <w:proofErr w:type="spellEnd"/>
    </w:p>
    <w:p w:rsidR="00331684" w:rsidRDefault="00331684" w:rsidP="00477A9A">
      <w:pPr>
        <w:numPr>
          <w:ilvl w:val="0"/>
          <w:numId w:val="21"/>
        </w:numPr>
        <w:shd w:val="clear" w:color="auto" w:fill="FFFFFF"/>
        <w:autoSpaceDE w:val="0"/>
        <w:autoSpaceDN w:val="0"/>
        <w:adjustRightInd w:val="0"/>
        <w:spacing w:after="0" w:line="240" w:lineRule="auto"/>
        <w:rPr>
          <w:i/>
          <w:iCs/>
          <w:color w:val="333333"/>
        </w:rPr>
      </w:pPr>
      <w:r>
        <w:rPr>
          <w:b/>
          <w:bCs/>
          <w:color w:val="333333"/>
        </w:rPr>
        <w:t xml:space="preserve">Stats Metrics - </w:t>
      </w:r>
      <w:proofErr w:type="spellStart"/>
      <w:r>
        <w:rPr>
          <w:i/>
          <w:iCs/>
          <w:color w:val="333333"/>
        </w:rPr>
        <w:t>ce_hours</w:t>
      </w:r>
      <w:proofErr w:type="spellEnd"/>
      <w:r>
        <w:rPr>
          <w:i/>
          <w:iCs/>
          <w:color w:val="333333"/>
        </w:rPr>
        <w:t xml:space="preserve">, </w:t>
      </w:r>
      <w:proofErr w:type="spellStart"/>
      <w:r>
        <w:rPr>
          <w:i/>
          <w:iCs/>
          <w:color w:val="333333"/>
        </w:rPr>
        <w:t>ce_units</w:t>
      </w:r>
      <w:proofErr w:type="spellEnd"/>
      <w:r>
        <w:rPr>
          <w:i/>
          <w:iCs/>
          <w:color w:val="333333"/>
        </w:rPr>
        <w:t xml:space="preserve">, </w:t>
      </w:r>
      <w:proofErr w:type="spellStart"/>
      <w:r>
        <w:rPr>
          <w:i/>
          <w:iCs/>
          <w:color w:val="333333"/>
        </w:rPr>
        <w:t>ab_ce_hours</w:t>
      </w:r>
      <w:proofErr w:type="spellEnd"/>
      <w:r>
        <w:rPr>
          <w:i/>
          <w:iCs/>
          <w:color w:val="333333"/>
        </w:rPr>
        <w:t xml:space="preserve">, </w:t>
      </w:r>
      <w:proofErr w:type="spellStart"/>
      <w:r>
        <w:rPr>
          <w:i/>
          <w:iCs/>
          <w:color w:val="333333"/>
        </w:rPr>
        <w:t>ab_ce_units</w:t>
      </w:r>
      <w:proofErr w:type="spellEnd"/>
    </w:p>
    <w:p w:rsidR="00331684" w:rsidRDefault="00331684" w:rsidP="00477A9A">
      <w:pPr>
        <w:numPr>
          <w:ilvl w:val="0"/>
          <w:numId w:val="21"/>
        </w:numPr>
        <w:shd w:val="clear" w:color="auto" w:fill="FFFFFF"/>
        <w:autoSpaceDE w:val="0"/>
        <w:autoSpaceDN w:val="0"/>
        <w:adjustRightInd w:val="0"/>
        <w:spacing w:after="0" w:line="240" w:lineRule="auto"/>
        <w:rPr>
          <w:i/>
          <w:iCs/>
          <w:color w:val="333333"/>
        </w:rPr>
      </w:pPr>
      <w:r>
        <w:rPr>
          <w:b/>
          <w:bCs/>
          <w:color w:val="333333"/>
        </w:rPr>
        <w:t xml:space="preserve">Raw Metrics - </w:t>
      </w:r>
      <w:proofErr w:type="spellStart"/>
      <w:r>
        <w:rPr>
          <w:i/>
          <w:iCs/>
          <w:color w:val="333333"/>
        </w:rPr>
        <w:t>halstead_flux</w:t>
      </w:r>
      <w:proofErr w:type="spellEnd"/>
      <w:r>
        <w:rPr>
          <w:i/>
          <w:iCs/>
          <w:color w:val="333333"/>
        </w:rPr>
        <w:t xml:space="preserve">, </w:t>
      </w:r>
      <w:proofErr w:type="spellStart"/>
      <w:r>
        <w:rPr>
          <w:i/>
          <w:iCs/>
          <w:color w:val="333333"/>
        </w:rPr>
        <w:t>comment_flux</w:t>
      </w:r>
      <w:proofErr w:type="spellEnd"/>
      <w:r>
        <w:rPr>
          <w:i/>
          <w:iCs/>
          <w:color w:val="333333"/>
        </w:rPr>
        <w:t xml:space="preserve">, </w:t>
      </w:r>
      <w:proofErr w:type="spellStart"/>
      <w:r>
        <w:rPr>
          <w:i/>
          <w:iCs/>
          <w:color w:val="333333"/>
        </w:rPr>
        <w:t>filesize_flux</w:t>
      </w:r>
      <w:proofErr w:type="spellEnd"/>
      <w:r>
        <w:rPr>
          <w:i/>
          <w:iCs/>
          <w:color w:val="333333"/>
        </w:rPr>
        <w:t xml:space="preserve">, </w:t>
      </w:r>
      <w:proofErr w:type="spellStart"/>
      <w:r>
        <w:rPr>
          <w:i/>
          <w:iCs/>
          <w:color w:val="333333"/>
        </w:rPr>
        <w:t>nom_flux</w:t>
      </w:r>
      <w:proofErr w:type="spellEnd"/>
      <w:r>
        <w:rPr>
          <w:i/>
          <w:iCs/>
          <w:color w:val="333333"/>
        </w:rPr>
        <w:t xml:space="preserve">, </w:t>
      </w:r>
      <w:proofErr w:type="spellStart"/>
      <w:r>
        <w:rPr>
          <w:i/>
          <w:iCs/>
          <w:color w:val="333333"/>
        </w:rPr>
        <w:t>dac_flux</w:t>
      </w:r>
      <w:proofErr w:type="spellEnd"/>
      <w:r>
        <w:rPr>
          <w:i/>
          <w:iCs/>
          <w:color w:val="333333"/>
        </w:rPr>
        <w:t xml:space="preserve">, </w:t>
      </w:r>
      <w:proofErr w:type="spellStart"/>
      <w:r>
        <w:rPr>
          <w:i/>
          <w:iCs/>
          <w:color w:val="333333"/>
        </w:rPr>
        <w:t>fanout_flux</w:t>
      </w:r>
      <w:proofErr w:type="spellEnd"/>
      <w:r>
        <w:rPr>
          <w:i/>
          <w:iCs/>
          <w:color w:val="333333"/>
        </w:rPr>
        <w:t xml:space="preserve">, </w:t>
      </w:r>
      <w:proofErr w:type="spellStart"/>
      <w:r>
        <w:rPr>
          <w:i/>
          <w:iCs/>
          <w:color w:val="333333"/>
        </w:rPr>
        <w:t>loc_added</w:t>
      </w:r>
      <w:proofErr w:type="spellEnd"/>
      <w:r>
        <w:rPr>
          <w:i/>
          <w:iCs/>
          <w:color w:val="333333"/>
        </w:rPr>
        <w:t xml:space="preserve">, </w:t>
      </w:r>
      <w:proofErr w:type="spellStart"/>
      <w:r>
        <w:rPr>
          <w:i/>
          <w:iCs/>
          <w:color w:val="333333"/>
        </w:rPr>
        <w:t>loc_removed</w:t>
      </w:r>
      <w:proofErr w:type="spellEnd"/>
      <w:r>
        <w:rPr>
          <w:i/>
          <w:iCs/>
          <w:color w:val="333333"/>
        </w:rPr>
        <w:t xml:space="preserve">, </w:t>
      </w:r>
      <w:proofErr w:type="spellStart"/>
      <w:r>
        <w:rPr>
          <w:i/>
          <w:iCs/>
          <w:color w:val="333333"/>
        </w:rPr>
        <w:t>loc_flux</w:t>
      </w:r>
      <w:proofErr w:type="spellEnd"/>
      <w:r>
        <w:rPr>
          <w:i/>
          <w:iCs/>
          <w:color w:val="333333"/>
        </w:rPr>
        <w:t xml:space="preserve">, </w:t>
      </w:r>
      <w:proofErr w:type="spellStart"/>
      <w:r>
        <w:rPr>
          <w:i/>
          <w:iCs/>
          <w:color w:val="333333"/>
        </w:rPr>
        <w:t>cyclo_flux</w:t>
      </w:r>
      <w:proofErr w:type="spellEnd"/>
    </w:p>
    <w:p w:rsidR="00331684" w:rsidRDefault="00331684" w:rsidP="00477A9A">
      <w:pPr>
        <w:numPr>
          <w:ilvl w:val="0"/>
          <w:numId w:val="21"/>
        </w:numPr>
        <w:shd w:val="clear" w:color="auto" w:fill="FFFFFF"/>
        <w:autoSpaceDE w:val="0"/>
        <w:autoSpaceDN w:val="0"/>
        <w:adjustRightInd w:val="0"/>
        <w:spacing w:after="0" w:line="240" w:lineRule="auto"/>
        <w:rPr>
          <w:i/>
          <w:iCs/>
          <w:color w:val="333333"/>
        </w:rPr>
      </w:pPr>
      <w:r>
        <w:rPr>
          <w:b/>
          <w:bCs/>
          <w:color w:val="333333"/>
        </w:rPr>
        <w:t xml:space="preserve">Aberrant Metrics - </w:t>
      </w:r>
      <w:proofErr w:type="spellStart"/>
      <w:r>
        <w:rPr>
          <w:i/>
          <w:iCs/>
          <w:color w:val="333333"/>
        </w:rPr>
        <w:t>ab_ce_hours</w:t>
      </w:r>
      <w:proofErr w:type="spellEnd"/>
      <w:r>
        <w:rPr>
          <w:i/>
          <w:iCs/>
          <w:color w:val="333333"/>
        </w:rPr>
        <w:t xml:space="preserve">, </w:t>
      </w:r>
      <w:proofErr w:type="spellStart"/>
      <w:r>
        <w:rPr>
          <w:i/>
          <w:iCs/>
          <w:color w:val="333333"/>
        </w:rPr>
        <w:t>ab_ce_units</w:t>
      </w:r>
      <w:proofErr w:type="spellEnd"/>
      <w:r>
        <w:rPr>
          <w:i/>
          <w:iCs/>
          <w:color w:val="333333"/>
        </w:rPr>
        <w:t xml:space="preserve">, </w:t>
      </w:r>
      <w:proofErr w:type="spellStart"/>
      <w:r>
        <w:rPr>
          <w:i/>
          <w:iCs/>
          <w:color w:val="333333"/>
        </w:rPr>
        <w:t>ab_bce</w:t>
      </w:r>
      <w:proofErr w:type="spellEnd"/>
      <w:r>
        <w:rPr>
          <w:i/>
          <w:iCs/>
          <w:color w:val="333333"/>
        </w:rPr>
        <w:t xml:space="preserve">, </w:t>
      </w:r>
      <w:proofErr w:type="spellStart"/>
      <w:r>
        <w:rPr>
          <w:i/>
          <w:iCs/>
          <w:color w:val="333333"/>
        </w:rPr>
        <w:t>ab_avg_bce</w:t>
      </w:r>
      <w:proofErr w:type="spellEnd"/>
    </w:p>
    <w:p w:rsidR="00331684" w:rsidRDefault="00331684" w:rsidP="00BD2FC9">
      <w:pPr>
        <w:spacing w:after="240"/>
      </w:pPr>
    </w:p>
    <w:p w:rsidR="00331684" w:rsidRDefault="00331684" w:rsidP="00BD2FC9">
      <w:pPr>
        <w:pStyle w:val="Heading4"/>
        <w:spacing w:after="240"/>
      </w:pPr>
      <w:r>
        <w:t>Metrics Restrictions</w:t>
      </w:r>
    </w:p>
    <w:p w:rsidR="00331684" w:rsidRDefault="00331684" w:rsidP="00477A9A">
      <w:pPr>
        <w:numPr>
          <w:ilvl w:val="0"/>
          <w:numId w:val="20"/>
        </w:numPr>
        <w:shd w:val="clear" w:color="auto" w:fill="FFFFFF"/>
        <w:autoSpaceDE w:val="0"/>
        <w:autoSpaceDN w:val="0"/>
        <w:adjustRightInd w:val="0"/>
        <w:spacing w:after="0" w:line="240" w:lineRule="auto"/>
        <w:rPr>
          <w:color w:val="333333"/>
        </w:rPr>
      </w:pPr>
      <w:r>
        <w:rPr>
          <w:color w:val="333333"/>
        </w:rPr>
        <w:t>Any </w:t>
      </w:r>
      <w:r>
        <w:rPr>
          <w:b/>
          <w:bCs/>
          <w:color w:val="333333"/>
        </w:rPr>
        <w:t>Calendar Metrics</w:t>
      </w:r>
      <w:r>
        <w:rPr>
          <w:color w:val="333333"/>
        </w:rPr>
        <w:t> is not supported with any </w:t>
      </w:r>
      <w:r>
        <w:rPr>
          <w:b/>
          <w:bCs/>
          <w:color w:val="333333"/>
        </w:rPr>
        <w:t>Stats Metrics</w:t>
      </w:r>
      <w:r>
        <w:rPr>
          <w:color w:val="333333"/>
        </w:rPr>
        <w:t>.</w:t>
      </w:r>
    </w:p>
    <w:p w:rsidR="00331684" w:rsidRPr="00331684" w:rsidRDefault="00331684" w:rsidP="00477A9A">
      <w:pPr>
        <w:numPr>
          <w:ilvl w:val="0"/>
          <w:numId w:val="20"/>
        </w:numPr>
        <w:shd w:val="clear" w:color="auto" w:fill="FFFFFF"/>
        <w:autoSpaceDE w:val="0"/>
        <w:autoSpaceDN w:val="0"/>
        <w:adjustRightInd w:val="0"/>
        <w:spacing w:after="0" w:line="240" w:lineRule="auto"/>
      </w:pPr>
      <w:r w:rsidRPr="00331684">
        <w:rPr>
          <w:color w:val="333333"/>
        </w:rPr>
        <w:t>Any </w:t>
      </w:r>
      <w:r w:rsidRPr="00331684">
        <w:rPr>
          <w:b/>
          <w:bCs/>
          <w:color w:val="333333"/>
        </w:rPr>
        <w:t>Calendar Metrics</w:t>
      </w:r>
      <w:r w:rsidRPr="00331684">
        <w:rPr>
          <w:color w:val="333333"/>
        </w:rPr>
        <w:t> is not supported with any </w:t>
      </w:r>
      <w:r w:rsidRPr="00331684">
        <w:rPr>
          <w:b/>
          <w:bCs/>
          <w:color w:val="333333"/>
        </w:rPr>
        <w:t>Raw Metrics</w:t>
      </w:r>
      <w:r w:rsidRPr="00331684">
        <w:rPr>
          <w:color w:val="333333"/>
        </w:rPr>
        <w:t>.</w:t>
      </w:r>
    </w:p>
    <w:p w:rsidR="00331684" w:rsidRPr="00331684" w:rsidRDefault="00331684" w:rsidP="00477A9A">
      <w:pPr>
        <w:numPr>
          <w:ilvl w:val="0"/>
          <w:numId w:val="20"/>
        </w:numPr>
        <w:shd w:val="clear" w:color="auto" w:fill="FFFFFF"/>
        <w:autoSpaceDE w:val="0"/>
        <w:autoSpaceDN w:val="0"/>
        <w:adjustRightInd w:val="0"/>
        <w:spacing w:after="0" w:line="240" w:lineRule="auto"/>
      </w:pPr>
      <w:r w:rsidRPr="00331684">
        <w:rPr>
          <w:color w:val="333333"/>
        </w:rPr>
        <w:t>Any </w:t>
      </w:r>
      <w:r w:rsidRPr="00331684">
        <w:rPr>
          <w:b/>
          <w:bCs/>
          <w:color w:val="333333"/>
        </w:rPr>
        <w:t>Raw Metrics</w:t>
      </w:r>
      <w:r w:rsidRPr="00331684">
        <w:rPr>
          <w:color w:val="333333"/>
        </w:rPr>
        <w:t> is not supported with any </w:t>
      </w:r>
      <w:r w:rsidRPr="00331684">
        <w:rPr>
          <w:b/>
          <w:bCs/>
          <w:color w:val="333333"/>
        </w:rPr>
        <w:t>Aberrant Metrics</w:t>
      </w:r>
      <w:r w:rsidRPr="00331684">
        <w:rPr>
          <w:color w:val="333333"/>
        </w:rPr>
        <w:t>.</w:t>
      </w:r>
    </w:p>
    <w:p w:rsidR="00331684" w:rsidRDefault="00331684" w:rsidP="00331684"/>
    <w:p w:rsidR="00BD2FC9" w:rsidRDefault="00BD2FC9">
      <w:pPr>
        <w:rPr>
          <w:rFonts w:asciiTheme="majorHAnsi" w:eastAsiaTheme="majorEastAsia" w:hAnsiTheme="majorHAnsi" w:cstheme="majorBidi"/>
          <w:color w:val="2790A5" w:themeColor="accent1" w:themeShade="BF"/>
          <w:sz w:val="32"/>
          <w:szCs w:val="32"/>
        </w:rPr>
      </w:pPr>
      <w:r>
        <w:br w:type="page"/>
      </w:r>
    </w:p>
    <w:p w:rsidR="00575AFE" w:rsidRDefault="00575AFE" w:rsidP="00575AFE">
      <w:pPr>
        <w:pStyle w:val="Heading1"/>
      </w:pPr>
      <w:bookmarkStart w:id="13" w:name="_Toc506998101"/>
      <w:r>
        <w:lastRenderedPageBreak/>
        <w:t xml:space="preserve">Contact </w:t>
      </w:r>
      <w:proofErr w:type="spellStart"/>
      <w:r>
        <w:t>BlueOptima</w:t>
      </w:r>
      <w:bookmarkEnd w:id="13"/>
      <w:proofErr w:type="spellEnd"/>
    </w:p>
    <w:p w:rsidR="00575AFE" w:rsidRDefault="00575AFE" w:rsidP="00575AFE"/>
    <w:p w:rsidR="00575AFE" w:rsidRDefault="00575AFE" w:rsidP="00575AFE">
      <w:r>
        <w:t>Head Office:</w:t>
      </w:r>
    </w:p>
    <w:p w:rsidR="00575AFE" w:rsidRDefault="00575AFE" w:rsidP="00575AFE">
      <w:r>
        <w:t>39 Webber Street, London, SE1 8QW, UK</w:t>
      </w:r>
    </w:p>
    <w:p w:rsidR="00575AFE" w:rsidRDefault="00575AFE" w:rsidP="00575AFE"/>
    <w:p w:rsidR="00575AFE" w:rsidRDefault="00575AFE" w:rsidP="00575AFE">
      <w:r>
        <w:t>US Office:</w:t>
      </w:r>
    </w:p>
    <w:p w:rsidR="00575AFE" w:rsidRDefault="00575AFE" w:rsidP="00575AFE">
      <w:r>
        <w:t>2nd floor, 43 West 23rd Street, New York, NY 10010</w:t>
      </w:r>
    </w:p>
    <w:p w:rsidR="00575AFE" w:rsidRDefault="00575AFE" w:rsidP="00575AFE">
      <w:r>
        <w:t xml:space="preserve"> </w:t>
      </w:r>
    </w:p>
    <w:p w:rsidR="00575AFE" w:rsidRDefault="00575AFE" w:rsidP="00575AFE">
      <w:r>
        <w:t xml:space="preserve">Tel: + 44 2071008740 </w:t>
      </w:r>
    </w:p>
    <w:p w:rsidR="00575AFE" w:rsidRDefault="00575AFE" w:rsidP="00575AFE">
      <w:r>
        <w:t>Fax: + 44 8709743512</w:t>
      </w:r>
    </w:p>
    <w:p w:rsidR="00575AFE" w:rsidRDefault="00575AFE" w:rsidP="00575AFE">
      <w:pPr>
        <w:rPr>
          <w:rStyle w:val="Hyperlink"/>
          <w:color w:val="0070C0"/>
        </w:rPr>
      </w:pPr>
      <w:r>
        <w:t xml:space="preserve">Mail: </w:t>
      </w:r>
      <w:r>
        <w:rPr>
          <w:rStyle w:val="Hyperlink"/>
          <w:color w:val="0070C0"/>
        </w:rPr>
        <w:t>Enquiries@BlueOptima.com</w:t>
      </w:r>
    </w:p>
    <w:p w:rsidR="00575AFE" w:rsidRDefault="00575AFE" w:rsidP="00575AFE">
      <w:pPr>
        <w:rPr>
          <w:rStyle w:val="Hyperlink"/>
          <w:color w:val="0070C0"/>
        </w:rPr>
      </w:pPr>
      <w:r>
        <w:t>Website:</w:t>
      </w:r>
      <w:r>
        <w:rPr>
          <w:color w:val="0070C0"/>
        </w:rPr>
        <w:t xml:space="preserve"> </w:t>
      </w:r>
      <w:r>
        <w:rPr>
          <w:rStyle w:val="Hyperlink"/>
          <w:color w:val="0070C0"/>
        </w:rPr>
        <w:t>www.blueoptima.com</w:t>
      </w:r>
    </w:p>
    <w:p w:rsidR="00575AFE" w:rsidRPr="00575AFE" w:rsidRDefault="00575AFE" w:rsidP="00575AFE"/>
    <w:sectPr w:rsidR="00575AFE" w:rsidRPr="00575AFE" w:rsidSect="00BD2FC9">
      <w:pgSz w:w="12240" w:h="15840"/>
      <w:pgMar w:top="1440" w:right="1260" w:bottom="990" w:left="135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urierNewPSMT-Identity-H">
    <w:altName w:val="Courier New"/>
    <w:charset w:val="01"/>
    <w:family w:val="auto"/>
    <w:pitch w:val="default"/>
    <w:sig w:usb0="00000001"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A2D"/>
    <w:multiLevelType w:val="hybridMultilevel"/>
    <w:tmpl w:val="DD0CA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CE78D"/>
    <w:multiLevelType w:val="multilevel"/>
    <w:tmpl w:val="2944C84F"/>
    <w:lvl w:ilvl="0">
      <w:numFmt w:val="bullet"/>
      <w:lvlText w:val=""/>
      <w:lvlJc w:val="left"/>
      <w:pPr>
        <w:tabs>
          <w:tab w:val="num" w:pos="720"/>
        </w:tabs>
        <w:ind w:left="720" w:hanging="360"/>
      </w:pPr>
      <w:rPr>
        <w:rFonts w:ascii="Symbol" w:hAnsi="Symbol" w:cs="Symbol"/>
        <w:sz w:val="20"/>
        <w:szCs w:val="20"/>
      </w:rPr>
    </w:lvl>
    <w:lvl w:ilvl="1">
      <w:numFmt w:val="bullet"/>
      <w:lvlText w:val="o"/>
      <w:lvlJc w:val="left"/>
      <w:pPr>
        <w:tabs>
          <w:tab w:val="num" w:pos="1440"/>
        </w:tabs>
        <w:ind w:left="1440" w:hanging="360"/>
      </w:pPr>
      <w:rPr>
        <w:rFonts w:ascii="Courier New" w:hAnsi="Courier New" w:cs="Courier New"/>
        <w:sz w:val="20"/>
        <w:szCs w:val="20"/>
      </w:rPr>
    </w:lvl>
    <w:lvl w:ilvl="2">
      <w:numFmt w:val="bullet"/>
      <w:lvlText w:val=""/>
      <w:lvlJc w:val="left"/>
      <w:pPr>
        <w:tabs>
          <w:tab w:val="num" w:pos="2160"/>
        </w:tabs>
        <w:ind w:left="2160" w:hanging="360"/>
      </w:pPr>
      <w:rPr>
        <w:rFonts w:ascii="Wingdings" w:hAnsi="Wingdings" w:cs="Wingdings"/>
        <w:sz w:val="20"/>
        <w:szCs w:val="20"/>
      </w:rPr>
    </w:lvl>
    <w:lvl w:ilvl="3">
      <w:numFmt w:val="bullet"/>
      <w:lvlText w:val=""/>
      <w:lvlJc w:val="left"/>
      <w:pPr>
        <w:tabs>
          <w:tab w:val="num" w:pos="2880"/>
        </w:tabs>
        <w:ind w:left="2880" w:hanging="360"/>
      </w:pPr>
      <w:rPr>
        <w:rFonts w:ascii="Wingdings" w:hAnsi="Wingdings" w:cs="Wingdings"/>
        <w:sz w:val="20"/>
        <w:szCs w:val="20"/>
      </w:rPr>
    </w:lvl>
    <w:lvl w:ilvl="4">
      <w:numFmt w:val="bullet"/>
      <w:lvlText w:val=""/>
      <w:lvlJc w:val="left"/>
      <w:pPr>
        <w:tabs>
          <w:tab w:val="num" w:pos="3600"/>
        </w:tabs>
        <w:ind w:left="3600" w:hanging="360"/>
      </w:pPr>
      <w:rPr>
        <w:rFonts w:ascii="Wingdings" w:hAnsi="Wingdings" w:cs="Wingdings"/>
        <w:sz w:val="20"/>
        <w:szCs w:val="20"/>
      </w:rPr>
    </w:lvl>
    <w:lvl w:ilvl="5">
      <w:numFmt w:val="bullet"/>
      <w:lvlText w:val=""/>
      <w:lvlJc w:val="left"/>
      <w:pPr>
        <w:tabs>
          <w:tab w:val="num" w:pos="4320"/>
        </w:tabs>
        <w:ind w:left="4320" w:hanging="360"/>
      </w:pPr>
      <w:rPr>
        <w:rFonts w:ascii="Wingdings" w:hAnsi="Wingdings" w:cs="Wingdings"/>
        <w:sz w:val="20"/>
        <w:szCs w:val="20"/>
      </w:rPr>
    </w:lvl>
    <w:lvl w:ilvl="6">
      <w:numFmt w:val="bullet"/>
      <w:lvlText w:val=""/>
      <w:lvlJc w:val="left"/>
      <w:pPr>
        <w:tabs>
          <w:tab w:val="num" w:pos="5040"/>
        </w:tabs>
        <w:ind w:left="5040" w:hanging="360"/>
      </w:pPr>
      <w:rPr>
        <w:rFonts w:ascii="Wingdings" w:hAnsi="Wingdings" w:cs="Wingdings"/>
        <w:sz w:val="20"/>
        <w:szCs w:val="20"/>
      </w:rPr>
    </w:lvl>
    <w:lvl w:ilvl="7">
      <w:numFmt w:val="bullet"/>
      <w:lvlText w:val=""/>
      <w:lvlJc w:val="left"/>
      <w:pPr>
        <w:tabs>
          <w:tab w:val="num" w:pos="5760"/>
        </w:tabs>
        <w:ind w:left="5760" w:hanging="360"/>
      </w:pPr>
      <w:rPr>
        <w:rFonts w:ascii="Wingdings" w:hAnsi="Wingdings" w:cs="Wingdings"/>
        <w:sz w:val="20"/>
        <w:szCs w:val="20"/>
      </w:rPr>
    </w:lvl>
    <w:lvl w:ilvl="8">
      <w:numFmt w:val="bullet"/>
      <w:lvlText w:val=""/>
      <w:lvlJc w:val="left"/>
      <w:pPr>
        <w:tabs>
          <w:tab w:val="num" w:pos="6480"/>
        </w:tabs>
        <w:ind w:left="6480" w:hanging="360"/>
      </w:pPr>
      <w:rPr>
        <w:rFonts w:ascii="Wingdings" w:hAnsi="Wingdings" w:cs="Wingdings"/>
        <w:sz w:val="20"/>
        <w:szCs w:val="20"/>
      </w:rPr>
    </w:lvl>
  </w:abstractNum>
  <w:abstractNum w:abstractNumId="2" w15:restartNumberingAfterBreak="0">
    <w:nsid w:val="06801E60"/>
    <w:multiLevelType w:val="hybridMultilevel"/>
    <w:tmpl w:val="15E4154C"/>
    <w:lvl w:ilvl="0" w:tplc="FF703032">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427A3"/>
    <w:multiLevelType w:val="hybridMultilevel"/>
    <w:tmpl w:val="8EAE19DE"/>
    <w:lvl w:ilvl="0" w:tplc="FF7030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A4F63"/>
    <w:multiLevelType w:val="hybridMultilevel"/>
    <w:tmpl w:val="B420DFC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1259F9"/>
    <w:multiLevelType w:val="hybridMultilevel"/>
    <w:tmpl w:val="D0DAC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CB46FE"/>
    <w:multiLevelType w:val="hybridMultilevel"/>
    <w:tmpl w:val="9D4CE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45677E"/>
    <w:multiLevelType w:val="hybridMultilevel"/>
    <w:tmpl w:val="3F089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D674B3"/>
    <w:multiLevelType w:val="hybridMultilevel"/>
    <w:tmpl w:val="A83EBE42"/>
    <w:lvl w:ilvl="0" w:tplc="9E083A0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EA7D4E"/>
    <w:multiLevelType w:val="hybridMultilevel"/>
    <w:tmpl w:val="C5A0149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66256FA"/>
    <w:multiLevelType w:val="hybridMultilevel"/>
    <w:tmpl w:val="BE56879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D77248E"/>
    <w:multiLevelType w:val="hybridMultilevel"/>
    <w:tmpl w:val="2A20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061814"/>
    <w:multiLevelType w:val="hybridMultilevel"/>
    <w:tmpl w:val="6DAA9244"/>
    <w:lvl w:ilvl="0" w:tplc="FF703032">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366970"/>
    <w:multiLevelType w:val="hybridMultilevel"/>
    <w:tmpl w:val="6C4E59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9AC516F"/>
    <w:multiLevelType w:val="multilevel"/>
    <w:tmpl w:val="86A860A4"/>
    <w:lvl w:ilvl="0">
      <w:numFmt w:val="bullet"/>
      <w:lvlText w:val="·"/>
      <w:lvlJc w:val="left"/>
      <w:pPr>
        <w:ind w:left="288" w:hanging="288"/>
      </w:pPr>
      <w:rPr>
        <w:rFonts w:ascii="Symbol" w:eastAsia="Symbol" w:hAnsi="Symbol" w:cs="Symbol"/>
        <w:b w:val="0"/>
        <w:i w:val="0"/>
        <w:strike w:val="0"/>
        <w:color w:val="auto"/>
        <w:sz w:val="24"/>
        <w:u w:val="none"/>
      </w:rPr>
    </w:lvl>
    <w:lvl w:ilvl="1">
      <w:numFmt w:val="bullet"/>
      <w:lvlText w:val="o"/>
      <w:lvlJc w:val="left"/>
      <w:pPr>
        <w:ind w:left="864" w:hanging="288"/>
      </w:pPr>
      <w:rPr>
        <w:rFonts w:ascii="Courier New" w:eastAsia="Courier New" w:hAnsi="Courier New" w:cs="Courier New"/>
        <w:b w:val="0"/>
        <w:i w:val="0"/>
        <w:strike w:val="0"/>
        <w:color w:val="auto"/>
        <w:sz w:val="24"/>
        <w:u w:val="none"/>
      </w:rPr>
    </w:lvl>
    <w:lvl w:ilvl="2">
      <w:numFmt w:val="bullet"/>
      <w:lvlText w:val="§"/>
      <w:lvlJc w:val="left"/>
      <w:pPr>
        <w:ind w:left="1440" w:hanging="288"/>
      </w:pPr>
      <w:rPr>
        <w:rFonts w:ascii="Wingdings" w:eastAsia="Wingdings" w:hAnsi="Wingdings" w:cs="Wingdings"/>
        <w:b w:val="0"/>
        <w:i w:val="0"/>
        <w:strike w:val="0"/>
        <w:color w:val="auto"/>
        <w:sz w:val="24"/>
        <w:u w:val="none"/>
      </w:rPr>
    </w:lvl>
    <w:lvl w:ilvl="3">
      <w:numFmt w:val="bullet"/>
      <w:lvlText w:val="·"/>
      <w:lvlJc w:val="left"/>
      <w:pPr>
        <w:ind w:left="2016" w:hanging="288"/>
      </w:pPr>
      <w:rPr>
        <w:rFonts w:ascii="Symbol" w:eastAsia="Symbol" w:hAnsi="Symbol" w:cs="Symbol"/>
        <w:b w:val="0"/>
        <w:i w:val="0"/>
        <w:strike w:val="0"/>
        <w:color w:val="auto"/>
        <w:sz w:val="24"/>
        <w:u w:val="none"/>
      </w:rPr>
    </w:lvl>
    <w:lvl w:ilvl="4">
      <w:numFmt w:val="bullet"/>
      <w:lvlText w:val="o"/>
      <w:lvlJc w:val="left"/>
      <w:pPr>
        <w:ind w:left="2592" w:hanging="288"/>
      </w:pPr>
      <w:rPr>
        <w:rFonts w:ascii="Courier New" w:eastAsia="Courier New" w:hAnsi="Courier New" w:cs="Courier New"/>
        <w:b w:val="0"/>
        <w:i w:val="0"/>
        <w:strike w:val="0"/>
        <w:color w:val="auto"/>
        <w:sz w:val="24"/>
        <w:u w:val="none"/>
      </w:rPr>
    </w:lvl>
    <w:lvl w:ilvl="5">
      <w:numFmt w:val="bullet"/>
      <w:lvlText w:val="§"/>
      <w:lvlJc w:val="left"/>
      <w:pPr>
        <w:ind w:left="3168" w:hanging="288"/>
      </w:pPr>
      <w:rPr>
        <w:rFonts w:ascii="Wingdings" w:eastAsia="Wingdings" w:hAnsi="Wingdings" w:cs="Wingdings"/>
        <w:b w:val="0"/>
        <w:i w:val="0"/>
        <w:strike w:val="0"/>
        <w:color w:val="auto"/>
        <w:sz w:val="24"/>
        <w:u w:val="none"/>
      </w:rPr>
    </w:lvl>
    <w:lvl w:ilvl="6">
      <w:numFmt w:val="bullet"/>
      <w:lvlText w:val="·"/>
      <w:lvlJc w:val="left"/>
      <w:pPr>
        <w:ind w:left="3744" w:hanging="288"/>
      </w:pPr>
      <w:rPr>
        <w:rFonts w:ascii="Symbol" w:eastAsia="Symbol" w:hAnsi="Symbol" w:cs="Symbol"/>
        <w:b w:val="0"/>
        <w:i w:val="0"/>
        <w:strike w:val="0"/>
        <w:color w:val="auto"/>
        <w:sz w:val="24"/>
        <w:u w:val="none"/>
      </w:rPr>
    </w:lvl>
    <w:lvl w:ilvl="7">
      <w:numFmt w:val="bullet"/>
      <w:lvlText w:val="o"/>
      <w:lvlJc w:val="left"/>
      <w:pPr>
        <w:ind w:left="4320" w:hanging="288"/>
      </w:pPr>
      <w:rPr>
        <w:rFonts w:ascii="Courier New" w:eastAsia="Courier New" w:hAnsi="Courier New" w:cs="Courier New"/>
        <w:b w:val="0"/>
        <w:i w:val="0"/>
        <w:strike w:val="0"/>
        <w:color w:val="auto"/>
        <w:sz w:val="24"/>
        <w:u w:val="none"/>
      </w:rPr>
    </w:lvl>
    <w:lvl w:ilvl="8">
      <w:numFmt w:val="bullet"/>
      <w:lvlText w:val="§"/>
      <w:lvlJc w:val="left"/>
      <w:pPr>
        <w:ind w:left="4896" w:hanging="288"/>
      </w:pPr>
      <w:rPr>
        <w:rFonts w:ascii="Wingdings" w:eastAsia="Wingdings" w:hAnsi="Wingdings" w:cs="Wingdings"/>
        <w:b w:val="0"/>
        <w:i w:val="0"/>
        <w:strike w:val="0"/>
        <w:color w:val="auto"/>
        <w:sz w:val="24"/>
        <w:u w:val="none"/>
      </w:rPr>
    </w:lvl>
  </w:abstractNum>
  <w:abstractNum w:abstractNumId="15" w15:restartNumberingAfterBreak="0">
    <w:nsid w:val="5D002377"/>
    <w:multiLevelType w:val="hybridMultilevel"/>
    <w:tmpl w:val="9D86C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922520"/>
    <w:multiLevelType w:val="hybridMultilevel"/>
    <w:tmpl w:val="487E94AE"/>
    <w:lvl w:ilvl="0" w:tplc="FF703032">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7D8F3F"/>
    <w:multiLevelType w:val="multilevel"/>
    <w:tmpl w:val="66A5E1D8"/>
    <w:lvl w:ilvl="0">
      <w:numFmt w:val="bullet"/>
      <w:lvlText w:val=""/>
      <w:lvlJc w:val="left"/>
      <w:pPr>
        <w:tabs>
          <w:tab w:val="num" w:pos="720"/>
        </w:tabs>
        <w:ind w:left="720" w:hanging="360"/>
      </w:pPr>
      <w:rPr>
        <w:rFonts w:ascii="Symbol" w:hAnsi="Symbol" w:cs="Symbol"/>
        <w:sz w:val="22"/>
        <w:szCs w:val="22"/>
      </w:rPr>
    </w:lvl>
    <w:lvl w:ilvl="1">
      <w:numFmt w:val="bullet"/>
      <w:lvlText w:val="o"/>
      <w:lvlJc w:val="left"/>
      <w:pPr>
        <w:tabs>
          <w:tab w:val="num" w:pos="1440"/>
        </w:tabs>
        <w:ind w:left="1440" w:hanging="360"/>
      </w:pPr>
      <w:rPr>
        <w:rFonts w:ascii="Courier New" w:hAnsi="Courier New" w:cs="Courier New"/>
        <w:sz w:val="24"/>
        <w:szCs w:val="24"/>
      </w:rPr>
    </w:lvl>
    <w:lvl w:ilvl="2">
      <w:numFmt w:val="bullet"/>
      <w:lvlText w:val=""/>
      <w:lvlJc w:val="left"/>
      <w:pPr>
        <w:tabs>
          <w:tab w:val="num" w:pos="2160"/>
        </w:tabs>
        <w:ind w:left="2160" w:hanging="360"/>
      </w:pPr>
      <w:rPr>
        <w:rFonts w:ascii="Wingdings" w:hAnsi="Wingdings" w:cs="Wingdings"/>
        <w:sz w:val="24"/>
        <w:szCs w:val="24"/>
      </w:rPr>
    </w:lvl>
    <w:lvl w:ilvl="3">
      <w:numFmt w:val="bullet"/>
      <w:lvlText w:val=""/>
      <w:lvlJc w:val="left"/>
      <w:pPr>
        <w:tabs>
          <w:tab w:val="num" w:pos="2880"/>
        </w:tabs>
        <w:ind w:left="2880" w:hanging="360"/>
      </w:pPr>
      <w:rPr>
        <w:rFonts w:ascii="Symbol" w:hAnsi="Symbol" w:cs="Symbol"/>
        <w:sz w:val="24"/>
        <w:szCs w:val="24"/>
      </w:rPr>
    </w:lvl>
    <w:lvl w:ilvl="4">
      <w:numFmt w:val="bullet"/>
      <w:lvlText w:val="o"/>
      <w:lvlJc w:val="left"/>
      <w:pPr>
        <w:tabs>
          <w:tab w:val="num" w:pos="3600"/>
        </w:tabs>
        <w:ind w:left="3600" w:hanging="360"/>
      </w:pPr>
      <w:rPr>
        <w:rFonts w:ascii="Courier New" w:hAnsi="Courier New" w:cs="Courier New"/>
        <w:sz w:val="24"/>
        <w:szCs w:val="24"/>
      </w:rPr>
    </w:lvl>
    <w:lvl w:ilvl="5">
      <w:numFmt w:val="bullet"/>
      <w:lvlText w:val=""/>
      <w:lvlJc w:val="left"/>
      <w:pPr>
        <w:tabs>
          <w:tab w:val="num" w:pos="4320"/>
        </w:tabs>
        <w:ind w:left="4320" w:hanging="360"/>
      </w:pPr>
      <w:rPr>
        <w:rFonts w:ascii="Wingdings" w:hAnsi="Wingdings" w:cs="Wingdings"/>
        <w:sz w:val="24"/>
        <w:szCs w:val="24"/>
      </w:rPr>
    </w:lvl>
    <w:lvl w:ilvl="6">
      <w:numFmt w:val="bullet"/>
      <w:lvlText w:val=""/>
      <w:lvlJc w:val="left"/>
      <w:pPr>
        <w:tabs>
          <w:tab w:val="num" w:pos="5040"/>
        </w:tabs>
        <w:ind w:left="5040" w:hanging="360"/>
      </w:pPr>
      <w:rPr>
        <w:rFonts w:ascii="Symbol" w:hAnsi="Symbol" w:cs="Symbol"/>
        <w:sz w:val="24"/>
        <w:szCs w:val="24"/>
      </w:rPr>
    </w:lvl>
    <w:lvl w:ilvl="7">
      <w:numFmt w:val="bullet"/>
      <w:lvlText w:val="o"/>
      <w:lvlJc w:val="left"/>
      <w:pPr>
        <w:tabs>
          <w:tab w:val="num" w:pos="5760"/>
        </w:tabs>
        <w:ind w:left="5760" w:hanging="360"/>
      </w:pPr>
      <w:rPr>
        <w:rFonts w:ascii="Courier New" w:hAnsi="Courier New" w:cs="Courier New"/>
        <w:sz w:val="24"/>
        <w:szCs w:val="24"/>
      </w:rPr>
    </w:lvl>
    <w:lvl w:ilvl="8">
      <w:numFmt w:val="bullet"/>
      <w:lvlText w:val=""/>
      <w:lvlJc w:val="left"/>
      <w:pPr>
        <w:tabs>
          <w:tab w:val="num" w:pos="6480"/>
        </w:tabs>
        <w:ind w:left="6480" w:hanging="360"/>
      </w:pPr>
      <w:rPr>
        <w:rFonts w:ascii="Wingdings" w:hAnsi="Wingdings" w:cs="Wingdings"/>
        <w:sz w:val="24"/>
        <w:szCs w:val="24"/>
      </w:rPr>
    </w:lvl>
  </w:abstractNum>
  <w:abstractNum w:abstractNumId="18" w15:restartNumberingAfterBreak="0">
    <w:nsid w:val="76E93F42"/>
    <w:multiLevelType w:val="multilevel"/>
    <w:tmpl w:val="2E50CC40"/>
    <w:lvl w:ilvl="0">
      <w:numFmt w:val="bullet"/>
      <w:lvlText w:val=""/>
      <w:lvlJc w:val="left"/>
      <w:pPr>
        <w:tabs>
          <w:tab w:val="num" w:pos="720"/>
        </w:tabs>
        <w:ind w:left="720" w:hanging="360"/>
      </w:pPr>
      <w:rPr>
        <w:rFonts w:ascii="Symbol" w:hAnsi="Symbol" w:cs="Symbol"/>
        <w:sz w:val="20"/>
        <w:szCs w:val="20"/>
      </w:rPr>
    </w:lvl>
    <w:lvl w:ilvl="1">
      <w:numFmt w:val="bullet"/>
      <w:lvlText w:val="o"/>
      <w:lvlJc w:val="left"/>
      <w:pPr>
        <w:tabs>
          <w:tab w:val="num" w:pos="1440"/>
        </w:tabs>
        <w:ind w:left="1440" w:hanging="360"/>
      </w:pPr>
      <w:rPr>
        <w:rFonts w:ascii="Courier New" w:hAnsi="Courier New" w:cs="Courier New"/>
        <w:sz w:val="20"/>
        <w:szCs w:val="20"/>
      </w:rPr>
    </w:lvl>
    <w:lvl w:ilvl="2">
      <w:numFmt w:val="bullet"/>
      <w:lvlText w:val=""/>
      <w:lvlJc w:val="left"/>
      <w:pPr>
        <w:tabs>
          <w:tab w:val="num" w:pos="2160"/>
        </w:tabs>
        <w:ind w:left="2160" w:hanging="360"/>
      </w:pPr>
      <w:rPr>
        <w:rFonts w:ascii="Wingdings" w:hAnsi="Wingdings" w:cs="Wingdings"/>
        <w:sz w:val="20"/>
        <w:szCs w:val="20"/>
      </w:rPr>
    </w:lvl>
    <w:lvl w:ilvl="3">
      <w:numFmt w:val="bullet"/>
      <w:lvlText w:val=""/>
      <w:lvlJc w:val="left"/>
      <w:pPr>
        <w:tabs>
          <w:tab w:val="num" w:pos="2880"/>
        </w:tabs>
        <w:ind w:left="2880" w:hanging="360"/>
      </w:pPr>
      <w:rPr>
        <w:rFonts w:ascii="Wingdings" w:hAnsi="Wingdings" w:cs="Wingdings"/>
        <w:sz w:val="20"/>
        <w:szCs w:val="20"/>
      </w:rPr>
    </w:lvl>
    <w:lvl w:ilvl="4">
      <w:numFmt w:val="bullet"/>
      <w:lvlText w:val=""/>
      <w:lvlJc w:val="left"/>
      <w:pPr>
        <w:tabs>
          <w:tab w:val="num" w:pos="3600"/>
        </w:tabs>
        <w:ind w:left="3600" w:hanging="360"/>
      </w:pPr>
      <w:rPr>
        <w:rFonts w:ascii="Wingdings" w:hAnsi="Wingdings" w:cs="Wingdings"/>
        <w:sz w:val="20"/>
        <w:szCs w:val="20"/>
      </w:rPr>
    </w:lvl>
    <w:lvl w:ilvl="5">
      <w:numFmt w:val="bullet"/>
      <w:lvlText w:val=""/>
      <w:lvlJc w:val="left"/>
      <w:pPr>
        <w:tabs>
          <w:tab w:val="num" w:pos="4320"/>
        </w:tabs>
        <w:ind w:left="4320" w:hanging="360"/>
      </w:pPr>
      <w:rPr>
        <w:rFonts w:ascii="Wingdings" w:hAnsi="Wingdings" w:cs="Wingdings"/>
        <w:sz w:val="20"/>
        <w:szCs w:val="20"/>
      </w:rPr>
    </w:lvl>
    <w:lvl w:ilvl="6">
      <w:numFmt w:val="bullet"/>
      <w:lvlText w:val=""/>
      <w:lvlJc w:val="left"/>
      <w:pPr>
        <w:tabs>
          <w:tab w:val="num" w:pos="5040"/>
        </w:tabs>
        <w:ind w:left="5040" w:hanging="360"/>
      </w:pPr>
      <w:rPr>
        <w:rFonts w:ascii="Wingdings" w:hAnsi="Wingdings" w:cs="Wingdings"/>
        <w:sz w:val="20"/>
        <w:szCs w:val="20"/>
      </w:rPr>
    </w:lvl>
    <w:lvl w:ilvl="7">
      <w:numFmt w:val="bullet"/>
      <w:lvlText w:val=""/>
      <w:lvlJc w:val="left"/>
      <w:pPr>
        <w:tabs>
          <w:tab w:val="num" w:pos="5760"/>
        </w:tabs>
        <w:ind w:left="5760" w:hanging="360"/>
      </w:pPr>
      <w:rPr>
        <w:rFonts w:ascii="Wingdings" w:hAnsi="Wingdings" w:cs="Wingdings"/>
        <w:sz w:val="20"/>
        <w:szCs w:val="20"/>
      </w:rPr>
    </w:lvl>
    <w:lvl w:ilvl="8">
      <w:numFmt w:val="bullet"/>
      <w:lvlText w:val=""/>
      <w:lvlJc w:val="left"/>
      <w:pPr>
        <w:tabs>
          <w:tab w:val="num" w:pos="6480"/>
        </w:tabs>
        <w:ind w:left="6480" w:hanging="360"/>
      </w:pPr>
      <w:rPr>
        <w:rFonts w:ascii="Wingdings" w:hAnsi="Wingdings" w:cs="Wingdings"/>
        <w:sz w:val="20"/>
        <w:szCs w:val="20"/>
      </w:rPr>
    </w:lvl>
  </w:abstractNum>
  <w:abstractNum w:abstractNumId="19" w15:restartNumberingAfterBreak="0">
    <w:nsid w:val="79AF730C"/>
    <w:multiLevelType w:val="hybridMultilevel"/>
    <w:tmpl w:val="D548D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393C33"/>
    <w:multiLevelType w:val="hybridMultilevel"/>
    <w:tmpl w:val="6D3AC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1F1B44"/>
    <w:multiLevelType w:val="hybridMultilevel"/>
    <w:tmpl w:val="57EA4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1"/>
  </w:num>
  <w:num w:numId="3">
    <w:abstractNumId w:val="0"/>
  </w:num>
  <w:num w:numId="4">
    <w:abstractNumId w:val="11"/>
  </w:num>
  <w:num w:numId="5">
    <w:abstractNumId w:val="7"/>
  </w:num>
  <w:num w:numId="6">
    <w:abstractNumId w:val="13"/>
  </w:num>
  <w:num w:numId="7">
    <w:abstractNumId w:val="16"/>
  </w:num>
  <w:num w:numId="8">
    <w:abstractNumId w:val="9"/>
  </w:num>
  <w:num w:numId="9">
    <w:abstractNumId w:val="2"/>
  </w:num>
  <w:num w:numId="10">
    <w:abstractNumId w:val="3"/>
  </w:num>
  <w:num w:numId="11">
    <w:abstractNumId w:val="12"/>
  </w:num>
  <w:num w:numId="12">
    <w:abstractNumId w:val="6"/>
  </w:num>
  <w:num w:numId="13">
    <w:abstractNumId w:val="4"/>
  </w:num>
  <w:num w:numId="14">
    <w:abstractNumId w:val="10"/>
  </w:num>
  <w:num w:numId="15">
    <w:abstractNumId w:val="19"/>
  </w:num>
  <w:num w:numId="16">
    <w:abstractNumId w:val="15"/>
  </w:num>
  <w:num w:numId="17">
    <w:abstractNumId w:val="8"/>
  </w:num>
  <w:num w:numId="18">
    <w:abstractNumId w:val="14"/>
  </w:num>
  <w:num w:numId="19">
    <w:abstractNumId w:val="17"/>
  </w:num>
  <w:num w:numId="20">
    <w:abstractNumId w:val="18"/>
  </w:num>
  <w:num w:numId="21">
    <w:abstractNumId w:val="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7E3"/>
    <w:rsid w:val="000100D3"/>
    <w:rsid w:val="0001142C"/>
    <w:rsid w:val="000B64C2"/>
    <w:rsid w:val="000C7DA2"/>
    <w:rsid w:val="000D7F95"/>
    <w:rsid w:val="000E7034"/>
    <w:rsid w:val="000F373F"/>
    <w:rsid w:val="00183278"/>
    <w:rsid w:val="001C1266"/>
    <w:rsid w:val="001D73CE"/>
    <w:rsid w:val="001E5FCE"/>
    <w:rsid w:val="001F66A2"/>
    <w:rsid w:val="002037E3"/>
    <w:rsid w:val="00236522"/>
    <w:rsid w:val="002C48AC"/>
    <w:rsid w:val="002C6EF9"/>
    <w:rsid w:val="00331684"/>
    <w:rsid w:val="00361E22"/>
    <w:rsid w:val="00383CFB"/>
    <w:rsid w:val="00385577"/>
    <w:rsid w:val="003E2F42"/>
    <w:rsid w:val="003F0EA0"/>
    <w:rsid w:val="00451A95"/>
    <w:rsid w:val="00466B4C"/>
    <w:rsid w:val="00477A9A"/>
    <w:rsid w:val="004C4521"/>
    <w:rsid w:val="0052423D"/>
    <w:rsid w:val="00544F9F"/>
    <w:rsid w:val="0054725A"/>
    <w:rsid w:val="0057390A"/>
    <w:rsid w:val="00575AFE"/>
    <w:rsid w:val="005B4E41"/>
    <w:rsid w:val="005D7099"/>
    <w:rsid w:val="00623C6B"/>
    <w:rsid w:val="00660EA9"/>
    <w:rsid w:val="00690D2C"/>
    <w:rsid w:val="006A151C"/>
    <w:rsid w:val="006A52BF"/>
    <w:rsid w:val="006E4521"/>
    <w:rsid w:val="006E5B50"/>
    <w:rsid w:val="006F0ECE"/>
    <w:rsid w:val="006F3349"/>
    <w:rsid w:val="00704C7F"/>
    <w:rsid w:val="007240C7"/>
    <w:rsid w:val="007472FD"/>
    <w:rsid w:val="00763F63"/>
    <w:rsid w:val="007E6B61"/>
    <w:rsid w:val="00813149"/>
    <w:rsid w:val="008302F7"/>
    <w:rsid w:val="00836166"/>
    <w:rsid w:val="00855F76"/>
    <w:rsid w:val="00856C52"/>
    <w:rsid w:val="008761DD"/>
    <w:rsid w:val="008B6004"/>
    <w:rsid w:val="008D7F3A"/>
    <w:rsid w:val="009217D1"/>
    <w:rsid w:val="00947A88"/>
    <w:rsid w:val="009679D2"/>
    <w:rsid w:val="00981FEA"/>
    <w:rsid w:val="009D4D78"/>
    <w:rsid w:val="00A156C1"/>
    <w:rsid w:val="00A37AAF"/>
    <w:rsid w:val="00A8539B"/>
    <w:rsid w:val="00A860EA"/>
    <w:rsid w:val="00A91103"/>
    <w:rsid w:val="00A92FA0"/>
    <w:rsid w:val="00AB3932"/>
    <w:rsid w:val="00AB5A97"/>
    <w:rsid w:val="00AD3104"/>
    <w:rsid w:val="00AD49AD"/>
    <w:rsid w:val="00B126B3"/>
    <w:rsid w:val="00B27CBB"/>
    <w:rsid w:val="00B44E3E"/>
    <w:rsid w:val="00B81CED"/>
    <w:rsid w:val="00B9686D"/>
    <w:rsid w:val="00BB4197"/>
    <w:rsid w:val="00BC60F1"/>
    <w:rsid w:val="00BD2FC9"/>
    <w:rsid w:val="00C449B6"/>
    <w:rsid w:val="00C95BC5"/>
    <w:rsid w:val="00CA14CB"/>
    <w:rsid w:val="00CA6A57"/>
    <w:rsid w:val="00CC0213"/>
    <w:rsid w:val="00CD7A85"/>
    <w:rsid w:val="00D22FA7"/>
    <w:rsid w:val="00D37151"/>
    <w:rsid w:val="00D45B4C"/>
    <w:rsid w:val="00DA3F8E"/>
    <w:rsid w:val="00DB1251"/>
    <w:rsid w:val="00DD1ABA"/>
    <w:rsid w:val="00DD39DB"/>
    <w:rsid w:val="00DD76E3"/>
    <w:rsid w:val="00E07588"/>
    <w:rsid w:val="00E93D54"/>
    <w:rsid w:val="00EC7F0F"/>
    <w:rsid w:val="00EE2609"/>
    <w:rsid w:val="00EE56B4"/>
    <w:rsid w:val="00F55476"/>
    <w:rsid w:val="00F720AD"/>
    <w:rsid w:val="00FF2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ED6AEB-ECAE-4B85-BE34-C72DA46C3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B61"/>
    <w:pPr>
      <w:keepNext/>
      <w:keepLines/>
      <w:spacing w:before="240" w:after="0"/>
      <w:outlineLvl w:val="0"/>
    </w:pPr>
    <w:rPr>
      <w:rFonts w:asciiTheme="majorHAnsi" w:eastAsiaTheme="majorEastAsia" w:hAnsiTheme="majorHAnsi" w:cstheme="majorBidi"/>
      <w:color w:val="2790A5" w:themeColor="accent1" w:themeShade="BF"/>
      <w:sz w:val="32"/>
      <w:szCs w:val="32"/>
    </w:rPr>
  </w:style>
  <w:style w:type="paragraph" w:styleId="Heading2">
    <w:name w:val="heading 2"/>
    <w:basedOn w:val="Normal"/>
    <w:next w:val="Normal"/>
    <w:link w:val="Heading2Char"/>
    <w:uiPriority w:val="9"/>
    <w:unhideWhenUsed/>
    <w:qFormat/>
    <w:rsid w:val="006A52BF"/>
    <w:pPr>
      <w:keepNext/>
      <w:keepLines/>
      <w:spacing w:before="40" w:after="0"/>
      <w:outlineLvl w:val="1"/>
    </w:pPr>
    <w:rPr>
      <w:rFonts w:asciiTheme="majorHAnsi" w:eastAsiaTheme="majorEastAsia" w:hAnsiTheme="majorHAnsi" w:cstheme="majorBidi"/>
      <w:color w:val="2790A5" w:themeColor="accent1" w:themeShade="BF"/>
      <w:sz w:val="26"/>
      <w:szCs w:val="26"/>
    </w:rPr>
  </w:style>
  <w:style w:type="paragraph" w:styleId="Heading3">
    <w:name w:val="heading 3"/>
    <w:basedOn w:val="Normal"/>
    <w:next w:val="Normal"/>
    <w:link w:val="Heading3Char"/>
    <w:uiPriority w:val="9"/>
    <w:unhideWhenUsed/>
    <w:qFormat/>
    <w:rsid w:val="00A92FA0"/>
    <w:pPr>
      <w:keepNext/>
      <w:keepLines/>
      <w:spacing w:before="40" w:after="0"/>
      <w:outlineLvl w:val="2"/>
    </w:pPr>
    <w:rPr>
      <w:rFonts w:asciiTheme="majorHAnsi" w:eastAsiaTheme="majorEastAsia" w:hAnsiTheme="majorHAnsi" w:cstheme="majorBidi"/>
      <w:color w:val="1A606E" w:themeColor="accent1" w:themeShade="7F"/>
      <w:sz w:val="24"/>
      <w:szCs w:val="24"/>
    </w:rPr>
  </w:style>
  <w:style w:type="paragraph" w:styleId="Heading4">
    <w:name w:val="heading 4"/>
    <w:basedOn w:val="Normal"/>
    <w:next w:val="Normal"/>
    <w:link w:val="Heading4Char"/>
    <w:uiPriority w:val="9"/>
    <w:unhideWhenUsed/>
    <w:qFormat/>
    <w:rsid w:val="005D7099"/>
    <w:pPr>
      <w:keepNext/>
      <w:keepLines/>
      <w:spacing w:before="40" w:after="0"/>
      <w:outlineLvl w:val="3"/>
    </w:pPr>
    <w:rPr>
      <w:rFonts w:asciiTheme="majorHAnsi" w:eastAsiaTheme="majorEastAsia" w:hAnsiTheme="majorHAnsi" w:cstheme="majorBidi"/>
      <w:i/>
      <w:iCs/>
      <w:color w:val="2790A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E6B61"/>
    <w:pPr>
      <w:ind w:left="720"/>
      <w:contextualSpacing/>
    </w:pPr>
  </w:style>
  <w:style w:type="character" w:customStyle="1" w:styleId="Heading1Char">
    <w:name w:val="Heading 1 Char"/>
    <w:basedOn w:val="DefaultParagraphFont"/>
    <w:link w:val="Heading1"/>
    <w:uiPriority w:val="9"/>
    <w:rsid w:val="007E6B61"/>
    <w:rPr>
      <w:rFonts w:asciiTheme="majorHAnsi" w:eastAsiaTheme="majorEastAsia" w:hAnsiTheme="majorHAnsi" w:cstheme="majorBidi"/>
      <w:color w:val="2790A5" w:themeColor="accent1" w:themeShade="BF"/>
      <w:sz w:val="32"/>
      <w:szCs w:val="32"/>
    </w:rPr>
  </w:style>
  <w:style w:type="character" w:customStyle="1" w:styleId="Heading2Char">
    <w:name w:val="Heading 2 Char"/>
    <w:basedOn w:val="DefaultParagraphFont"/>
    <w:link w:val="Heading2"/>
    <w:uiPriority w:val="9"/>
    <w:rsid w:val="006A52BF"/>
    <w:rPr>
      <w:rFonts w:asciiTheme="majorHAnsi" w:eastAsiaTheme="majorEastAsia" w:hAnsiTheme="majorHAnsi" w:cstheme="majorBidi"/>
      <w:color w:val="2790A5" w:themeColor="accent1" w:themeShade="BF"/>
      <w:sz w:val="26"/>
      <w:szCs w:val="26"/>
    </w:rPr>
  </w:style>
  <w:style w:type="paragraph" w:styleId="Title">
    <w:name w:val="Title"/>
    <w:basedOn w:val="Normal"/>
    <w:next w:val="Normal"/>
    <w:link w:val="TitleChar"/>
    <w:uiPriority w:val="10"/>
    <w:qFormat/>
    <w:rsid w:val="00690D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D2C"/>
    <w:rPr>
      <w:rFonts w:asciiTheme="majorHAnsi" w:eastAsiaTheme="majorEastAsia" w:hAnsiTheme="majorHAnsi" w:cstheme="majorBidi"/>
      <w:spacing w:val="-10"/>
      <w:kern w:val="28"/>
      <w:sz w:val="56"/>
      <w:szCs w:val="56"/>
    </w:rPr>
  </w:style>
  <w:style w:type="paragraph" w:styleId="NoSpacing">
    <w:name w:val="No Spacing"/>
    <w:uiPriority w:val="1"/>
    <w:qFormat/>
    <w:rsid w:val="00CD7A85"/>
    <w:pPr>
      <w:spacing w:after="0" w:line="240" w:lineRule="auto"/>
    </w:pPr>
    <w:rPr>
      <w:color w:val="545454" w:themeColor="text2"/>
      <w:sz w:val="20"/>
      <w:szCs w:val="20"/>
    </w:rPr>
  </w:style>
  <w:style w:type="paragraph" w:styleId="TOCHeading">
    <w:name w:val="TOC Heading"/>
    <w:basedOn w:val="Heading1"/>
    <w:next w:val="Normal"/>
    <w:uiPriority w:val="39"/>
    <w:unhideWhenUsed/>
    <w:qFormat/>
    <w:rsid w:val="00385577"/>
    <w:pPr>
      <w:outlineLvl w:val="9"/>
    </w:pPr>
  </w:style>
  <w:style w:type="paragraph" w:styleId="TOC1">
    <w:name w:val="toc 1"/>
    <w:basedOn w:val="Normal"/>
    <w:next w:val="Normal"/>
    <w:autoRedefine/>
    <w:uiPriority w:val="39"/>
    <w:unhideWhenUsed/>
    <w:rsid w:val="00385577"/>
    <w:pPr>
      <w:spacing w:after="100"/>
    </w:pPr>
  </w:style>
  <w:style w:type="paragraph" w:styleId="TOC2">
    <w:name w:val="toc 2"/>
    <w:basedOn w:val="Normal"/>
    <w:next w:val="Normal"/>
    <w:autoRedefine/>
    <w:uiPriority w:val="39"/>
    <w:unhideWhenUsed/>
    <w:rsid w:val="00385577"/>
    <w:pPr>
      <w:spacing w:after="100"/>
      <w:ind w:left="220"/>
    </w:pPr>
  </w:style>
  <w:style w:type="character" w:styleId="Hyperlink">
    <w:name w:val="Hyperlink"/>
    <w:basedOn w:val="DefaultParagraphFont"/>
    <w:uiPriority w:val="99"/>
    <w:unhideWhenUsed/>
    <w:rsid w:val="00385577"/>
    <w:rPr>
      <w:color w:val="90BB23" w:themeColor="hyperlink"/>
      <w:u w:val="single"/>
    </w:rPr>
  </w:style>
  <w:style w:type="table" w:styleId="TableGrid">
    <w:name w:val="Table Grid"/>
    <w:basedOn w:val="TableNormal"/>
    <w:uiPriority w:val="39"/>
    <w:rsid w:val="002C6E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92FA0"/>
    <w:rPr>
      <w:rFonts w:asciiTheme="majorHAnsi" w:eastAsiaTheme="majorEastAsia" w:hAnsiTheme="majorHAnsi" w:cstheme="majorBidi"/>
      <w:color w:val="1A606E" w:themeColor="accent1" w:themeShade="7F"/>
      <w:sz w:val="24"/>
      <w:szCs w:val="24"/>
    </w:rPr>
  </w:style>
  <w:style w:type="character" w:customStyle="1" w:styleId="Heading4Char">
    <w:name w:val="Heading 4 Char"/>
    <w:basedOn w:val="DefaultParagraphFont"/>
    <w:link w:val="Heading4"/>
    <w:uiPriority w:val="9"/>
    <w:rsid w:val="005D7099"/>
    <w:rPr>
      <w:rFonts w:asciiTheme="majorHAnsi" w:eastAsiaTheme="majorEastAsia" w:hAnsiTheme="majorHAnsi" w:cstheme="majorBidi"/>
      <w:i/>
      <w:iCs/>
      <w:color w:val="2790A5" w:themeColor="accent1" w:themeShade="BF"/>
    </w:rPr>
  </w:style>
  <w:style w:type="paragraph" w:styleId="TOC3">
    <w:name w:val="toc 3"/>
    <w:basedOn w:val="Normal"/>
    <w:next w:val="Normal"/>
    <w:autoRedefine/>
    <w:uiPriority w:val="39"/>
    <w:unhideWhenUsed/>
    <w:rsid w:val="009679D2"/>
    <w:pPr>
      <w:spacing w:after="100"/>
      <w:ind w:left="440"/>
    </w:pPr>
  </w:style>
  <w:style w:type="character" w:styleId="UnresolvedMention">
    <w:name w:val="Unresolved Mention"/>
    <w:basedOn w:val="DefaultParagraphFont"/>
    <w:uiPriority w:val="99"/>
    <w:semiHidden/>
    <w:unhideWhenUsed/>
    <w:rsid w:val="00575A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889CD42A60454B938EBC639B1BAB07"/>
        <w:category>
          <w:name w:val="General"/>
          <w:gallery w:val="placeholder"/>
        </w:category>
        <w:types>
          <w:type w:val="bbPlcHdr"/>
        </w:types>
        <w:behaviors>
          <w:behavior w:val="content"/>
        </w:behaviors>
        <w:guid w:val="{097A5221-BD20-4874-ACC0-23DCD1F854A6}"/>
      </w:docPartPr>
      <w:docPartBody>
        <w:p w:rsidR="00880565" w:rsidRDefault="00B2250C" w:rsidP="00B2250C">
          <w:pPr>
            <w:pStyle w:val="A4889CD42A60454B938EBC639B1BAB07"/>
          </w:pPr>
          <w:r>
            <w:rPr>
              <w:rFonts w:asciiTheme="majorHAnsi" w:hAnsiTheme="majorHAnsi"/>
              <w:color w:val="FFFFFF" w:themeColor="background1"/>
              <w:sz w:val="96"/>
              <w:szCs w:val="96"/>
            </w:rPr>
            <w:t>[Document title]</w:t>
          </w:r>
        </w:p>
      </w:docPartBody>
    </w:docPart>
    <w:docPart>
      <w:docPartPr>
        <w:name w:val="22A099E63E6F493F8626E8C557A8457E"/>
        <w:category>
          <w:name w:val="General"/>
          <w:gallery w:val="placeholder"/>
        </w:category>
        <w:types>
          <w:type w:val="bbPlcHdr"/>
        </w:types>
        <w:behaviors>
          <w:behavior w:val="content"/>
        </w:behaviors>
        <w:guid w:val="{2063A1CB-B599-435B-8051-1706E437F09A}"/>
      </w:docPartPr>
      <w:docPartBody>
        <w:p w:rsidR="00880565" w:rsidRDefault="00B2250C" w:rsidP="00B2250C">
          <w:pPr>
            <w:pStyle w:val="22A099E63E6F493F8626E8C557A8457E"/>
          </w:pPr>
          <w:r>
            <w:rPr>
              <w:color w:val="FFFFFF" w:themeColor="background1"/>
            </w:rPr>
            <w:t>[Author name]</w:t>
          </w:r>
        </w:p>
      </w:docPartBody>
    </w:docPart>
    <w:docPart>
      <w:docPartPr>
        <w:name w:val="C8F43CC0966F488F9D334E96599C8BC3"/>
        <w:category>
          <w:name w:val="General"/>
          <w:gallery w:val="placeholder"/>
        </w:category>
        <w:types>
          <w:type w:val="bbPlcHdr"/>
        </w:types>
        <w:behaviors>
          <w:behavior w:val="content"/>
        </w:behaviors>
        <w:guid w:val="{1BD04F23-1D6C-4035-B619-6BA180727537}"/>
      </w:docPartPr>
      <w:docPartBody>
        <w:p w:rsidR="00880565" w:rsidRDefault="00B2250C" w:rsidP="00B2250C">
          <w:pPr>
            <w:pStyle w:val="C8F43CC0966F488F9D334E96599C8BC3"/>
          </w:pPr>
          <w:r>
            <w:rPr>
              <w:color w:val="FFFFFF" w:themeColor="background1"/>
            </w:rPr>
            <w:t>[Date]</w:t>
          </w:r>
        </w:p>
      </w:docPartBody>
    </w:docPart>
    <w:docPart>
      <w:docPartPr>
        <w:name w:val="DDBAB95CDA6F456D9686855EAAB5E6AA"/>
        <w:category>
          <w:name w:val="General"/>
          <w:gallery w:val="placeholder"/>
        </w:category>
        <w:types>
          <w:type w:val="bbPlcHdr"/>
        </w:types>
        <w:behaviors>
          <w:behavior w:val="content"/>
        </w:behaviors>
        <w:guid w:val="{44AA7B77-0255-4244-9FE0-017227E2F196}"/>
      </w:docPartPr>
      <w:docPartBody>
        <w:p w:rsidR="00880565" w:rsidRDefault="00B2250C" w:rsidP="00B2250C">
          <w:pPr>
            <w:pStyle w:val="DDBAB95CDA6F456D9686855EAAB5E6AA"/>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urierNewPSMT-Identity-H">
    <w:altName w:val="Courier New"/>
    <w:charset w:val="01"/>
    <w:family w:val="auto"/>
    <w:pitch w:val="default"/>
    <w:sig w:usb0="00000001"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50C"/>
    <w:rsid w:val="000B0F47"/>
    <w:rsid w:val="00244BD5"/>
    <w:rsid w:val="004E3A61"/>
    <w:rsid w:val="007B6E28"/>
    <w:rsid w:val="00880565"/>
    <w:rsid w:val="00AB38E7"/>
    <w:rsid w:val="00B22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889CD42A60454B938EBC639B1BAB07">
    <w:name w:val="A4889CD42A60454B938EBC639B1BAB07"/>
    <w:rsid w:val="00B2250C"/>
  </w:style>
  <w:style w:type="paragraph" w:customStyle="1" w:styleId="DE810AA7227C49E28FE250ACA131A3F3">
    <w:name w:val="DE810AA7227C49E28FE250ACA131A3F3"/>
    <w:rsid w:val="00B2250C"/>
  </w:style>
  <w:style w:type="paragraph" w:customStyle="1" w:styleId="22A099E63E6F493F8626E8C557A8457E">
    <w:name w:val="22A099E63E6F493F8626E8C557A8457E"/>
    <w:rsid w:val="00B2250C"/>
  </w:style>
  <w:style w:type="paragraph" w:customStyle="1" w:styleId="C8F43CC0966F488F9D334E96599C8BC3">
    <w:name w:val="C8F43CC0966F488F9D334E96599C8BC3"/>
    <w:rsid w:val="00B2250C"/>
  </w:style>
  <w:style w:type="paragraph" w:customStyle="1" w:styleId="DDBAB95CDA6F456D9686855EAAB5E6AA">
    <w:name w:val="DDBAB95CDA6F456D9686855EAAB5E6AA"/>
    <w:rsid w:val="00B225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Frame">
  <a:themeElements>
    <a:clrScheme name="Fram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1B8394-82C9-4B20-992F-6D622023A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12</Pages>
  <Words>1497</Words>
  <Characters>8536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BlueOptima API Reference —Developers Guide</vt:lpstr>
    </vt:vector>
  </TitlesOfParts>
  <Company>OpenText</Company>
  <LinksUpToDate>false</LinksUpToDate>
  <CharactersWithSpaces>10013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BlueOptima API Reference —Developers Guide</dc:title>
  <dc:subject/>
  <dc:creator>Blueoptima</dc:creator>
  <cp:keywords/>
  <dc:description/>
  <cp:lastModifiedBy>Siddharth Aggarwal</cp:lastModifiedBy>
  <cp:revision>31</cp:revision>
  <cp:lastPrinted>2018-02-21T12:10:00Z</cp:lastPrinted>
  <dcterms:created xsi:type="dcterms:W3CDTF">2018-01-24T16:39:00Z</dcterms:created>
  <dcterms:modified xsi:type="dcterms:W3CDTF">2018-02-21T12:38:00Z</dcterms:modified>
  <cp:category>Version 1.0</cp:category>
</cp:coreProperties>
</file>