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person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Abstract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Descryption: a super class for all members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customer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SaleUnit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NationalCode(int)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FirstName 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LastName 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Age(smallint)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Role(char)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</w:t>
            </w:r>
            <w:bookmarkStart w:id="0" w:name="__DdeLink__46_4007219686"/>
            <w:r>
              <w:rPr/>
              <w:t>manager, customer, storeMan, SaleUnit, distributionUnit</w:t>
            </w:r>
            <w:bookmarkEnd w:id="0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1</Pages>
  <Words>52</Words>
  <Characters>381</Characters>
  <CharactersWithSpaces>409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2020-06-27T03:10:06Z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