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9350" w:type="dxa"/>
            <w:gridSpan w:val="3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0"/>
              </w:rPr>
              <w:t>CUSTOMER RECIEVE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Importance level: high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: Detail,Essential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کالا هارا به مشتری تحویل می دهد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3" w:hRule="atLeast"/>
        </w:trPr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Triggers :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sz w:val="28"/>
                <w:rtl w:val="true"/>
                <w:lang w:bidi="fa-IR"/>
              </w:rPr>
              <w:t>مسئول پخش قصد ارسال کالا ها به مشتری دارد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sz w:val="28"/>
                <w:lang w:bidi="fa-IR"/>
              </w:rPr>
              <w:t xml:space="preserve"> : external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Association :  Distribution unit, StoreMan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Include:</w:t>
            </w:r>
            <w:r>
              <w:rPr>
                <w:sz w:val="28"/>
              </w:rPr>
              <w:t>deliver to distribution,delivery from storeman,deliver to customer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Primary actors :  Distribution unit</w:t>
            </w:r>
            <w:r>
              <w:rPr>
                <w:sz w:val="28"/>
                <w:lang w:bidi="fa-IR"/>
              </w:rPr>
              <w:t>, StoreMan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Stakeholders : storeman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Flow: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زمانی که وارد صفحه ی تحویل کالا به مشتری می شویم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سه مرحله جلوی کار ما می باشد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تحویل دادن کالا ها به واحد پخش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تحویل گرفتن کالاها توسط واحد پخش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تحویل دادن کالاها توسط واحد پخش به مشتری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Sub</w:t>
            </w:r>
            <w:r>
              <w:rPr>
                <w:sz w:val="28"/>
              </w:rPr>
              <w:t xml:space="preserve"> Flow: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>محصولات آماده ی ارسال توسط انباردار به مسئول پخش نشان داده می شوند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 xml:space="preserve">واحد پخش در صورت تایید 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>"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lang w:bidi="fa-IR"/>
              </w:rPr>
              <w:t>receive products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 xml:space="preserve">" 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>برای کالاهای انتخابی آن ها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 را دریافت می کند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 xml:space="preserve">در صورت تایید 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>"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lang w:bidi="fa-IR"/>
              </w:rPr>
              <w:t>receive products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 xml:space="preserve">" 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 xml:space="preserve">توسط مشتری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واحد پخش کالاها را تحویل مشتری می دهد 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Exception Flow: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A3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rFonts w:cs="Nazanin"/>
                <w:sz w:val="28"/>
                <w:sz w:val="28"/>
                <w:szCs w:val="28"/>
                <w:rtl w:val="true"/>
                <w:lang w:bidi="fa-IR"/>
              </w:rPr>
              <w:t>درصورتی که مسئول پخش کالا ها را تایید نکرد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 پیام خطایی برای انباردار ارسال می گردد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6" w:hRule="atLeast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3397a"/>
    <w:rPr>
      <w:rFonts w:cs="B Nazanin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b3397a"/>
    <w:rPr>
      <w:rFonts w:ascii="Symbol" w:hAnsi="Symbol"/>
      <w:b w:val="false"/>
      <w:bCs w:val="false"/>
      <w:i w:val="false"/>
      <w:iCs w:val="false"/>
      <w:color w:val="000000"/>
      <w:sz w:val="28"/>
      <w:szCs w:val="28"/>
    </w:rPr>
  </w:style>
  <w:style w:type="character" w:styleId="Fontstyle31" w:customStyle="1">
    <w:name w:val="fontstyle31"/>
    <w:basedOn w:val="DefaultParagraphFont"/>
    <w:qFormat/>
    <w:rsid w:val="00b3397a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4"/>
    </w:rPr>
  </w:style>
  <w:style w:type="character" w:styleId="ListLabel15">
    <w:name w:val="ListLabel 15"/>
    <w:qFormat/>
    <w:rPr>
      <w:rFonts w:cs="Symbol"/>
      <w:sz w:val="20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Symbol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77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2</Pages>
  <Words>173</Words>
  <Characters>826</Characters>
  <CharactersWithSpaces>975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2020-06-06T11:08:00Z</dcterms:created>
  <dc:creator>user</dc:creator>
  <dc:description/>
  <dc:language>en-US</dc:language>
  <cp:lastModifiedBy/>
  <dcterms:modified xsi:type="dcterms:W3CDTF">2020-06-13T11:33:06Z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