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Comprehensive Air Quality Analysis Report: Del Norte Monitoring Station</w:t>
      </w:r>
    </w:p>
    <w:p>
      <w:pPr>
        <w:pStyle w:val="Heading1"/>
      </w:pPr>
      <w:r>
        <w:t xml:space="preserve">Executive Summary</w:t>
      </w:r>
    </w:p>
    <w:p>
      <w:r>
        <w:t xml:space="preserve">A systematic analysis of 4,284 air quality records from the Del Norte monitoring station (latitude: 35.1353°N, longitude: -106.584702°W) reveals multiple distinct temporal patterns in atmospheric pollution. The dataset demonstrates that air quality is primarily driven by anthropogenic activities, particularly vehicular traffic, with measurable weekly and daily cycles. PM10 (particulate matter) emerges as the dominant pollutant of concern, while secondary pollutants exhibit inverse behavior correlating with photochemical processes.</w:t>
      </w:r>
    </w:p>
    <w:p>
      <w:pPr>
        <w:pBdr>
          <w:bottom w:val="single" w:color="auto" w:sz="6" w:space="1"/>
        </w:pBdr>
      </w:pPr>
    </w:p>
    <w:p>
      <w:pPr>
        <w:pStyle w:val="Heading1"/>
      </w:pPr>
      <w:r>
        <w:t xml:space="preserve">I. Dataset Characterization</w:t>
      </w:r>
    </w:p>
    <w:p>
      <w:pPr>
        <w:pStyle w:val="Heading2"/>
      </w:pPr>
      <w:r>
        <w:t xml:space="preserve">Structural Overview</w:t>
      </w:r>
    </w:p>
    <w:p>
      <w:r>
        <w:t xml:space="preserve">The analysis encompasses:</w:t>
      </w:r>
    </w:p>
    <w:p>
      <w:pPr>
        <w:pStyle w:val="ListParagraph"/>
        <w:numPr>
          <w:ilvl w:val="0"/>
          <w:numId w:val="1"/>
        </w:numPr>
      </w:pPr>
      <w:r>
        <w:rPr>
          <w:b/>
          <w:bCs/>
        </w:rPr>
        <w:t xml:space="preserve">4,284 temporal records</w:t>
      </w:r>
      <w:r>
        <w:t xml:space="preserve"> spanning multiple days</w:t>
      </w:r>
    </w:p>
    <w:p>
      <w:pPr>
        <w:pStyle w:val="ListParagraph"/>
        <w:numPr>
          <w:ilvl w:val="0"/>
          <w:numId w:val="1"/>
        </w:numPr>
      </w:pPr>
      <w:r>
        <w:rPr>
          <w:b/>
          <w:bCs/>
        </w:rPr>
        <w:t xml:space="preserve">9 data attributes</w:t>
      </w:r>
      <w:r>
        <w:t xml:space="preserve"> including geographic coordinates, temporal stamps, and measured values</w:t>
      </w:r>
    </w:p>
    <w:p>
      <w:pPr>
        <w:pStyle w:val="ListParagraph"/>
        <w:numPr>
          <w:ilvl w:val="0"/>
          <w:numId w:val="1"/>
        </w:numPr>
      </w:pPr>
      <w:r>
        <w:rPr>
          <w:b/>
          <w:bCs/>
        </w:rPr>
        <w:t xml:space="preserve">6 distinct pollutant parameters</w:t>
      </w:r>
      <w:r>
        <w:t xml:space="preserve">: PM10, PM2.5, CO, NO₂, O₃, SO₂</w:t>
      </w:r>
    </w:p>
    <w:p>
      <w:pPr>
        <w:pStyle w:val="ListParagraph"/>
        <w:numPr>
          <w:ilvl w:val="0"/>
          <w:numId w:val="1"/>
        </w:numPr>
      </w:pPr>
      <w:r>
        <w:rPr>
          <w:b/>
          <w:bCs/>
        </w:rPr>
        <w:t xml:space="preserve">38,556 total data points</w:t>
      </w:r>
      <w:r>
        <w:t xml:space="preserve"> (4,284 rows × 9 columns)</w:t>
      </w:r>
    </w:p>
    <w:p>
      <w:pPr>
        <w:pStyle w:val="Heading2"/>
      </w:pPr>
      <w:r>
        <w:t xml:space="preserve">Geographic Limitation</w:t>
      </w:r>
    </w:p>
    <w:p>
      <w:r>
        <w:t xml:space="preserve">Critical to interpretation: all measurements originate from a </w:t>
      </w:r>
      <w:r>
        <w:rPr>
          <w:b/>
          <w:bCs/>
        </w:rPr>
        <w:t xml:space="preserve">single monitoring location</w:t>
      </w:r>
      <w:r>
        <w:t xml:space="preserve">. The dataset contains:</w:t>
      </w:r>
    </w:p>
    <w:p>
      <w:pPr>
        <w:pStyle w:val="ListParagraph"/>
        <w:numPr>
          <w:ilvl w:val="0"/>
          <w:numId w:val="1"/>
        </w:numPr>
      </w:pPr>
      <w:r>
        <w:t xml:space="preserve">One unique latitude: 35.1353°N</w:t>
      </w:r>
    </w:p>
    <w:p>
      <w:pPr>
        <w:pStyle w:val="ListParagraph"/>
        <w:numPr>
          <w:ilvl w:val="0"/>
          <w:numId w:val="1"/>
        </w:numPr>
      </w:pPr>
      <w:r>
        <w:t xml:space="preserve">One unique longitude: -106.584702°W</w:t>
      </w:r>
    </w:p>
    <w:p>
      <w:pPr>
        <w:pStyle w:val="ListParagraph"/>
        <w:numPr>
          <w:ilvl w:val="0"/>
          <w:numId w:val="1"/>
        </w:numPr>
      </w:pPr>
      <w:r>
        <w:t xml:space="preserve">One location identifier: Del Norte-2178</w:t>
      </w:r>
    </w:p>
    <w:p>
      <w:r>
        <w:t xml:space="preserve">This spatial uniformity precludes geographic correlation analysis but does not diminish the validity of temporal pattern identification.</w:t>
      </w:r>
    </w:p>
    <w:p>
      <w:pPr>
        <w:pBdr>
          <w:bottom w:val="single" w:color="auto" w:sz="6" w:space="1"/>
        </w:pBdr>
      </w:pPr>
    </w:p>
    <w:p>
      <w:pPr>
        <w:pStyle w:val="Heading1"/>
      </w:pPr>
      <w:r>
        <w:t xml:space="preserve">II. Pollutant Volatility Hierarchy</w:t>
      </w:r>
    </w:p>
    <w:p>
      <w:r>
        <w:t xml:space="preserve">Statistical analysis reveals significant differentiation in pollutant behavior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pPr>
              <w:jc w:val="left"/>
            </w:pPr>
            <w:r>
              <w:t xml:space="preserve">Pollutant</w:t>
            </w:r>
          </w:p>
        </w:tc>
        <w:tc>
          <w:p>
            <w:pPr>
              <w:jc w:val="left"/>
            </w:pPr>
            <w:r>
              <w:t xml:space="preserve">Min (µg/m³)</w:t>
            </w:r>
          </w:p>
        </w:tc>
        <w:tc>
          <w:p>
            <w:pPr>
              <w:jc w:val="left"/>
            </w:pPr>
            <w:r>
              <w:t xml:space="preserve">Max (µg/m³)</w:t>
            </w:r>
          </w:p>
        </w:tc>
        <w:tc>
          <w:p>
            <w:pPr>
              <w:jc w:val="left"/>
            </w:pPr>
            <w:r>
              <w:t xml:space="preserve">Range</w:t>
            </w:r>
          </w:p>
        </w:tc>
        <w:tc>
          <w:p>
            <w:pPr>
              <w:jc w:val="left"/>
            </w:pPr>
            <w:r>
              <w:t xml:space="preserve">Std Dev</w:t>
            </w:r>
          </w:p>
        </w:tc>
        <w:tc>
          <w:p>
            <w:pPr>
              <w:jc w:val="left"/>
            </w:pPr>
            <w:r>
              <w:t xml:space="preserve">Mean</w:t>
            </w:r>
          </w:p>
        </w:tc>
        <w:tc>
          <w:p>
            <w:pPr>
              <w:jc w:val="left"/>
            </w:pPr>
            <w:r>
              <w:t xml:space="preserve">Interpretation</w:t>
            </w:r>
          </w:p>
        </w:tc>
      </w:tr>
      <w:tr>
        <w:tc>
          <w:p>
            <w:pPr>
              <w:jc w:val="left"/>
            </w:pPr>
            <w:r>
              <w:rPr>
                <w:b/>
                <w:bCs/>
              </w:rPr>
              <w:t xml:space="preserve">PM10</w:t>
            </w:r>
          </w:p>
        </w:tc>
        <w:tc>
          <w:p>
            <w:pPr>
              <w:jc w:val="left"/>
            </w:pPr>
            <w:r>
              <w:t xml:space="preserve">2.0</w:t>
            </w:r>
          </w:p>
        </w:tc>
        <w:tc>
          <w:p>
            <w:pPr>
              <w:jc w:val="left"/>
            </w:pPr>
            <w:r>
              <w:t xml:space="preserve">106.0</w:t>
            </w:r>
          </w:p>
        </w:tc>
        <w:tc>
          <w:p>
            <w:pPr>
              <w:jc w:val="left"/>
            </w:pPr>
            <w:r>
              <w:rPr>
                <w:b/>
                <w:bCs/>
              </w:rPr>
              <w:t xml:space="preserve">104.0</w:t>
            </w:r>
          </w:p>
        </w:tc>
        <w:tc>
          <w:p>
            <w:pPr>
              <w:jc w:val="left"/>
            </w:pPr>
            <w:r>
              <w:rPr>
                <w:b/>
                <w:bCs/>
              </w:rPr>
              <w:t xml:space="preserve">15.83</w:t>
            </w:r>
          </w:p>
        </w:tc>
        <w:tc>
          <w:p>
            <w:pPr>
              <w:jc w:val="left"/>
            </w:pPr>
            <w:r>
              <w:t xml:space="preserve">19.49</w:t>
            </w:r>
          </w:p>
        </w:tc>
        <w:tc>
          <w:p>
            <w:pPr>
              <w:jc w:val="left"/>
            </w:pPr>
            <w:r>
              <w:t xml:space="preserve">Highly volatile, episodic</w:t>
            </w:r>
          </w:p>
        </w:tc>
      </w:tr>
      <w:tr>
        <w:tc>
          <w:p>
            <w:pPr>
              <w:jc w:val="left"/>
            </w:pPr>
            <w:r>
              <w:t xml:space="preserve">PM2.5</w:t>
            </w:r>
          </w:p>
        </w:tc>
        <w:tc>
          <w:p>
            <w:pPr>
              <w:jc w:val="left"/>
            </w:pPr>
            <w:r>
              <w:t xml:space="preserve">0.8</w:t>
            </w:r>
          </w:p>
        </w:tc>
        <w:tc>
          <w:p>
            <w:pPr>
              <w:jc w:val="left"/>
            </w:pPr>
            <w:r>
              <w:t xml:space="preserve">39.9</w:t>
            </w:r>
          </w:p>
        </w:tc>
        <w:tc>
          <w:p>
            <w:pPr>
              <w:jc w:val="left"/>
            </w:pPr>
            <w:r>
              <w:t xml:space="preserve">39.1</w:t>
            </w:r>
          </w:p>
        </w:tc>
        <w:tc>
          <w:p>
            <w:pPr>
              <w:jc w:val="left"/>
            </w:pPr>
            <w:r>
              <w:t xml:space="preserve">4.56</w:t>
            </w:r>
          </w:p>
        </w:tc>
        <w:tc>
          <w:p>
            <w:pPr>
              <w:jc w:val="left"/>
            </w:pPr>
            <w:r>
              <w:t xml:space="preserve">5.74</w:t>
            </w:r>
          </w:p>
        </w:tc>
        <w:tc>
          <w:p>
            <w:pPr>
              <w:jc w:val="left"/>
            </w:pPr>
            <w:r>
              <w:t xml:space="preserve">Moderately volatile</w:t>
            </w:r>
          </w:p>
        </w:tc>
      </w:tr>
      <w:tr>
        <w:tc>
          <w:p>
            <w:pPr>
              <w:jc w:val="left"/>
            </w:pPr>
            <w:r>
              <w:t xml:space="preserve">CO</w:t>
            </w:r>
          </w:p>
        </w:tc>
        <w:tc>
          <w:p>
            <w:pPr>
              <w:jc w:val="left"/>
            </w:pPr>
            <w:r>
              <w:t xml:space="preserve">0.0</w:t>
            </w:r>
          </w:p>
        </w:tc>
        <w:tc>
          <w:p>
            <w:pPr>
              <w:jc w:val="left"/>
            </w:pPr>
            <w:r>
              <w:t xml:space="preserve">1.1</w:t>
            </w:r>
          </w:p>
        </w:tc>
        <w:tc>
          <w:p>
            <w:pPr>
              <w:jc w:val="left"/>
            </w:pPr>
            <w:r>
              <w:t xml:space="preserve">1.1</w:t>
            </w:r>
          </w:p>
        </w:tc>
        <w:tc>
          <w:p>
            <w:pPr>
              <w:jc w:val="left"/>
            </w:pPr>
            <w:r>
              <w:t xml:space="preserve">0.20</w:t>
            </w:r>
          </w:p>
        </w:tc>
        <w:tc>
          <w:p>
            <w:pPr>
              <w:jc w:val="left"/>
            </w:pPr>
            <w:r>
              <w:t xml:space="preserve">0.26</w:t>
            </w:r>
          </w:p>
        </w:tc>
        <w:tc>
          <w:p>
            <w:pPr>
              <w:jc w:val="left"/>
            </w:pPr>
            <w:r>
              <w:t xml:space="preserve">Stable, traffic-related</w:t>
            </w:r>
          </w:p>
        </w:tc>
      </w:tr>
      <w:tr>
        <w:tc>
          <w:p>
            <w:pPr>
              <w:jc w:val="left"/>
            </w:pPr>
            <w:r>
              <w:t xml:space="preserve">NO₂</w:t>
            </w:r>
          </w:p>
        </w:tc>
        <w:tc>
          <w:p>
            <w:pPr>
              <w:jc w:val="left"/>
            </w:pPr>
            <w:r>
              <w:t xml:space="preserve">0.003</w:t>
            </w:r>
          </w:p>
        </w:tc>
        <w:tc>
          <w:p>
            <w:pPr>
              <w:jc w:val="left"/>
            </w:pPr>
            <w:r>
              <w:t xml:space="preserve">0.133</w:t>
            </w:r>
          </w:p>
        </w:tc>
        <w:tc>
          <w:p>
            <w:pPr>
              <w:jc w:val="left"/>
            </w:pPr>
            <w:r>
              <w:t xml:space="preserve">0.13</w:t>
            </w:r>
          </w:p>
        </w:tc>
        <w:tc>
          <w:p>
            <w:pPr>
              <w:jc w:val="left"/>
            </w:pPr>
            <w:r>
              <w:t xml:space="preserve">0.02</w:t>
            </w:r>
          </w:p>
        </w:tc>
        <w:tc>
          <w:p>
            <w:pPr>
              <w:jc w:val="left"/>
            </w:pPr>
            <w:r>
              <w:t xml:space="preserve">0.03</w:t>
            </w:r>
          </w:p>
        </w:tc>
        <w:tc>
          <w:p>
            <w:pPr>
              <w:jc w:val="left"/>
            </w:pPr>
            <w:r>
              <w:t xml:space="preserve">Stable, anthropogenic</w:t>
            </w:r>
          </w:p>
        </w:tc>
      </w:tr>
      <w:tr>
        <w:tc>
          <w:p>
            <w:pPr>
              <w:jc w:val="left"/>
            </w:pPr>
            <w:r>
              <w:t xml:space="preserve">O₃</w:t>
            </w:r>
          </w:p>
        </w:tc>
        <w:tc>
          <w:p>
            <w:pPr>
              <w:jc w:val="left"/>
            </w:pPr>
            <w:r>
              <w:t xml:space="preserve">0.002</w:t>
            </w:r>
          </w:p>
        </w:tc>
        <w:tc>
          <w:p>
            <w:pPr>
              <w:jc w:val="left"/>
            </w:pPr>
            <w:r>
              <w:t xml:space="preserve">0.047</w:t>
            </w:r>
          </w:p>
        </w:tc>
        <w:tc>
          <w:p>
            <w:pPr>
              <w:jc w:val="left"/>
            </w:pPr>
            <w:r>
              <w:t xml:space="preserve">0.045</w:t>
            </w:r>
          </w:p>
        </w:tc>
        <w:tc>
          <w:p>
            <w:pPr>
              <w:jc w:val="left"/>
            </w:pPr>
            <w:r>
              <w:t xml:space="preserve">0.01</w:t>
            </w:r>
          </w:p>
        </w:tc>
        <w:tc>
          <w:p>
            <w:pPr>
              <w:jc w:val="left"/>
            </w:pPr>
            <w:r>
              <w:t xml:space="preserve">0.02</w:t>
            </w:r>
          </w:p>
        </w:tc>
        <w:tc>
          <w:p>
            <w:pPr>
              <w:jc w:val="left"/>
            </w:pPr>
            <w:r>
              <w:t xml:space="preserve">Highly stable, photochemical</w:t>
            </w:r>
          </w:p>
        </w:tc>
      </w:tr>
      <w:tr>
        <w:tc>
          <w:p>
            <w:pPr>
              <w:jc w:val="left"/>
            </w:pPr>
            <w:r>
              <w:t xml:space="preserve">SO₂</w:t>
            </w:r>
          </w:p>
        </w:tc>
        <w:tc>
          <w:p>
            <w:pPr>
              <w:jc w:val="left"/>
            </w:pPr>
            <w:r>
              <w:t xml:space="preserve">0.0</w:t>
            </w:r>
          </w:p>
        </w:tc>
        <w:tc>
          <w:p>
            <w:pPr>
              <w:jc w:val="left"/>
            </w:pPr>
            <w:r>
              <w:t xml:space="preserve">0.0031</w:t>
            </w:r>
          </w:p>
        </w:tc>
        <w:tc>
          <w:p>
            <w:pPr>
              <w:jc w:val="left"/>
            </w:pPr>
            <w:r>
              <w:t xml:space="preserve">0.0031</w:t>
            </w:r>
          </w:p>
        </w:tc>
        <w:tc>
          <w:p>
            <w:pPr>
              <w:jc w:val="left"/>
            </w:pPr>
            <w:r>
              <w:t xml:space="preserve">0.0004</w:t>
            </w:r>
          </w:p>
        </w:tc>
        <w:tc>
          <w:p>
            <w:pPr>
              <w:jc w:val="left"/>
            </w:pPr>
            <w:r>
              <w:t xml:space="preserve">0.0004</w:t>
            </w:r>
          </w:p>
        </w:tc>
        <w:tc>
          <w:p>
            <w:pPr>
              <w:jc w:val="left"/>
            </w:pPr>
            <w:r>
              <w:t xml:space="preserve">Extremely stable, minimal</w:t>
            </w:r>
          </w:p>
        </w:tc>
      </w:tr>
    </w:tbl>
    <w:p>
      <w:r>
        <w:rPr>
          <w:b/>
          <w:bCs/>
        </w:rPr>
        <w:t xml:space="preserve">Key Finding</w:t>
      </w:r>
      <w:r>
        <w:t xml:space="preserve">: PM10 demonstrates the highest variability coefficient, indicating episodic pollution events rather than continuous baseline contamination. The 104-unit range represents a 53-fold difference between minimum and maximum concentrations.</w:t>
      </w:r>
    </w:p>
    <w:p>
      <w:pPr>
        <w:pBdr>
          <w:bottom w:val="single" w:color="auto" w:sz="6" w:space="1"/>
        </w:pBdr>
      </w:pPr>
    </w:p>
    <w:p>
      <w:pPr>
        <w:pStyle w:val="Heading1"/>
      </w:pPr>
      <w:r>
        <w:t xml:space="preserve">III. Daily Temporal Patterns (24-Hour Cycle)</w:t>
      </w:r>
    </w:p>
    <w:p>
      <w:pPr>
        <w:pStyle w:val="Heading2"/>
      </w:pPr>
      <w:r>
        <w:t xml:space="preserve">Overall Hourly Distribution</w:t>
      </w:r>
    </w:p>
    <w:p>
      <w:pPr>
        <w:pStyle w:val="Heading5"/>
      </w:pPr>
      <w:r>
        <w:t xml:space="preserve">Average Air Pollution Levels by Hour of Day
Peak: Hour 17 (5 PM) = 6.85
Nadir: Hour 12 (12 PM) = 2.79
Daily Range: 4.06 units</w:t>
      </w:r>
    </w:p>
    <w:p>
      <w:pPr>
        <w:pStyle w:val="Heading2"/>
      </w:pPr>
      <w:r>
        <w:t xml:space="preserve">Critical Time Windows</w:t>
      </w:r>
    </w:p>
    <w:p>
      <w:pPr>
        <w:pStyle w:val="Heading3"/>
      </w:pPr>
      <w:r>
        <w:rPr>
          <w:b/>
          <w:bCs/>
        </w:rPr>
        <w:t xml:space="preserve">Window 1: Evening Rush Hour (3-6 PM)</w:t>
      </w:r>
    </w:p>
    <w:p>
      <w:pPr>
        <w:pStyle w:val="ListParagraph"/>
        <w:numPr>
          <w:ilvl w:val="0"/>
          <w:numId w:val="1"/>
        </w:numPr>
      </w:pPr>
      <w:r>
        <w:rPr>
          <w:b/>
          <w:bCs/>
        </w:rPr>
        <w:t xml:space="preserve">3 PM</w:t>
      </w:r>
      <w:r>
        <w:t xml:space="preserve">: Average 5.12 units</w:t>
      </w:r>
    </w:p>
    <w:p>
      <w:pPr>
        <w:pStyle w:val="ListParagraph"/>
        <w:numPr>
          <w:ilvl w:val="0"/>
          <w:numId w:val="1"/>
        </w:numPr>
      </w:pPr>
      <w:r>
        <w:rPr>
          <w:b/>
          <w:bCs/>
        </w:rPr>
        <w:t xml:space="preserve">4 PM</w:t>
      </w:r>
      <w:r>
        <w:t xml:space="preserve">: Average 6.10 units (↑16% from 3 PM)</w:t>
      </w:r>
    </w:p>
    <w:p>
      <w:pPr>
        <w:pStyle w:val="ListParagraph"/>
        <w:numPr>
          <w:ilvl w:val="0"/>
          <w:numId w:val="1"/>
        </w:numPr>
      </w:pPr>
      <w:r>
        <w:rPr>
          <w:b/>
          <w:bCs/>
        </w:rPr>
        <w:t xml:space="preserve">5 PM</w:t>
      </w:r>
      <w:r>
        <w:t xml:space="preserve">: Average 6.85 units (↑12% from 4 PM) - </w:t>
      </w:r>
      <w:r>
        <w:rPr>
          <w:b/>
          <w:bCs/>
        </w:rPr>
        <w:t xml:space="preserve">PEAK</w:t>
      </w:r>
    </w:p>
    <w:p>
      <w:pPr>
        <w:pStyle w:val="ListParagraph"/>
        <w:numPr>
          <w:ilvl w:val="0"/>
          <w:numId w:val="1"/>
        </w:numPr>
      </w:pPr>
      <w:r>
        <w:rPr>
          <w:b/>
          <w:bCs/>
        </w:rPr>
        <w:t xml:space="preserve">6 PM</w:t>
      </w:r>
      <w:r>
        <w:t xml:space="preserve">: Average 5.71 units (↓17% from 5 PM)</w:t>
      </w:r>
    </w:p>
    <w:p>
      <w:r>
        <w:rPr>
          <w:b/>
          <w:bCs/>
        </w:rPr>
        <w:t xml:space="preserve">Statistical significance</w:t>
      </w:r>
      <w:r>
        <w:t xml:space="preserve">: This represents a 145% increase from the daily minimum.</w:t>
      </w:r>
    </w:p>
    <w:p>
      <w:pPr>
        <w:pStyle w:val="Heading3"/>
      </w:pPr>
      <w:r>
        <w:rPr>
          <w:b/>
          <w:bCs/>
        </w:rPr>
        <w:t xml:space="preserve">Window 2: Early Morning Accumulation (2-6 AM)</w:t>
      </w:r>
    </w:p>
    <w:p>
      <w:pPr>
        <w:pStyle w:val="ListParagraph"/>
        <w:numPr>
          <w:ilvl w:val="0"/>
          <w:numId w:val="1"/>
        </w:numPr>
      </w:pPr>
      <w:r>
        <w:rPr>
          <w:b/>
          <w:bCs/>
        </w:rPr>
        <w:t xml:space="preserve">2 AM</w:t>
      </w:r>
      <w:r>
        <w:t xml:space="preserve">: Average 5.42 units</w:t>
      </w:r>
    </w:p>
    <w:p>
      <w:pPr>
        <w:pStyle w:val="ListParagraph"/>
        <w:numPr>
          <w:ilvl w:val="0"/>
          <w:numId w:val="1"/>
        </w:numPr>
      </w:pPr>
      <w:r>
        <w:rPr>
          <w:b/>
          <w:bCs/>
        </w:rPr>
        <w:t xml:space="preserve">3 AM</w:t>
      </w:r>
      <w:r>
        <w:t xml:space="preserve">: Average 5.41 units</w:t>
      </w:r>
    </w:p>
    <w:p>
      <w:pPr>
        <w:pStyle w:val="ListParagraph"/>
        <w:numPr>
          <w:ilvl w:val="0"/>
          <w:numId w:val="1"/>
        </w:numPr>
      </w:pPr>
      <w:r>
        <w:rPr>
          <w:b/>
          <w:bCs/>
        </w:rPr>
        <w:t xml:space="preserve">4 AM</w:t>
      </w:r>
      <w:r>
        <w:t xml:space="preserve">: Average 5.37 units</w:t>
      </w:r>
    </w:p>
    <w:p>
      <w:pPr>
        <w:pStyle w:val="ListParagraph"/>
        <w:numPr>
          <w:ilvl w:val="0"/>
          <w:numId w:val="1"/>
        </w:numPr>
      </w:pPr>
      <w:r>
        <w:rPr>
          <w:b/>
          <w:bCs/>
        </w:rPr>
        <w:t xml:space="preserve">5 AM</w:t>
      </w:r>
      <w:r>
        <w:t xml:space="preserve">: Average 5.44 units</w:t>
      </w:r>
    </w:p>
    <w:p>
      <w:pPr>
        <w:pStyle w:val="ListParagraph"/>
        <w:numPr>
          <w:ilvl w:val="0"/>
          <w:numId w:val="1"/>
        </w:numPr>
      </w:pPr>
      <w:r>
        <w:rPr>
          <w:b/>
          <w:bCs/>
        </w:rPr>
        <w:t xml:space="preserve">6 AM</w:t>
      </w:r>
      <w:r>
        <w:t xml:space="preserve">: Average 5.21 units</w:t>
      </w:r>
    </w:p>
    <w:p>
      <w:r>
        <w:rPr>
          <w:b/>
          <w:bCs/>
        </w:rPr>
        <w:t xml:space="preserve">Pattern characteristic</w:t>
      </w:r>
      <w:r>
        <w:t xml:space="preserve">: Elevated but plateau-like, suggesting atmospheric stagnation rather than acute emission events.</w:t>
      </w:r>
    </w:p>
    <w:p>
      <w:pPr>
        <w:pStyle w:val="Heading3"/>
      </w:pPr>
      <w:r>
        <w:rPr>
          <w:b/>
          <w:bCs/>
        </w:rPr>
        <w:t xml:space="preserve">Window 3: Daytime Improvement (9 AM-2 PM)</w:t>
      </w:r>
    </w:p>
    <w:p>
      <w:pPr>
        <w:pStyle w:val="ListParagraph"/>
        <w:numPr>
          <w:ilvl w:val="0"/>
          <w:numId w:val="1"/>
        </w:numPr>
      </w:pPr>
      <w:r>
        <w:t xml:space="preserve">Progressive decline from 3.63 units (9 AM) to 2.79 units (12 PM)</w:t>
      </w:r>
    </w:p>
    <w:p>
      <w:pPr>
        <w:pStyle w:val="ListParagraph"/>
        <w:numPr>
          <w:ilvl w:val="0"/>
          <w:numId w:val="1"/>
        </w:numPr>
      </w:pPr>
      <w:r>
        <w:t xml:space="preserve">Atmospheric mixing and dispersion active</w:t>
      </w:r>
    </w:p>
    <w:p>
      <w:pPr>
        <w:pStyle w:val="ListParagraph"/>
        <w:numPr>
          <w:ilvl w:val="0"/>
          <w:numId w:val="1"/>
        </w:numPr>
      </w:pPr>
      <w:r>
        <w:t xml:space="preserve">Vehicle traffic reduced relative to rush hours</w:t>
      </w:r>
    </w:p>
    <w:p>
      <w:pPr>
        <w:pStyle w:val="Heading2"/>
      </w:pPr>
      <w:r>
        <w:t xml:space="preserve">Parameter-Specific Hourly Dynamics</w:t>
      </w:r>
    </w:p>
    <w:p>
      <w:pPr>
        <w:pStyle w:val="Heading3"/>
      </w:pPr>
      <w:r>
        <w:rPr>
          <w:b/>
          <w:bCs/>
        </w:rPr>
        <w:t xml:space="preserve">PM10 (Coarse Particulate Matter)</w:t>
      </w:r>
    </w:p>
    <w:p>
      <w:pPr>
        <w:pStyle w:val="ListParagraph"/>
        <w:numPr>
          <w:ilvl w:val="0"/>
          <w:numId w:val="1"/>
        </w:numPr>
      </w:pPr>
      <w:r>
        <w:t xml:space="preserve">Minimum: 12.19 µg/m³ (12 PM)</w:t>
      </w:r>
    </w:p>
    <w:p>
      <w:pPr>
        <w:pStyle w:val="ListParagraph"/>
        <w:numPr>
          <w:ilvl w:val="0"/>
          <w:numId w:val="1"/>
        </w:numPr>
      </w:pPr>
      <w:r>
        <w:t xml:space="preserve">Maximum: 32.97 µg/m³ (5 PM)</w:t>
      </w:r>
    </w:p>
    <w:p>
      <w:pPr>
        <w:pStyle w:val="ListParagraph"/>
        <w:numPr>
          <w:ilvl w:val="0"/>
          <w:numId w:val="1"/>
        </w:numPr>
      </w:pPr>
      <w:r>
        <w:rPr>
          <w:b/>
          <w:bCs/>
        </w:rPr>
        <w:t xml:space="preserve">Elevation ratio</w:t>
      </w:r>
      <w:r>
        <w:t xml:space="preserve">: 2.7× peak-to-minimum</w:t>
      </w:r>
    </w:p>
    <w:p>
      <w:pPr>
        <w:pStyle w:val="ListParagraph"/>
        <w:numPr>
          <w:ilvl w:val="0"/>
          <w:numId w:val="1"/>
        </w:numPr>
      </w:pPr>
      <w:r>
        <w:t xml:space="preserve">Pattern: Acute evening spike coinciding with peak traffic</w:t>
      </w:r>
    </w:p>
    <w:p>
      <w:pPr>
        <w:pStyle w:val="Heading3"/>
      </w:pPr>
      <w:r>
        <w:rPr>
          <w:b/>
          <w:bCs/>
        </w:rPr>
        <w:t xml:space="preserve">PM2.5 (Fine Particulate Matter)</w:t>
      </w:r>
    </w:p>
    <w:p>
      <w:pPr>
        <w:pStyle w:val="ListParagraph"/>
        <w:numPr>
          <w:ilvl w:val="0"/>
          <w:numId w:val="1"/>
        </w:numPr>
      </w:pPr>
      <w:r>
        <w:rPr>
          <w:b/>
          <w:bCs/>
        </w:rPr>
        <w:t xml:space="preserve">Bimodal distribution</w:t>
      </w:r>
      <w:r>
        <w:t xml:space="preserve">: Morning peak (4 AM: 9.38) and evening peak (5 PM: 6.40)</w:t>
      </w:r>
    </w:p>
    <w:p>
      <w:pPr>
        <w:pStyle w:val="ListParagraph"/>
        <w:numPr>
          <w:ilvl w:val="0"/>
          <w:numId w:val="1"/>
        </w:numPr>
      </w:pPr>
      <w:r>
        <w:t xml:space="preserve">Minimum: 4.22 µg/m³ (12 PM)</w:t>
      </w:r>
    </w:p>
    <w:p>
      <w:pPr>
        <w:pStyle w:val="ListParagraph"/>
        <w:numPr>
          <w:ilvl w:val="0"/>
          <w:numId w:val="1"/>
        </w:numPr>
      </w:pPr>
      <w:r>
        <w:t xml:space="preserve">Morning concentration 46% higher than evening</w:t>
      </w:r>
    </w:p>
    <w:p>
      <w:pPr>
        <w:pStyle w:val="ListParagraph"/>
        <w:numPr>
          <w:ilvl w:val="0"/>
          <w:numId w:val="1"/>
        </w:numPr>
      </w:pPr>
      <w:r>
        <w:t xml:space="preserve">Suggests distinct source mechanisms (background accumulation + traffic emissions)</w:t>
      </w:r>
    </w:p>
    <w:p>
      <w:pPr>
        <w:pStyle w:val="Heading3"/>
      </w:pPr>
      <w:r>
        <w:rPr>
          <w:b/>
          <w:bCs/>
        </w:rPr>
        <w:t xml:space="preserve">Carbon Monoxide (CO)</w:t>
      </w:r>
    </w:p>
    <w:p>
      <w:pPr>
        <w:pStyle w:val="ListParagraph"/>
        <w:numPr>
          <w:ilvl w:val="0"/>
          <w:numId w:val="1"/>
        </w:numPr>
      </w:pPr>
      <w:r>
        <w:t xml:space="preserve">Linear elevation from midnight (0.168 ppm) to 4 PM (0.460 ppm)</w:t>
      </w:r>
    </w:p>
    <w:p>
      <w:pPr>
        <w:pStyle w:val="ListParagraph"/>
        <w:numPr>
          <w:ilvl w:val="0"/>
          <w:numId w:val="1"/>
        </w:numPr>
      </w:pPr>
      <w:r>
        <w:t xml:space="preserve">Peak maintenance through 5 PM (0.322 ppm)</w:t>
      </w:r>
    </w:p>
    <w:p>
      <w:pPr>
        <w:pStyle w:val="ListParagraph"/>
        <w:numPr>
          <w:ilvl w:val="0"/>
          <w:numId w:val="1"/>
        </w:numPr>
      </w:pPr>
      <w:r>
        <w:t xml:space="preserve">Sharp evening decline after 6 PM</w:t>
      </w:r>
    </w:p>
    <w:p>
      <w:pPr>
        <w:pStyle w:val="ListParagraph"/>
        <w:numPr>
          <w:ilvl w:val="0"/>
          <w:numId w:val="1"/>
        </w:numPr>
      </w:pPr>
      <w:r>
        <w:rPr>
          <w:b/>
          <w:bCs/>
        </w:rPr>
        <w:t xml:space="preserve">Correlation strength</w:t>
      </w:r>
      <w:r>
        <w:t xml:space="preserve">: Direct proportionality to traffic volume</w:t>
      </w:r>
    </w:p>
    <w:p>
      <w:pPr>
        <w:pStyle w:val="Heading3"/>
      </w:pPr>
      <w:r>
        <w:rPr>
          <w:b/>
          <w:bCs/>
        </w:rPr>
        <w:t xml:space="preserve">Nitrogen Dioxide (NO₂)</w:t>
      </w:r>
    </w:p>
    <w:p>
      <w:pPr>
        <w:pStyle w:val="ListParagraph"/>
        <w:numPr>
          <w:ilvl w:val="0"/>
          <w:numId w:val="1"/>
        </w:numPr>
      </w:pPr>
      <w:r>
        <w:t xml:space="preserve">Follows CO pattern with afternoon acceleration</w:t>
      </w:r>
    </w:p>
    <w:p>
      <w:pPr>
        <w:pStyle w:val="ListParagraph"/>
        <w:numPr>
          <w:ilvl w:val="0"/>
          <w:numId w:val="1"/>
        </w:numPr>
      </w:pPr>
      <w:r>
        <w:t xml:space="preserve">Peak at 3-4 PM (0.052 ppm)</w:t>
      </w:r>
    </w:p>
    <w:p>
      <w:pPr>
        <w:pStyle w:val="ListParagraph"/>
        <w:numPr>
          <w:ilvl w:val="0"/>
          <w:numId w:val="1"/>
        </w:numPr>
      </w:pPr>
      <w:r>
        <w:t xml:space="preserve">Represents NOₓ formation from vehicle combustion</w:t>
      </w:r>
    </w:p>
    <w:p>
      <w:pPr>
        <w:pStyle w:val="ListParagraph"/>
        <w:numPr>
          <w:ilvl w:val="0"/>
          <w:numId w:val="1"/>
        </w:numPr>
      </w:pPr>
      <w:r>
        <w:t xml:space="preserve">Maintains secondary elevation at 1-2 AM</w:t>
      </w:r>
    </w:p>
    <w:p>
      <w:pPr>
        <w:pStyle w:val="Heading3"/>
      </w:pPr>
      <w:r>
        <w:rPr>
          <w:b/>
          <w:bCs/>
        </w:rPr>
        <w:t xml:space="preserve">Ozone (O₃)</w:t>
      </w:r>
    </w:p>
    <w:p>
      <w:pPr>
        <w:pStyle w:val="ListParagraph"/>
        <w:numPr>
          <w:ilvl w:val="0"/>
          <w:numId w:val="1"/>
        </w:numPr>
      </w:pPr>
      <w:r>
        <w:rPr>
          <w:b/>
          <w:bCs/>
        </w:rPr>
        <w:t xml:space="preserve">Inverse daily pattern</w:t>
      </w:r>
      <w:r>
        <w:t xml:space="preserve">: Highest at midnight (0.031 ppm), lowest at 3 PM (0.013 ppm)</w:t>
      </w:r>
    </w:p>
    <w:p>
      <w:pPr>
        <w:pStyle w:val="ListParagraph"/>
        <w:numPr>
          <w:ilvl w:val="0"/>
          <w:numId w:val="1"/>
        </w:numPr>
      </w:pPr>
      <w:r>
        <w:t xml:space="preserve">Photochemical destruction during daylight</w:t>
      </w:r>
    </w:p>
    <w:p>
      <w:pPr>
        <w:pStyle w:val="ListParagraph"/>
        <w:numPr>
          <w:ilvl w:val="0"/>
          <w:numId w:val="1"/>
        </w:numPr>
      </w:pPr>
      <w:r>
        <w:t xml:space="preserve">Nocturnal accumulation pattern</w:t>
      </w:r>
    </w:p>
    <w:p>
      <w:pPr>
        <w:pStyle w:val="ListParagraph"/>
        <w:numPr>
          <w:ilvl w:val="0"/>
          <w:numId w:val="1"/>
        </w:numPr>
      </w:pPr>
      <w:r>
        <w:t xml:space="preserve">Independent of traffic emission patterns</w:t>
      </w:r>
    </w:p>
    <w:p>
      <w:pPr>
        <w:pStyle w:val="Heading3"/>
      </w:pPr>
      <w:r>
        <w:rPr>
          <w:b/>
          <w:bCs/>
        </w:rPr>
        <w:t xml:space="preserve">Sulfur Dioxide (SO₂)</w:t>
      </w:r>
    </w:p>
    <w:p>
      <w:pPr>
        <w:pStyle w:val="ListParagraph"/>
        <w:numPr>
          <w:ilvl w:val="0"/>
          <w:numId w:val="1"/>
        </w:numPr>
      </w:pPr>
      <w:r>
        <w:t xml:space="preserve">Minimal variation across 24-hour period</w:t>
      </w:r>
    </w:p>
    <w:p>
      <w:pPr>
        <w:pStyle w:val="ListParagraph"/>
        <w:numPr>
          <w:ilvl w:val="0"/>
          <w:numId w:val="1"/>
        </w:numPr>
      </w:pPr>
      <w:r>
        <w:t xml:space="preserve">Slight afternoon elevation (peak 4 PM: 0.0009 ppm)</w:t>
      </w:r>
    </w:p>
    <w:p>
      <w:pPr>
        <w:pStyle w:val="ListParagraph"/>
        <w:numPr>
          <w:ilvl w:val="0"/>
          <w:numId w:val="1"/>
        </w:numPr>
      </w:pPr>
      <w:r>
        <w:t xml:space="preserve">Suggests non-traffic sources or minimal local emissions</w:t>
      </w:r>
    </w:p>
    <w:p>
      <w:pPr>
        <w:pStyle w:val="ListParagraph"/>
        <w:numPr>
          <w:ilvl w:val="0"/>
          <w:numId w:val="1"/>
        </w:numPr>
      </w:pPr>
      <w:r>
        <w:t xml:space="preserve">Relatively insignificant contributor to air quality index</w:t>
      </w:r>
    </w:p>
    <w:p>
      <w:pPr>
        <w:pBdr>
          <w:bottom w:val="single" w:color="auto" w:sz="6" w:space="1"/>
        </w:pBdr>
      </w:pPr>
    </w:p>
    <w:p>
      <w:pPr>
        <w:pStyle w:val="Heading1"/>
      </w:pPr>
      <w:r>
        <w:t xml:space="preserve">IV. Weekly Temporal Patterns</w:t>
      </w:r>
    </w:p>
    <w:p>
      <w:pPr>
        <w:pStyle w:val="Heading2"/>
      </w:pPr>
      <w:r>
        <w:t xml:space="preserve">Day-of-Week Pollution Profile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t xml:space="preserve">Day</w:t>
            </w:r>
          </w:p>
        </w:tc>
        <w:tc>
          <w:p>
            <w:pPr>
              <w:jc w:val="left"/>
            </w:pPr>
            <w:r>
              <w:t xml:space="preserve">Avg Pollution</w:t>
            </w:r>
          </w:p>
        </w:tc>
        <w:tc>
          <w:p>
            <w:pPr>
              <w:jc w:val="left"/>
            </w:pPr>
            <w:r>
              <w:t xml:space="preserve">Max Value</w:t>
            </w:r>
          </w:p>
        </w:tc>
        <w:tc>
          <w:p>
            <w:pPr>
              <w:jc w:val="left"/>
            </w:pPr>
            <w:r>
              <w:t xml:space="preserve">Total Measurements</w:t>
            </w:r>
          </w:p>
        </w:tc>
        <w:tc>
          <w:p>
            <w:pPr>
              <w:jc w:val="left"/>
            </w:pPr>
            <w:r>
              <w:t xml:space="preserve">Deviation from Mean</w:t>
            </w:r>
          </w:p>
        </w:tc>
      </w:tr>
      <w:tr>
        <w:tc>
          <w:p>
            <w:pPr>
              <w:jc w:val="left"/>
            </w:pPr>
            <w:r>
              <w:rPr>
                <w:b/>
                <w:bCs/>
              </w:rPr>
              <w:t xml:space="preserve">Sunday</w:t>
            </w:r>
          </w:p>
        </w:tc>
        <w:tc>
          <w:p>
            <w:pPr>
              <w:jc w:val="left"/>
            </w:pPr>
            <w:r>
              <w:t xml:space="preserve">3.21</w:t>
            </w:r>
          </w:p>
        </w:tc>
        <w:tc>
          <w:p>
            <w:pPr>
              <w:jc w:val="left"/>
            </w:pPr>
            <w:r>
              <w:t xml:space="preserve">41</w:t>
            </w:r>
          </w:p>
        </w:tc>
        <w:tc>
          <w:p>
            <w:pPr>
              <w:jc w:val="left"/>
            </w:pPr>
            <w:r>
              <w:t xml:space="preserve">514</w:t>
            </w:r>
          </w:p>
        </w:tc>
        <w:tc>
          <w:p>
            <w:pPr>
              <w:jc w:val="left"/>
            </w:pPr>
            <w:r>
              <w:rPr>
                <w:b/>
                <w:bCs/>
              </w:rPr>
              <w:t xml:space="preserve">-26%</w:t>
            </w:r>
          </w:p>
        </w:tc>
      </w:tr>
      <w:tr>
        <w:tc>
          <w:p>
            <w:pPr>
              <w:jc w:val="left"/>
            </w:pPr>
            <w:r>
              <w:t xml:space="preserve">Monday</w:t>
            </w:r>
          </w:p>
        </w:tc>
        <w:tc>
          <w:p>
            <w:pPr>
              <w:jc w:val="left"/>
            </w:pPr>
            <w:r>
              <w:t xml:space="preserve">4.37</w:t>
            </w:r>
          </w:p>
        </w:tc>
        <w:tc>
          <w:p>
            <w:pPr>
              <w:jc w:val="left"/>
            </w:pPr>
            <w:r>
              <w:t xml:space="preserve">87</w:t>
            </w:r>
          </w:p>
        </w:tc>
        <w:tc>
          <w:p>
            <w:pPr>
              <w:jc w:val="left"/>
            </w:pPr>
            <w:r>
              <w:t xml:space="preserve">645</w:t>
            </w:r>
          </w:p>
        </w:tc>
        <w:tc>
          <w:p>
            <w:pPr>
              <w:jc w:val="left"/>
            </w:pPr>
            <w:r>
              <w:t xml:space="preserve">+0.4%</w:t>
            </w:r>
          </w:p>
        </w:tc>
      </w:tr>
      <w:tr>
        <w:tc>
          <w:p>
            <w:pPr>
              <w:jc w:val="left"/>
            </w:pPr>
            <w:r>
              <w:t xml:space="preserve">Tuesday</w:t>
            </w:r>
          </w:p>
        </w:tc>
        <w:tc>
          <w:p>
            <w:pPr>
              <w:jc w:val="left"/>
            </w:pPr>
            <w:r>
              <w:t xml:space="preserve">4.10</w:t>
            </w:r>
          </w:p>
        </w:tc>
        <w:tc>
          <w:p>
            <w:pPr>
              <w:jc w:val="left"/>
            </w:pPr>
            <w:r>
              <w:t xml:space="preserve">63</w:t>
            </w:r>
          </w:p>
        </w:tc>
        <w:tc>
          <w:p>
            <w:pPr>
              <w:jc w:val="left"/>
            </w:pPr>
            <w:r>
              <w:t xml:space="preserve">672</w:t>
            </w:r>
          </w:p>
        </w:tc>
        <w:tc>
          <w:p>
            <w:pPr>
              <w:jc w:val="left"/>
            </w:pPr>
            <w:r>
              <w:t xml:space="preserve">-6%</w:t>
            </w:r>
          </w:p>
        </w:tc>
      </w:tr>
      <w:tr>
        <w:tc>
          <w:p>
            <w:pPr>
              <w:jc w:val="left"/>
            </w:pPr>
            <w:r>
              <w:rPr>
                <w:b/>
                <w:bCs/>
              </w:rPr>
              <w:t xml:space="preserve">Wednesday</w:t>
            </w:r>
          </w:p>
        </w:tc>
        <w:tc>
          <w:p>
            <w:pPr>
              <w:jc w:val="left"/>
            </w:pPr>
            <w:r>
              <w:t xml:space="preserve">5.10</w:t>
            </w:r>
          </w:p>
        </w:tc>
        <w:tc>
          <w:p>
            <w:pPr>
              <w:jc w:val="left"/>
            </w:pPr>
            <w:r>
              <w:t xml:space="preserve">95</w:t>
            </w:r>
          </w:p>
        </w:tc>
        <w:tc>
          <w:p>
            <w:pPr>
              <w:jc w:val="left"/>
            </w:pPr>
            <w:r>
              <w:t xml:space="preserve">707</w:t>
            </w:r>
          </w:p>
        </w:tc>
        <w:tc>
          <w:p>
            <w:pPr>
              <w:jc w:val="left"/>
            </w:pPr>
            <w:r>
              <w:rPr>
                <w:b/>
                <w:bCs/>
              </w:rPr>
              <w:t xml:space="preserve">+17%</w:t>
            </w:r>
          </w:p>
        </w:tc>
      </w:tr>
      <w:tr>
        <w:tc>
          <w:p>
            <w:pPr>
              <w:jc w:val="left"/>
            </w:pPr>
            <w:r>
              <w:rPr>
                <w:b/>
                <w:bCs/>
              </w:rPr>
              <w:t xml:space="preserve">Thursday</w:t>
            </w:r>
          </w:p>
        </w:tc>
        <w:tc>
          <w:p>
            <w:pPr>
              <w:jc w:val="left"/>
            </w:pPr>
            <w:r>
              <w:t xml:space="preserve">5.04</w:t>
            </w:r>
          </w:p>
        </w:tc>
        <w:tc>
          <w:p>
            <w:pPr>
              <w:jc w:val="left"/>
            </w:pPr>
            <w:r>
              <w:t xml:space="preserve">106</w:t>
            </w:r>
          </w:p>
        </w:tc>
        <w:tc>
          <w:p>
            <w:pPr>
              <w:jc w:val="left"/>
            </w:pPr>
            <w:r>
              <w:t xml:space="preserve">618</w:t>
            </w:r>
          </w:p>
        </w:tc>
        <w:tc>
          <w:p>
            <w:pPr>
              <w:jc w:val="left"/>
            </w:pPr>
            <w:r>
              <w:rPr>
                <w:b/>
                <w:bCs/>
              </w:rPr>
              <w:t xml:space="preserve">+16%</w:t>
            </w:r>
          </w:p>
        </w:tc>
      </w:tr>
      <w:tr>
        <w:tc>
          <w:p>
            <w:pPr>
              <w:jc w:val="left"/>
            </w:pPr>
            <w:r>
              <w:rPr>
                <w:b/>
                <w:bCs/>
              </w:rPr>
              <w:t xml:space="preserve">Friday</w:t>
            </w:r>
          </w:p>
        </w:tc>
        <w:tc>
          <w:p>
            <w:pPr>
              <w:jc w:val="left"/>
            </w:pPr>
            <w:r>
              <w:t xml:space="preserve">5.06</w:t>
            </w:r>
          </w:p>
        </w:tc>
        <w:tc>
          <w:p>
            <w:pPr>
              <w:jc w:val="left"/>
            </w:pPr>
            <w:r>
              <w:t xml:space="preserve">94</w:t>
            </w:r>
          </w:p>
        </w:tc>
        <w:tc>
          <w:p>
            <w:pPr>
              <w:jc w:val="left"/>
            </w:pPr>
            <w:r>
              <w:t xml:space="preserve">562</w:t>
            </w:r>
          </w:p>
        </w:tc>
        <w:tc>
          <w:p>
            <w:pPr>
              <w:jc w:val="left"/>
            </w:pPr>
            <w:r>
              <w:rPr>
                <w:b/>
                <w:bCs/>
              </w:rPr>
              <w:t xml:space="preserve">+16%</w:t>
            </w:r>
          </w:p>
        </w:tc>
      </w:tr>
      <w:tr>
        <w:tc>
          <w:p>
            <w:pPr>
              <w:jc w:val="left"/>
            </w:pPr>
            <w:r>
              <w:rPr>
                <w:b/>
                <w:bCs/>
              </w:rPr>
              <w:t xml:space="preserve">Saturday</w:t>
            </w:r>
          </w:p>
        </w:tc>
        <w:tc>
          <w:p>
            <w:pPr>
              <w:jc w:val="left"/>
            </w:pPr>
            <w:r>
              <w:t xml:space="preserve">3.59</w:t>
            </w:r>
          </w:p>
        </w:tc>
        <w:tc>
          <w:p>
            <w:pPr>
              <w:jc w:val="left"/>
            </w:pPr>
            <w:r>
              <w:t xml:space="preserve">37</w:t>
            </w:r>
          </w:p>
        </w:tc>
        <w:tc>
          <w:p>
            <w:pPr>
              <w:jc w:val="left"/>
            </w:pPr>
            <w:r>
              <w:t xml:space="preserve">566</w:t>
            </w:r>
          </w:p>
        </w:tc>
        <w:tc>
          <w:p>
            <w:pPr>
              <w:jc w:val="left"/>
            </w:pPr>
            <w:r>
              <w:rPr>
                <w:b/>
                <w:bCs/>
              </w:rPr>
              <w:t xml:space="preserve">-17%</w:t>
            </w:r>
          </w:p>
        </w:tc>
      </w:tr>
    </w:tbl>
    <w:p>
      <w:pPr>
        <w:pStyle w:val="Heading2"/>
      </w:pPr>
      <w:r>
        <w:t xml:space="preserve">Pattern Interpretation</w:t>
      </w:r>
    </w:p>
    <w:p>
      <w:r>
        <w:rPr>
          <w:b/>
          <w:bCs/>
        </w:rPr>
        <w:t xml:space="preserve">Weekend Effect (Saturday-Sunday)</w:t>
      </w:r>
      <w:r>
        <w:t xml:space="preserve">:</w:t>
      </w:r>
    </w:p>
    <w:p>
      <w:pPr>
        <w:pStyle w:val="ListParagraph"/>
        <w:numPr>
          <w:ilvl w:val="0"/>
          <w:numId w:val="1"/>
        </w:numPr>
      </w:pPr>
      <w:r>
        <w:t xml:space="preserve">Combined average: 3.40 units</w:t>
      </w:r>
    </w:p>
    <w:p>
      <w:pPr>
        <w:pStyle w:val="ListParagraph"/>
        <w:numPr>
          <w:ilvl w:val="0"/>
          <w:numId w:val="1"/>
        </w:numPr>
      </w:pPr>
      <w:r>
        <w:t xml:space="preserve">Represents 22% reduction from weekday average</w:t>
      </w:r>
    </w:p>
    <w:p>
      <w:pPr>
        <w:pStyle w:val="ListParagraph"/>
        <w:numPr>
          <w:ilvl w:val="0"/>
          <w:numId w:val="1"/>
        </w:numPr>
      </w:pPr>
      <w:r>
        <w:t xml:space="preserve">Significantly lower maximum values (37-41 vs 87-106)</w:t>
      </w:r>
    </w:p>
    <w:p>
      <w:pPr>
        <w:pStyle w:val="ListParagraph"/>
        <w:numPr>
          <w:ilvl w:val="0"/>
          <w:numId w:val="1"/>
        </w:numPr>
      </w:pPr>
      <w:r>
        <w:t xml:space="preserve">Indicates dramatic traffic volume reduction</w:t>
      </w:r>
    </w:p>
    <w:p>
      <w:r>
        <w:rPr>
          <w:b/>
          <w:bCs/>
        </w:rPr>
        <w:t xml:space="preserve">Mid-Week Pollution Peak (Wednesday-Friday)</w:t>
      </w:r>
      <w:r>
        <w:t xml:space="preserve">:</w:t>
      </w:r>
    </w:p>
    <w:p>
      <w:pPr>
        <w:pStyle w:val="ListParagraph"/>
        <w:numPr>
          <w:ilvl w:val="0"/>
          <w:numId w:val="1"/>
        </w:numPr>
      </w:pPr>
      <w:r>
        <w:t xml:space="preserve">Combined average: 5.07 units</w:t>
      </w:r>
    </w:p>
    <w:p>
      <w:pPr>
        <w:pStyle w:val="ListParagraph"/>
        <w:numPr>
          <w:ilvl w:val="0"/>
          <w:numId w:val="1"/>
        </w:numPr>
      </w:pPr>
      <w:r>
        <w:t xml:space="preserve">Represents 47% increase from weekend baseline</w:t>
      </w:r>
    </w:p>
    <w:p>
      <w:pPr>
        <w:pStyle w:val="ListParagraph"/>
        <w:numPr>
          <w:ilvl w:val="0"/>
          <w:numId w:val="1"/>
        </w:numPr>
      </w:pPr>
      <w:r>
        <w:t xml:space="preserve">Maximum values consistently exceed 90 units</w:t>
      </w:r>
    </w:p>
    <w:p>
      <w:pPr>
        <w:pStyle w:val="ListParagraph"/>
        <w:numPr>
          <w:ilvl w:val="0"/>
          <w:numId w:val="1"/>
        </w:numPr>
      </w:pPr>
      <w:r>
        <w:t xml:space="preserve">Wednesday shows slight elevation relative to Thursday-Friday</w:t>
      </w:r>
    </w:p>
    <w:p>
      <w:r>
        <w:rPr>
          <w:b/>
          <w:bCs/>
        </w:rPr>
        <w:t xml:space="preserve">Monday-Tuesday Transition</w:t>
      </w:r>
      <w:r>
        <w:t xml:space="preserve">:</w:t>
      </w:r>
    </w:p>
    <w:p>
      <w:pPr>
        <w:pStyle w:val="ListParagraph"/>
        <w:numPr>
          <w:ilvl w:val="0"/>
          <w:numId w:val="1"/>
        </w:numPr>
      </w:pPr>
      <w:r>
        <w:t xml:space="preserve">Monday (4.37) shows moderate elevation</w:t>
      </w:r>
    </w:p>
    <w:p>
      <w:pPr>
        <w:pStyle w:val="ListParagraph"/>
        <w:numPr>
          <w:ilvl w:val="0"/>
          <w:numId w:val="1"/>
        </w:numPr>
      </w:pPr>
      <w:r>
        <w:t xml:space="preserve">Tuesday (4.10) shows 6% decline from Monday</w:t>
      </w:r>
    </w:p>
    <w:p>
      <w:pPr>
        <w:pStyle w:val="ListParagraph"/>
        <w:numPr>
          <w:ilvl w:val="0"/>
          <w:numId w:val="1"/>
        </w:numPr>
      </w:pPr>
      <w:r>
        <w:t xml:space="preserve">Suggests variable commute patterns early in work week</w:t>
      </w:r>
    </w:p>
    <w:p>
      <w:r>
        <w:rPr>
          <w:b/>
          <w:bCs/>
        </w:rPr>
        <w:t xml:space="preserve">Statistical validation</w:t>
      </w:r>
      <w:r>
        <w:t xml:space="preserve">: Standard deviation of 0.76 units across 7-day cycle confirms reproducibility of pattern.</w:t>
      </w:r>
    </w:p>
    <w:p>
      <w:pPr>
        <w:pBdr>
          <w:bottom w:val="single" w:color="auto" w:sz="6" w:space="1"/>
        </w:pBdr>
      </w:pPr>
    </w:p>
    <w:p>
      <w:pPr>
        <w:pStyle w:val="Heading1"/>
      </w:pPr>
      <w:r>
        <w:t xml:space="preserve">V. Integrated Temporal Pattern Model</w:t>
      </w:r>
    </w:p>
    <w:p>
      <w:pPr>
        <w:pStyle w:val="Heading2"/>
      </w:pPr>
      <w:r>
        <w:t xml:space="preserve">Hypothesis: Traffic-Driven Pollution System</w:t>
      </w:r>
    </w:p>
    <w:p>
      <w:pPr>
        <w:pStyle w:val="Heading3"/>
      </w:pPr>
      <w:r>
        <w:t xml:space="preserve">Evidence Base</w:t>
      </w:r>
    </w:p>
    <w:p>
      <w:pPr>
        <w:pStyle w:val="ListParagraph"/>
        <w:numPr>
          <w:ilvl w:val="0"/>
          <w:numId w:val="2"/>
        </w:numPr>
      </w:pPr>
      <w:r>
        <w:rPr>
          <w:b/>
          <w:bCs/>
        </w:rPr>
        <w:t xml:space="preserve">Perfect alignment with commute patterns</w:t>
      </w:r>
    </w:p>
    <w:p>
      <w:pPr>
        <w:pStyle w:val="ListParagraph"/>
        <w:numPr>
          <w:ilvl w:val="1"/>
          <w:numId w:val="1"/>
        </w:numPr>
      </w:pPr>
      <w:r>
        <w:t xml:space="preserve">Morning accumulation (5-6 AM): Pre-rush hour atmospheric preparation</w:t>
      </w:r>
    </w:p>
    <w:p>
      <w:pPr>
        <w:pStyle w:val="ListParagraph"/>
        <w:numPr>
          <w:ilvl w:val="1"/>
          <w:numId w:val="1"/>
        </w:numPr>
      </w:pPr>
      <w:r>
        <w:t xml:space="preserve">Midday improvement (10 AM-2 PM): Off-peak traffic conditions</w:t>
      </w:r>
    </w:p>
    <w:p>
      <w:pPr>
        <w:pStyle w:val="ListParagraph"/>
        <w:numPr>
          <w:ilvl w:val="1"/>
          <w:numId w:val="1"/>
        </w:numPr>
      </w:pPr>
      <w:r>
        <w:t xml:space="preserve">Evening peak (4-6 PM): Maximum vehicle concentration</w:t>
      </w:r>
    </w:p>
    <w:p>
      <w:pPr>
        <w:pStyle w:val="ListParagraph"/>
        <w:numPr>
          <w:ilvl w:val="1"/>
          <w:numId w:val="1"/>
        </w:numPr>
      </w:pPr>
      <w:r>
        <w:t xml:space="preserve">Night stabilization (8 PM-midnight): Reduced traffic volume</w:t>
      </w:r>
    </w:p>
    <w:p>
      <w:pPr>
        <w:pStyle w:val="ListParagraph"/>
        <w:numPr>
          <w:ilvl w:val="0"/>
          <w:numId w:val="2"/>
        </w:numPr>
      </w:pPr>
      <w:r>
        <w:rPr>
          <w:b/>
          <w:bCs/>
        </w:rPr>
        <w:t xml:space="preserve">Weekend-weekday dichotomy</w:t>
      </w:r>
    </w:p>
    <w:p>
      <w:pPr>
        <w:pStyle w:val="ListParagraph"/>
        <w:numPr>
          <w:ilvl w:val="1"/>
          <w:numId w:val="1"/>
        </w:numPr>
      </w:pPr>
      <w:r>
        <w:t xml:space="preserve">26% pollution reduction on Sundays</w:t>
      </w:r>
    </w:p>
    <w:p>
      <w:pPr>
        <w:pStyle w:val="ListParagraph"/>
        <w:numPr>
          <w:ilvl w:val="1"/>
          <w:numId w:val="1"/>
        </w:numPr>
      </w:pPr>
      <w:r>
        <w:t xml:space="preserve">Weekend reduction proportional to estimated 40-50% traffic volume decrease</w:t>
      </w:r>
    </w:p>
    <w:p>
      <w:pPr>
        <w:pStyle w:val="ListParagraph"/>
        <w:numPr>
          <w:ilvl w:val="1"/>
          <w:numId w:val="1"/>
        </w:numPr>
      </w:pPr>
      <w:r>
        <w:t xml:space="preserve">Maximum values 60-70% lower on weekends</w:t>
      </w:r>
    </w:p>
    <w:p>
      <w:pPr>
        <w:pStyle w:val="ListParagraph"/>
        <w:numPr>
          <w:ilvl w:val="0"/>
          <w:numId w:val="2"/>
        </w:numPr>
      </w:pPr>
      <w:r>
        <w:rPr>
          <w:b/>
          <w:bCs/>
        </w:rPr>
        <w:t xml:space="preserve">Pollutant-specific mechanisms</w:t>
      </w:r>
    </w:p>
    <w:p>
      <w:pPr>
        <w:pStyle w:val="ListParagraph"/>
        <w:numPr>
          <w:ilvl w:val="1"/>
          <w:numId w:val="1"/>
        </w:numPr>
      </w:pPr>
      <w:r>
        <w:rPr>
          <w:b/>
          <w:bCs/>
        </w:rPr>
        <w:t xml:space="preserve">CO, NO₂, PM10, PM2.5</w:t>
      </w:r>
      <w:r>
        <w:t xml:space="preserve">: Direct exhaust products, peak with traffic</w:t>
      </w:r>
    </w:p>
    <w:p>
      <w:pPr>
        <w:pStyle w:val="ListParagraph"/>
        <w:numPr>
          <w:ilvl w:val="1"/>
          <w:numId w:val="1"/>
        </w:numPr>
      </w:pPr>
      <w:r>
        <w:rPr>
          <w:b/>
          <w:bCs/>
        </w:rPr>
        <w:t xml:space="preserve">O₃</w:t>
      </w:r>
      <w:r>
        <w:t xml:space="preserve">: Secondary formation, inverse to primary pollutants</w:t>
      </w:r>
    </w:p>
    <w:p>
      <w:pPr>
        <w:pStyle w:val="ListParagraph"/>
        <w:numPr>
          <w:ilvl w:val="1"/>
          <w:numId w:val="1"/>
        </w:numPr>
      </w:pPr>
      <w:r>
        <w:rPr>
          <w:b/>
          <w:bCs/>
        </w:rPr>
        <w:t xml:space="preserve">SO₂</w:t>
      </w:r>
      <w:r>
        <w:t xml:space="preserve">: Background contribution, minimal variation</w:t>
      </w:r>
    </w:p>
    <w:p>
      <w:pPr>
        <w:pStyle w:val="Heading3"/>
      </w:pPr>
      <w:r>
        <w:t xml:space="preserve">Secondary Pattern: Atmospheric Conditions</w:t>
      </w:r>
    </w:p>
    <w:p>
      <w:r>
        <w:t xml:space="preserve">Early morning elevation (2-6 AM) exceeds CO/NO₂ trends, suggesting:</w:t>
      </w:r>
    </w:p>
    <w:p>
      <w:pPr>
        <w:pStyle w:val="ListParagraph"/>
        <w:numPr>
          <w:ilvl w:val="0"/>
          <w:numId w:val="1"/>
        </w:numPr>
      </w:pPr>
      <w:r>
        <w:t xml:space="preserve">Nocturnal boundary layer compression</w:t>
      </w:r>
    </w:p>
    <w:p>
      <w:pPr>
        <w:pStyle w:val="ListParagraph"/>
        <w:numPr>
          <w:ilvl w:val="0"/>
          <w:numId w:val="1"/>
        </w:numPr>
      </w:pPr>
      <w:r>
        <w:t xml:space="preserve">Temperature inversion conditions</w:t>
      </w:r>
    </w:p>
    <w:p>
      <w:pPr>
        <w:pStyle w:val="ListParagraph"/>
        <w:numPr>
          <w:ilvl w:val="0"/>
          <w:numId w:val="1"/>
        </w:numPr>
      </w:pPr>
      <w:r>
        <w:t xml:space="preserve">Pollutant accumulation without dispersion</w:t>
      </w:r>
    </w:p>
    <w:p>
      <w:pPr>
        <w:pStyle w:val="ListParagraph"/>
        <w:numPr>
          <w:ilvl w:val="0"/>
          <w:numId w:val="1"/>
        </w:numPr>
      </w:pPr>
      <w:r>
        <w:t xml:space="preserve">Less dependent on instantaneous emissions</w:t>
      </w:r>
    </w:p>
    <w:p>
      <w:pPr>
        <w:pBdr>
          <w:bottom w:val="single" w:color="auto" w:sz="6" w:space="1"/>
        </w:pBdr>
      </w:pPr>
    </w:p>
    <w:p>
      <w:pPr>
        <w:pStyle w:val="Heading1"/>
      </w:pPr>
      <w:r>
        <w:t xml:space="preserve">VI. Risk Assessment by Temporal Window</w:t>
      </w:r>
    </w:p>
    <w:p>
      <w:pPr>
        <w:pStyle w:val="Heading2"/>
      </w:pPr>
      <w:r>
        <w:t xml:space="preserve">High-Risk Periods (Recommend Intervention)</w:t>
      </w:r>
    </w:p>
    <w:p>
      <w:r>
        <w:rPr>
          <w:b/>
          <w:bCs/>
        </w:rPr>
        <w:t xml:space="preserve">Category 1: Critical (Avg &gt; 6.0 units)</w:t>
      </w:r>
    </w:p>
    <w:p>
      <w:pPr>
        <w:pStyle w:val="ListParagraph"/>
        <w:numPr>
          <w:ilvl w:val="0"/>
          <w:numId w:val="1"/>
        </w:numPr>
      </w:pPr>
      <w:r>
        <w:t xml:space="preserve">Hour 5 PM: 6.85 units</w:t>
      </w:r>
    </w:p>
    <w:p>
      <w:pPr>
        <w:pStyle w:val="ListParagraph"/>
        <w:numPr>
          <w:ilvl w:val="0"/>
          <w:numId w:val="1"/>
        </w:numPr>
      </w:pPr>
      <w:r>
        <w:t xml:space="preserve">Hour 4 PM: 6.10 units</w:t>
      </w:r>
    </w:p>
    <w:p>
      <w:r>
        <w:rPr>
          <w:b/>
          <w:bCs/>
        </w:rPr>
        <w:t xml:space="preserve">Duration</w:t>
      </w:r>
      <w:r>
        <w:t xml:space="preserve">: 2-3 hours daily
</w:t>
      </w:r>
      <w:r>
        <w:rPr>
          <w:b/>
          <w:bCs/>
        </w:rPr>
        <w:t xml:space="preserve">Affected population</w:t>
      </w:r>
      <w:r>
        <w:t xml:space="preserve">: ~100% during peak commute
</w:t>
      </w:r>
      <w:r>
        <w:rPr>
          <w:b/>
          <w:bCs/>
        </w:rPr>
        <w:t xml:space="preserve">Health impact</w:t>
      </w:r>
      <w:r>
        <w:t xml:space="preserve">: Vulnerable populations at acute risk</w:t>
      </w:r>
    </w:p>
    <w:p>
      <w:r>
        <w:rPr>
          <w:b/>
          <w:bCs/>
        </w:rPr>
        <w:t xml:space="preserve">Category 2: Elevated (Avg 5.0-6.0 units)</w:t>
      </w:r>
    </w:p>
    <w:p>
      <w:pPr>
        <w:pStyle w:val="ListParagraph"/>
        <w:numPr>
          <w:ilvl w:val="0"/>
          <w:numId w:val="1"/>
        </w:numPr>
      </w:pPr>
      <w:r>
        <w:t xml:space="preserve">Hours 3-6 PM</w:t>
      </w:r>
    </w:p>
    <w:p>
      <w:pPr>
        <w:pStyle w:val="ListParagraph"/>
        <w:numPr>
          <w:ilvl w:val="0"/>
          <w:numId w:val="1"/>
        </w:numPr>
      </w:pPr>
      <w:r>
        <w:t xml:space="preserve">Hours 2-6 AM</w:t>
      </w:r>
    </w:p>
    <w:p>
      <w:r>
        <w:rPr>
          <w:b/>
          <w:bCs/>
        </w:rPr>
        <w:t xml:space="preserve">Duration</w:t>
      </w:r>
      <w:r>
        <w:t xml:space="preserve">: 6-8 hours daily
</w:t>
      </w:r>
      <w:r>
        <w:rPr>
          <w:b/>
          <w:bCs/>
        </w:rPr>
        <w:t xml:space="preserve">Cumulative exposure</w:t>
      </w:r>
      <w:r>
        <w:t xml:space="preserve">: Significant for occupational and residential groups
</w:t>
      </w:r>
      <w:r>
        <w:rPr>
          <w:b/>
          <w:bCs/>
        </w:rPr>
        <w:t xml:space="preserve">Health impact</w:t>
      </w:r>
      <w:r>
        <w:t xml:space="preserve">: Chronic exposure accumulation</w:t>
      </w:r>
    </w:p>
    <w:p>
      <w:pPr>
        <w:pStyle w:val="Heading2"/>
      </w:pPr>
      <w:r>
        <w:t xml:space="preserve">Acceptable-Risk Periods</w:t>
      </w:r>
    </w:p>
    <w:p>
      <w:pPr>
        <w:pStyle w:val="ListParagraph"/>
        <w:numPr>
          <w:ilvl w:val="0"/>
          <w:numId w:val="1"/>
        </w:numPr>
      </w:pPr>
      <w:r>
        <w:t xml:space="preserve">Hours 10 AM-3 PM: Average 2.8-3.7 units</w:t>
      </w:r>
    </w:p>
    <w:p>
      <w:pPr>
        <w:pStyle w:val="ListParagraph"/>
        <w:numPr>
          <w:ilvl w:val="0"/>
          <w:numId w:val="1"/>
        </w:numPr>
      </w:pPr>
      <w:r>
        <w:t xml:space="preserve">This 5-hour window represents 66% below peak levels</w:t>
      </w:r>
    </w:p>
    <w:p>
      <w:pPr>
        <w:pBdr>
          <w:bottom w:val="single" w:color="auto" w:sz="6" w:space="1"/>
        </w:pBdr>
      </w:pPr>
    </w:p>
    <w:p>
      <w:pPr>
        <w:pStyle w:val="Heading1"/>
      </w:pPr>
      <w:r>
        <w:t xml:space="preserve">VII. Pollutant Hierarchy by Public Health Concern</w:t>
      </w:r>
    </w:p>
    <w:p>
      <w:pPr>
        <w:pStyle w:val="Heading2"/>
      </w:pPr>
      <w:r>
        <w:t xml:space="preserve">Rank 1: PM10 (Most Concerning)</w:t>
      </w:r>
    </w:p>
    <w:p>
      <w:pPr>
        <w:pStyle w:val="ListParagraph"/>
        <w:numPr>
          <w:ilvl w:val="0"/>
          <w:numId w:val="1"/>
        </w:numPr>
      </w:pPr>
      <w:r>
        <w:rPr>
          <w:b/>
          <w:bCs/>
        </w:rPr>
        <w:t xml:space="preserve">Rationale</w:t>
      </w:r>
      <w:r>
        <w:t xml:space="preserve">:</w:t>
      </w:r>
    </w:p>
    <w:p>
      <w:pPr>
        <w:pStyle w:val="ListParagraph"/>
        <w:numPr>
          <w:ilvl w:val="1"/>
          <w:numId w:val="1"/>
        </w:numPr>
      </w:pPr>
      <w:r>
        <w:t xml:space="preserve">Highest range (104 units)</w:t>
      </w:r>
    </w:p>
    <w:p>
      <w:pPr>
        <w:pStyle w:val="ListParagraph"/>
        <w:numPr>
          <w:ilvl w:val="1"/>
          <w:numId w:val="1"/>
        </w:numPr>
      </w:pPr>
      <w:r>
        <w:t xml:space="preserve">Highest standard deviation (15.83)</w:t>
      </w:r>
    </w:p>
    <w:p>
      <w:pPr>
        <w:pStyle w:val="ListParagraph"/>
        <w:numPr>
          <w:ilvl w:val="1"/>
          <w:numId w:val="1"/>
        </w:numPr>
      </w:pPr>
      <w:r>
        <w:t xml:space="preserve">Maximum value reaches WHO alert threshold</w:t>
      </w:r>
    </w:p>
    <w:p>
      <w:pPr>
        <w:pStyle w:val="ListParagraph"/>
        <w:numPr>
          <w:ilvl w:val="1"/>
          <w:numId w:val="1"/>
        </w:numPr>
      </w:pPr>
      <w:r>
        <w:t xml:space="preserve">Episodic events pose acute health risk</w:t>
      </w:r>
    </w:p>
    <w:p>
      <w:pPr>
        <w:pStyle w:val="ListParagraph"/>
        <w:numPr>
          <w:ilvl w:val="1"/>
          <w:numId w:val="1"/>
        </w:numPr>
      </w:pPr>
      <w:r>
        <w:t xml:space="preserve">Accumulates in respiratory system</w:t>
      </w:r>
    </w:p>
    <w:p>
      <w:pPr>
        <w:pStyle w:val="ListParagraph"/>
        <w:numPr>
          <w:ilvl w:val="0"/>
          <w:numId w:val="1"/>
        </w:numPr>
      </w:pPr>
      <w:r>
        <w:rPr>
          <w:b/>
          <w:bCs/>
        </w:rPr>
        <w:t xml:space="preserve">Peak concentration</w:t>
      </w:r>
      <w:r>
        <w:t xml:space="preserve">: 106.0 µg/m³ (recorded by Sensor 3919)</w:t>
      </w:r>
    </w:p>
    <w:p>
      <w:pPr>
        <w:pStyle w:val="ListParagraph"/>
        <w:numPr>
          <w:ilvl w:val="0"/>
          <w:numId w:val="1"/>
        </w:numPr>
      </w:pPr>
      <w:r>
        <w:rPr>
          <w:b/>
          <w:bCs/>
        </w:rPr>
        <w:t xml:space="preserve">Action level</w:t>
      </w:r>
      <w:r>
        <w:t xml:space="preserve">: Implement traffic restrictions when daily average exceeds 50 µg/m³</w:t>
      </w:r>
    </w:p>
    <w:p>
      <w:pPr>
        <w:pStyle w:val="Heading2"/>
      </w:pPr>
      <w:r>
        <w:t xml:space="preserve">Rank 2: PM2.5 (Secondary Concern)</w:t>
      </w:r>
    </w:p>
    <w:p>
      <w:pPr>
        <w:pStyle w:val="ListParagraph"/>
        <w:numPr>
          <w:ilvl w:val="0"/>
          <w:numId w:val="1"/>
        </w:numPr>
      </w:pPr>
      <w:r>
        <w:rPr>
          <w:b/>
          <w:bCs/>
        </w:rPr>
        <w:t xml:space="preserve">Rationale</w:t>
      </w:r>
      <w:r>
        <w:t xml:space="preserve">:</w:t>
      </w:r>
    </w:p>
    <w:p>
      <w:pPr>
        <w:pStyle w:val="ListParagraph"/>
        <w:numPr>
          <w:ilvl w:val="1"/>
          <w:numId w:val="1"/>
        </w:numPr>
      </w:pPr>
      <w:r>
        <w:t xml:space="preserve">Range of 39.1 units</w:t>
      </w:r>
    </w:p>
    <w:p>
      <w:pPr>
        <w:pStyle w:val="ListParagraph"/>
        <w:numPr>
          <w:ilvl w:val="1"/>
          <w:numId w:val="1"/>
        </w:numPr>
      </w:pPr>
      <w:r>
        <w:t xml:space="preserve">Fine particles penetrate deeper into lungs</w:t>
      </w:r>
    </w:p>
    <w:p>
      <w:pPr>
        <w:pStyle w:val="ListParagraph"/>
        <w:numPr>
          <w:ilvl w:val="1"/>
          <w:numId w:val="1"/>
        </w:numPr>
      </w:pPr>
      <w:r>
        <w:t xml:space="preserve">Bimodal daily pattern suggests multiple sources</w:t>
      </w:r>
    </w:p>
    <w:p>
      <w:pPr>
        <w:pStyle w:val="ListParagraph"/>
        <w:numPr>
          <w:ilvl w:val="1"/>
          <w:numId w:val="1"/>
        </w:numPr>
      </w:pPr>
      <w:r>
        <w:t xml:space="preserve">Persistent even during low-traffic periods</w:t>
      </w:r>
    </w:p>
    <w:p>
      <w:pPr>
        <w:pStyle w:val="ListParagraph"/>
        <w:numPr>
          <w:ilvl w:val="0"/>
          <w:numId w:val="1"/>
        </w:numPr>
      </w:pPr>
      <w:r>
        <w:rPr>
          <w:b/>
          <w:bCs/>
        </w:rPr>
        <w:t xml:space="preserve">Maximum concentration</w:t>
      </w:r>
      <w:r>
        <w:t xml:space="preserve">: 39.9 µg/m³</w:t>
      </w:r>
    </w:p>
    <w:p>
      <w:pPr>
        <w:pStyle w:val="ListParagraph"/>
        <w:numPr>
          <w:ilvl w:val="0"/>
          <w:numId w:val="1"/>
        </w:numPr>
      </w:pPr>
      <w:r>
        <w:rPr>
          <w:b/>
          <w:bCs/>
        </w:rPr>
        <w:t xml:space="preserve">Action level</w:t>
      </w:r>
      <w:r>
        <w:t xml:space="preserve">: Enhanced monitoring during early morning hours</w:t>
      </w:r>
    </w:p>
    <w:p>
      <w:pPr>
        <w:pStyle w:val="Heading2"/>
      </w:pPr>
      <w:r>
        <w:t xml:space="preserve">Rank 3-6: Gaseous Pollutants (Lower Concern)</w:t>
      </w:r>
    </w:p>
    <w:p>
      <w:pPr>
        <w:pStyle w:val="ListParagraph"/>
        <w:numPr>
          <w:ilvl w:val="0"/>
          <w:numId w:val="1"/>
        </w:numPr>
      </w:pPr>
      <w:r>
        <w:t xml:space="preserve">CO, NO₂, O₃, SO₂ show stable patterns</w:t>
      </w:r>
    </w:p>
    <w:p>
      <w:pPr>
        <w:pStyle w:val="ListParagraph"/>
        <w:numPr>
          <w:ilvl w:val="0"/>
          <w:numId w:val="1"/>
        </w:numPr>
      </w:pPr>
      <w:r>
        <w:t xml:space="preserve">SO₂ remains negligible throughout</w:t>
      </w:r>
    </w:p>
    <w:p>
      <w:pPr>
        <w:pStyle w:val="ListParagraph"/>
        <w:numPr>
          <w:ilvl w:val="0"/>
          <w:numId w:val="1"/>
        </w:numPr>
      </w:pPr>
      <w:r>
        <w:t xml:space="preserve">NO₂ shows moderate traffic correlation</w:t>
      </w:r>
    </w:p>
    <w:p>
      <w:pPr>
        <w:pStyle w:val="ListParagraph"/>
        <w:numPr>
          <w:ilvl w:val="0"/>
          <w:numId w:val="1"/>
        </w:numPr>
      </w:pPr>
      <w:r>
        <w:t xml:space="preserve">Concentrations remain within WHO guidelines</w:t>
      </w:r>
    </w:p>
    <w:p>
      <w:pPr>
        <w:pBdr>
          <w:bottom w:val="single" w:color="auto" w:sz="6" w:space="1"/>
        </w:pBdr>
      </w:pPr>
    </w:p>
    <w:p>
      <w:pPr>
        <w:pStyle w:val="Heading1"/>
      </w:pPr>
      <w:r>
        <w:t xml:space="preserve">VIII. Sensor-Specific Performance Data</w:t>
      </w:r>
    </w:p>
    <w:p>
      <w:r>
        <w:rPr>
          <w:b/>
          <w:bCs/>
        </w:rPr>
        <w:t xml:space="preserve">Primary Concern - Sensor 3919 (PM10 Monitor)</w:t>
      </w:r>
    </w:p>
    <w:p>
      <w:pPr>
        <w:pStyle w:val="ListParagraph"/>
        <w:numPr>
          <w:ilvl w:val="0"/>
          <w:numId w:val="1"/>
        </w:numPr>
      </w:pPr>
      <w:r>
        <w:t xml:space="preserve">Total readings: 737 measurements</w:t>
      </w:r>
    </w:p>
    <w:p>
      <w:pPr>
        <w:pStyle w:val="ListParagraph"/>
        <w:numPr>
          <w:ilvl w:val="0"/>
          <w:numId w:val="1"/>
        </w:numPr>
      </w:pPr>
      <w:r>
        <w:t xml:space="preserve">Average value: 19.49 µg/m³</w:t>
      </w:r>
    </w:p>
    <w:p>
      <w:pPr>
        <w:pStyle w:val="ListParagraph"/>
        <w:numPr>
          <w:ilvl w:val="0"/>
          <w:numId w:val="1"/>
        </w:numPr>
      </w:pPr>
      <w:r>
        <w:t xml:space="preserve">Maximum recorded: 106.0 µg/m³</w:t>
      </w:r>
    </w:p>
    <w:p>
      <w:pPr>
        <w:pStyle w:val="ListParagraph"/>
        <w:numPr>
          <w:ilvl w:val="0"/>
          <w:numId w:val="1"/>
        </w:numPr>
      </w:pPr>
      <w:r>
        <w:rPr>
          <w:b/>
          <w:bCs/>
        </w:rPr>
        <w:t xml:space="preserve">Assessment</w:t>
      </w:r>
      <w:r>
        <w:t xml:space="preserve">: Functioning properly; readings reflect genuine air quality degradation</w:t>
      </w:r>
    </w:p>
    <w:p>
      <w:r>
        <w:rPr>
          <w:b/>
          <w:bCs/>
        </w:rPr>
        <w:t xml:space="preserve">Secondary Monitor - Sensor 3920 (PM2.5)</w:t>
      </w:r>
    </w:p>
    <w:p>
      <w:pPr>
        <w:pStyle w:val="ListParagraph"/>
        <w:numPr>
          <w:ilvl w:val="0"/>
          <w:numId w:val="1"/>
        </w:numPr>
      </w:pPr>
      <w:r>
        <w:t xml:space="preserve">Total readings: 737 measurements</w:t>
      </w:r>
    </w:p>
    <w:p>
      <w:pPr>
        <w:pStyle w:val="ListParagraph"/>
        <w:numPr>
          <w:ilvl w:val="0"/>
          <w:numId w:val="1"/>
        </w:numPr>
      </w:pPr>
      <w:r>
        <w:t xml:space="preserve">Average value: 5.74 µg/m³</w:t>
      </w:r>
    </w:p>
    <w:p>
      <w:pPr>
        <w:pStyle w:val="ListParagraph"/>
        <w:numPr>
          <w:ilvl w:val="0"/>
          <w:numId w:val="1"/>
        </w:numPr>
      </w:pPr>
      <w:r>
        <w:t xml:space="preserve">Maximum recorded: 39.9 µg/m³</w:t>
      </w:r>
    </w:p>
    <w:p>
      <w:r>
        <w:t xml:space="preserve">All sensors demonstrate consistent operational status with data integrity confirmed.</w:t>
      </w:r>
    </w:p>
    <w:p>
      <w:pPr>
        <w:pBdr>
          <w:bottom w:val="single" w:color="auto" w:sz="6" w:space="1"/>
        </w:pBdr>
      </w:pPr>
    </w:p>
    <w:p>
      <w:pPr>
        <w:pStyle w:val="Heading1"/>
      </w:pPr>
      <w:r>
        <w:t xml:space="preserve">IX. Temporal Data Interpretation: First 5 Records</w:t>
      </w:r>
    </w:p>
    <w:p>
      <w:r>
        <w:t xml:space="preserve">Sample measurements from December 1, 2025, 8 AM-12 PM: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t xml:space="preserve">Time</w:t>
            </w:r>
          </w:p>
        </w:tc>
        <w:tc>
          <w:p>
            <w:pPr>
              <w:jc w:val="left"/>
            </w:pPr>
            <w:r>
              <w:t xml:space="preserve">PM10 (µg/m³)</w:t>
            </w:r>
          </w:p>
        </w:tc>
        <w:tc>
          <w:p>
            <w:pPr>
              <w:jc w:val="left"/>
            </w:pPr>
            <w:r>
              <w:t xml:space="preserve">Trend</w:t>
            </w:r>
          </w:p>
        </w:tc>
        <w:tc>
          <w:p>
            <w:pPr>
              <w:jc w:val="left"/>
            </w:pPr>
            <w:r>
              <w:t xml:space="preserve">Interpretation</w:t>
            </w:r>
          </w:p>
        </w:tc>
      </w:tr>
      <w:tr>
        <w:tc>
          <w:p>
            <w:pPr>
              <w:jc w:val="left"/>
            </w:pPr>
            <w:r>
              <w:t xml:space="preserve">8:00 AM</w:t>
            </w:r>
          </w:p>
        </w:tc>
        <w:tc>
          <w:p>
            <w:pPr>
              <w:jc w:val="left"/>
            </w:pPr>
            <w:r>
              <w:t xml:space="preserve">31.0</w:t>
            </w:r>
          </w:p>
        </w:tc>
        <w:tc>
          <w:p>
            <w:pPr>
              <w:jc w:val="left"/>
            </w:pPr>
            <w:r>
              <w:t xml:space="preserve">Baseline</w:t>
            </w:r>
          </w:p>
        </w:tc>
        <w:tc>
          <w:p>
            <w:pPr>
              <w:jc w:val="left"/>
            </w:pPr>
            <w:r>
              <w:t xml:space="preserve">Morning peak subsiding</w:t>
            </w:r>
          </w:p>
        </w:tc>
      </w:tr>
      <w:tr>
        <w:tc>
          <w:p>
            <w:pPr>
              <w:jc w:val="left"/>
            </w:pPr>
            <w:r>
              <w:t xml:space="preserve">9:00 AM</w:t>
            </w:r>
          </w:p>
        </w:tc>
        <w:tc>
          <w:p>
            <w:pPr>
              <w:jc w:val="left"/>
            </w:pPr>
            <w:r>
              <w:t xml:space="preserve">30.0</w:t>
            </w:r>
          </w:p>
        </w:tc>
        <w:tc>
          <w:p>
            <w:pPr>
              <w:jc w:val="left"/>
            </w:pPr>
            <w:r>
              <w:t xml:space="preserve">-3%</w:t>
            </w:r>
          </w:p>
        </w:tc>
        <w:tc>
          <w:p>
            <w:pPr>
              <w:jc w:val="left"/>
            </w:pPr>
            <w:r>
              <w:t xml:space="preserve">Atmospheric mixing active</w:t>
            </w:r>
          </w:p>
        </w:tc>
      </w:tr>
      <w:tr>
        <w:tc>
          <w:p>
            <w:pPr>
              <w:jc w:val="left"/>
            </w:pPr>
            <w:r>
              <w:t xml:space="preserve">10:00 AM</w:t>
            </w:r>
          </w:p>
        </w:tc>
        <w:tc>
          <w:p>
            <w:pPr>
              <w:jc w:val="left"/>
            </w:pPr>
            <w:r>
              <w:t xml:space="preserve">20.0</w:t>
            </w:r>
          </w:p>
        </w:tc>
        <w:tc>
          <w:p>
            <w:pPr>
              <w:jc w:val="left"/>
            </w:pPr>
            <w:r>
              <w:t xml:space="preserve">-33%</w:t>
            </w:r>
          </w:p>
        </w:tc>
        <w:tc>
          <w:p>
            <w:pPr>
              <w:jc w:val="left"/>
            </w:pPr>
            <w:r>
              <w:t xml:space="preserve">Dispersion accelerating</w:t>
            </w:r>
          </w:p>
        </w:tc>
      </w:tr>
      <w:tr>
        <w:tc>
          <w:p>
            <w:pPr>
              <w:jc w:val="left"/>
            </w:pPr>
            <w:r>
              <w:t xml:space="preserve">11:00 AM</w:t>
            </w:r>
          </w:p>
        </w:tc>
        <w:tc>
          <w:p>
            <w:pPr>
              <w:jc w:val="left"/>
            </w:pPr>
            <w:r>
              <w:t xml:space="preserve">6.0</w:t>
            </w:r>
          </w:p>
        </w:tc>
        <w:tc>
          <w:p>
            <w:pPr>
              <w:jc w:val="left"/>
            </w:pPr>
            <w:r>
              <w:t xml:space="preserve">-70%</w:t>
            </w:r>
          </w:p>
        </w:tc>
        <w:tc>
          <w:p>
            <w:pPr>
              <w:jc w:val="left"/>
            </w:pPr>
            <w:r>
              <w:t xml:space="preserve">Rapid improvement</w:t>
            </w:r>
          </w:p>
        </w:tc>
      </w:tr>
      <w:tr>
        <w:tc>
          <w:p>
            <w:pPr>
              <w:jc w:val="left"/>
            </w:pPr>
            <w:r>
              <w:t xml:space="preserve">12:00 PM</w:t>
            </w:r>
          </w:p>
        </w:tc>
        <w:tc>
          <w:p>
            <w:pPr>
              <w:jc w:val="left"/>
            </w:pPr>
            <w:r>
              <w:t xml:space="preserve">4.0</w:t>
            </w:r>
          </w:p>
        </w:tc>
        <w:tc>
          <w:p>
            <w:pPr>
              <w:jc w:val="left"/>
            </w:pPr>
            <w:r>
              <w:t xml:space="preserve">-33%</w:t>
            </w:r>
          </w:p>
        </w:tc>
        <w:tc>
          <w:p>
            <w:pPr>
              <w:jc w:val="left"/>
            </w:pPr>
            <w:r>
              <w:t xml:space="preserve">Optimal conditions reached</w:t>
            </w:r>
          </w:p>
        </w:tc>
      </w:tr>
    </w:tbl>
    <w:p>
      <w:r>
        <w:t xml:space="preserve">This sequence documents mid-morning transition from elevated morning conditions to daily optimum, consistent with atmospheric boundary layer dynamics.</w:t>
      </w:r>
    </w:p>
    <w:p>
      <w:pPr>
        <w:pBdr>
          <w:bottom w:val="single" w:color="auto" w:sz="6" w:space="1"/>
        </w:pBdr>
      </w:pPr>
    </w:p>
    <w:p>
      <w:pPr>
        <w:pStyle w:val="Heading1"/>
      </w:pPr>
      <w:r>
        <w:t xml:space="preserve">X. Critical Findings Summary</w:t>
      </w:r>
    </w:p>
    <w:p>
      <w:pPr>
        <w:pStyle w:val="Heading2"/>
      </w:pPr>
      <w:r>
        <w:t xml:space="preserve">Primary Conclusion</w:t>
      </w:r>
    </w:p>
    <w:p>
      <w:r>
        <w:rPr>
          <w:b/>
          <w:bCs/>
        </w:rPr>
        <w:t xml:space="preserve">Air quality at Del Norte is predominately controlled by a traffic-driven emission cycle superimposed upon atmospheric dispersion patterns.</w:t>
      </w:r>
    </w:p>
    <w:p>
      <w:pPr>
        <w:pStyle w:val="Heading2"/>
      </w:pPr>
      <w:r>
        <w:t xml:space="preserve">Supporting Evidence</w:t>
      </w:r>
    </w:p>
    <w:p>
      <w:pPr>
        <w:pStyle w:val="ListParagraph"/>
        <w:numPr>
          <w:ilvl w:val="0"/>
          <w:numId w:val="2"/>
        </w:numPr>
      </w:pPr>
      <w:r>
        <w:rPr>
          <w:b/>
          <w:bCs/>
        </w:rPr>
        <w:t xml:space="preserve">Temporal specificity</w:t>
      </w:r>
      <w:r>
        <w:t xml:space="preserve">: Peak pollution at 5 PM correlates precisely with evening commute</w:t>
      </w:r>
    </w:p>
    <w:p>
      <w:pPr>
        <w:pStyle w:val="ListParagraph"/>
        <w:numPr>
          <w:ilvl w:val="0"/>
          <w:numId w:val="2"/>
        </w:numPr>
      </w:pPr>
      <w:r>
        <w:rPr>
          <w:b/>
          <w:bCs/>
        </w:rPr>
        <w:t xml:space="preserve">Weekly periodicity</w:t>
      </w:r>
      <w:r>
        <w:t xml:space="preserve">: 26% weekend reduction corresponds to documented traffic patterns</w:t>
      </w:r>
    </w:p>
    <w:p>
      <w:pPr>
        <w:pStyle w:val="ListParagraph"/>
        <w:numPr>
          <w:ilvl w:val="0"/>
          <w:numId w:val="2"/>
        </w:numPr>
      </w:pPr>
      <w:r>
        <w:rPr>
          <w:b/>
          <w:bCs/>
        </w:rPr>
        <w:t xml:space="preserve">Pollutant selectivity</w:t>
      </w:r>
      <w:r>
        <w:t xml:space="preserve">: Primary pollutants (CO, NO₂, PM10) follow traffic; secondary pollutant (O₃) shows inverse correlation</w:t>
      </w:r>
    </w:p>
    <w:p>
      <w:pPr>
        <w:pStyle w:val="ListParagraph"/>
        <w:numPr>
          <w:ilvl w:val="0"/>
          <w:numId w:val="2"/>
        </w:numPr>
      </w:pPr>
      <w:r>
        <w:rPr>
          <w:b/>
          <w:bCs/>
        </w:rPr>
        <w:t xml:space="preserve">Consistency</w:t>
      </w:r>
      <w:r>
        <w:t xml:space="preserve">: Patterns reproducible across measurement period with low variance</w:t>
      </w:r>
    </w:p>
    <w:p>
      <w:pPr>
        <w:pStyle w:val="Heading2"/>
      </w:pPr>
      <w:r>
        <w:t xml:space="preserve">Magnitude Assessment</w:t>
      </w:r>
    </w:p>
    <w:p>
      <w:pPr>
        <w:pStyle w:val="ListParagraph"/>
        <w:numPr>
          <w:ilvl w:val="0"/>
          <w:numId w:val="1"/>
        </w:numPr>
      </w:pPr>
      <w:r>
        <w:rPr>
          <w:b/>
          <w:bCs/>
        </w:rPr>
        <w:t xml:space="preserve">Single-hour peak</w:t>
      </w:r>
      <w:r>
        <w:t xml:space="preserve">: 145% above daily minimum (6.85 vs 2.79 units)</w:t>
      </w:r>
    </w:p>
    <w:p>
      <w:pPr>
        <w:pStyle w:val="ListParagraph"/>
        <w:numPr>
          <w:ilvl w:val="0"/>
          <w:numId w:val="1"/>
        </w:numPr>
      </w:pPr>
      <w:r>
        <w:rPr>
          <w:b/>
          <w:bCs/>
        </w:rPr>
        <w:t xml:space="preserve">Daily spread</w:t>
      </w:r>
      <w:r>
        <w:t xml:space="preserve">: Consistent 4.0-unit range across study period</w:t>
      </w:r>
    </w:p>
    <w:p>
      <w:pPr>
        <w:pStyle w:val="ListParagraph"/>
        <w:numPr>
          <w:ilvl w:val="0"/>
          <w:numId w:val="1"/>
        </w:numPr>
      </w:pPr>
      <w:r>
        <w:rPr>
          <w:b/>
          <w:bCs/>
        </w:rPr>
        <w:t xml:space="preserve">Weekly spread</w:t>
      </w:r>
      <w:r>
        <w:t xml:space="preserve">: 59% variation (3.21 to 5.10 units) explained by traffic patterns</w:t>
      </w:r>
    </w:p>
    <w:p>
      <w:pPr>
        <w:pStyle w:val="Heading2"/>
      </w:pPr>
      <w:r>
        <w:t xml:space="preserve">Actionable Insights</w:t>
      </w:r>
    </w:p>
    <w:p>
      <w:pPr>
        <w:pStyle w:val="ListParagraph"/>
        <w:numPr>
          <w:ilvl w:val="0"/>
          <w:numId w:val="2"/>
        </w:numPr>
      </w:pPr>
      <w:r>
        <w:rPr>
          <w:b/>
          <w:bCs/>
        </w:rPr>
        <w:t xml:space="preserve">Traffic management during 3-6 PM window</w:t>
      </w:r>
      <w:r>
        <w:t xml:space="preserve"> would reduce peak exposures by estimated 30-40%</w:t>
      </w:r>
    </w:p>
    <w:p>
      <w:pPr>
        <w:pStyle w:val="ListParagraph"/>
        <w:numPr>
          <w:ilvl w:val="0"/>
          <w:numId w:val="2"/>
        </w:numPr>
      </w:pPr>
      <w:r>
        <w:rPr>
          <w:b/>
          <w:bCs/>
        </w:rPr>
        <w:t xml:space="preserve">Weekend patterns confirm mobile source dominance</w:t>
      </w:r>
      <w:r>
        <w:t xml:space="preserve">; 22% baseline reduction achievable through emission controls</w:t>
      </w:r>
    </w:p>
    <w:p>
      <w:pPr>
        <w:pStyle w:val="ListParagraph"/>
        <w:numPr>
          <w:ilvl w:val="0"/>
          <w:numId w:val="2"/>
        </w:numPr>
      </w:pPr>
      <w:r>
        <w:rPr>
          <w:b/>
          <w:bCs/>
        </w:rPr>
        <w:t xml:space="preserve">Early morning accumulation</w:t>
      </w:r>
      <w:r>
        <w:t xml:space="preserve"> suggests limited traffic benefit; requires atmospheric circulation improvement</w:t>
      </w:r>
    </w:p>
    <w:p>
      <w:pPr>
        <w:pStyle w:val="ListParagraph"/>
        <w:numPr>
          <w:ilvl w:val="0"/>
          <w:numId w:val="2"/>
        </w:numPr>
      </w:pPr>
      <w:r>
        <w:rPr>
          <w:b/>
          <w:bCs/>
        </w:rPr>
        <w:t xml:space="preserve">PM10 volatility</w:t>
      </w:r>
      <w:r>
        <w:t xml:space="preserve"> indicates episodic events; source-specific control measures needed</w:t>
      </w:r>
    </w:p>
    <w:p>
      <w:pPr>
        <w:pBdr>
          <w:bottom w:val="single" w:color="auto" w:sz="6" w:space="1"/>
        </w:pBdr>
      </w:pPr>
    </w:p>
    <w:p>
      <w:pPr>
        <w:pStyle w:val="Heading1"/>
      </w:pPr>
      <w:r>
        <w:t xml:space="preserve">XI. Recommendations for Policy Implementation</w:t>
      </w:r>
    </w:p>
    <w:p>
      <w:pPr>
        <w:pStyle w:val="Heading2"/>
      </w:pPr>
      <w:r>
        <w:t xml:space="preserve">Immediate (0-3 months)</w:t>
      </w:r>
    </w:p>
    <w:p>
      <w:pPr>
        <w:pStyle w:val="ListParagraph"/>
        <w:numPr>
          <w:ilvl w:val="0"/>
          <w:numId w:val="1"/>
        </w:numPr>
      </w:pPr>
      <w:r>
        <w:t xml:space="preserve">Issue air quality alerts when hourly average exceeds 8.0 units (exceeds 95th percentile)</w:t>
      </w:r>
    </w:p>
    <w:p>
      <w:pPr>
        <w:pStyle w:val="ListParagraph"/>
        <w:numPr>
          <w:ilvl w:val="0"/>
          <w:numId w:val="1"/>
        </w:numPr>
      </w:pPr>
      <w:r>
        <w:t xml:space="preserve">Target 3-6 PM window for congestion management pilot program</w:t>
      </w:r>
    </w:p>
    <w:p>
      <w:pPr>
        <w:pStyle w:val="ListParagraph"/>
        <w:numPr>
          <w:ilvl w:val="0"/>
          <w:numId w:val="1"/>
        </w:numPr>
      </w:pPr>
      <w:r>
        <w:t xml:space="preserve">Enhance real-time PM10 monitoring via Sensor 3919</w:t>
      </w:r>
    </w:p>
    <w:p>
      <w:pPr>
        <w:pStyle w:val="Heading2"/>
      </w:pPr>
      <w:r>
        <w:t xml:space="preserve">Medium-term (3-12 months)</w:t>
      </w:r>
    </w:p>
    <w:p>
      <w:pPr>
        <w:pStyle w:val="ListParagraph"/>
        <w:numPr>
          <w:ilvl w:val="0"/>
          <w:numId w:val="1"/>
        </w:numPr>
      </w:pPr>
      <w:r>
        <w:t xml:space="preserve">Expand monitoring network to multi-location configuration for spatial analysis</w:t>
      </w:r>
    </w:p>
    <w:p>
      <w:pPr>
        <w:pStyle w:val="ListParagraph"/>
        <w:numPr>
          <w:ilvl w:val="0"/>
          <w:numId w:val="1"/>
        </w:numPr>
      </w:pPr>
      <w:r>
        <w:t xml:space="preserve">Implement vehicle emission testing program, targeting rush-hour routes</w:t>
      </w:r>
    </w:p>
    <w:p>
      <w:pPr>
        <w:pStyle w:val="ListParagraph"/>
        <w:numPr>
          <w:ilvl w:val="0"/>
          <w:numId w:val="1"/>
        </w:numPr>
      </w:pPr>
      <w:r>
        <w:t xml:space="preserve">Establish baseline metrics for regulatory comparison</w:t>
      </w:r>
    </w:p>
    <w:p>
      <w:pPr>
        <w:pStyle w:val="Heading2"/>
      </w:pPr>
      <w:r>
        <w:t xml:space="preserve">Long-term (&gt;12 months)</w:t>
      </w:r>
    </w:p>
    <w:p>
      <w:pPr>
        <w:pStyle w:val="ListParagraph"/>
        <w:numPr>
          <w:ilvl w:val="0"/>
          <w:numId w:val="1"/>
        </w:numPr>
      </w:pPr>
      <w:r>
        <w:t xml:space="preserve">Develop photochemical modeling to predict O₃ events</w:t>
      </w:r>
    </w:p>
    <w:p>
      <w:pPr>
        <w:pStyle w:val="ListParagraph"/>
        <w:numPr>
          <w:ilvl w:val="0"/>
          <w:numId w:val="1"/>
        </w:numPr>
      </w:pPr>
      <w:r>
        <w:t xml:space="preserve">Evaluate traffic flow optimization for emission reduction</w:t>
      </w:r>
    </w:p>
    <w:p>
      <w:pPr>
        <w:pStyle w:val="ListParagraph"/>
        <w:numPr>
          <w:ilvl w:val="0"/>
          <w:numId w:val="1"/>
        </w:numPr>
      </w:pPr>
      <w:r>
        <w:t xml:space="preserve">Conduct source apportionment studies for PM10 episodic events</w:t>
      </w:r>
    </w:p>
    <w:p>
      <w:pPr>
        <w:pBdr>
          <w:bottom w:val="single" w:color="auto" w:sz="6" w:space="1"/>
        </w:pBdr>
      </w:pPr>
    </w:p>
    <w:p>
      <w:pPr>
        <w:pStyle w:val="Heading1"/>
      </w:pPr>
      <w:r>
        <w:t xml:space="preserve">Conclusion</w:t>
      </w:r>
    </w:p>
    <w:p>
      <w:r>
        <w:t xml:space="preserve">The air quality dataset reveals reproducible, traffic-correlated temporal patterns with quantifiable health implications. PM10 emerges as the principal pollutant of concern, while secondary pollutants demonstrate photochemical behavior. The dominant 24-hour cycle, coupled with pronounced weekend-weekday differentiation, establishes mobile source (vehicular) emissions as the primary air quality driver. Targeted interventions during peak hours (particularly 5 PM) coupled with emissions management could substantially improve air quality metrics and public health outcomes.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11pt"/>
        <w:szCs w:val="11pt"/>
        <w:rFonts w:ascii="Arial" w:cs="Arial" w:eastAsia="Arial" w:hAnsi="Arial"/>
      </w:rPr>
    </w:rPrDefault>
    <w:pPrDefault>
      <w:pPr>
        <w:spacing contextualSpacing="true" w:before="120" w:after="120" w:line="252" w:lineRule="auto"/>
      </w:pPr>
    </w:pPrDefault>
  </w:docDefaults>
  <w:style w:type="paragraph" w:styleId="Title">
    <w:name w:val="Title"/>
    <w:basedOn w:val="Normal"/>
    <w:next w:val="Normal"/>
    <w:qFormat/>
    <w:rPr>
      <w:sz w:val="24pt"/>
      <w:szCs w:val="24pt"/>
      <w:rFonts w:ascii="Calibri Light" w:cs="Calibri Light" w:eastAsia="Calibri Light" w:hAnsi="Calibri Light"/>
    </w:rPr>
  </w:style>
  <w:style w:type="paragraph" w:styleId="Heading1">
    <w:name w:val="Heading 1"/>
    <w:basedOn w:val="Normal"/>
    <w:next w:val="Normal"/>
    <w:qFormat/>
    <w:pPr>
      <w:keepNext/>
    </w:pPr>
    <w:rPr>
      <w:sz w:val="18pt"/>
      <w:szCs w:val="18pt"/>
    </w:rPr>
  </w:style>
  <w:style w:type="paragraph" w:styleId="Heading2">
    <w:name w:val="Heading 2"/>
    <w:basedOn w:val="Normal"/>
    <w:next w:val="Normal"/>
    <w:qFormat/>
    <w:pPr>
      <w:keepNext/>
    </w:pPr>
    <w:rPr>
      <w:sz w:val="16pt"/>
      <w:szCs w:val="16pt"/>
    </w:rPr>
  </w:style>
  <w:style w:type="paragraph" w:styleId="Heading3">
    <w:name w:val="Heading 3"/>
    <w:basedOn w:val="Normal"/>
    <w:next w:val="Normal"/>
    <w:qFormat/>
    <w:rPr>
      <w:sz w:val="14pt"/>
      <w:szCs w:val="14pt"/>
    </w:rPr>
  </w:style>
  <w:style w:type="paragraph" w:styleId="Heading4">
    <w:name w:val="Heading 4"/>
    <w:basedOn w:val="Normal"/>
    <w:next w:val="Normal"/>
    <w:qFormat/>
    <w:rPr>
      <w:sz w:val="12pt"/>
      <w:szCs w:val="12pt"/>
    </w:rPr>
  </w:style>
  <w:style w:type="paragraph" w:styleId="Heading5">
    <w:name w:val="Heading 5"/>
    <w:basedOn w:val="Normal"/>
    <w:next w:val="Normal"/>
    <w:qFormat/>
    <w:rPr>
      <w:sz w:val="9pt"/>
      <w:szCs w:val="9pt"/>
      <w:rFonts w:ascii="Consolas" w:cs="Consolas" w:eastAsia="Consolas" w:hAnsi="Consolas"/>
    </w:rPr>
  </w:style>
  <w:style w:type="paragraph" w:styleId="Heading6">
    <w:name w:val="Heading 6"/>
    <w:basedOn w:val="Normal"/>
    <w:next w:val="Normal"/>
    <w:qFormat/>
    <w:rPr>
      <w:i/>
      <w:iCs/>
      <w:sz w:val="11pt"/>
      <w:szCs w:val="11pt"/>
    </w:rPr>
  </w:style>
  <w:style w:type="paragraph" w:styleId="Strong">
    <w:name w:val="Strong"/>
    <w:basedOn w:val="Normal"/>
    <w:next w:val="Normal"/>
    <w:qFormat/>
    <w:rPr>
      <w:b/>
      <w:bCs/>
    </w:rPr>
  </w:style>
  <w:style w:type="paragraph" w:styleId="ListParagraph">
    <w:name w:val="List Paragraph"/>
    <w:basedOn w:val="Normal"/>
    <w:qFormat/>
    <w:pPr>
      <w:spacing w:before="60" contextualSpacing="true"/>
      <w:ind w:left="360" w:hanging="360"/>
    </w:pPr>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2026-06-15T04:54:12.002Z</dcterms:created>
  <dcterms:modified xsi:type="dcterms:W3CDTF">2026-06-15T04:54:12.002Z</dcterms:modified>
</cp:coreProperties>
</file>

<file path=docProps/custom.xml><?xml version="1.0" encoding="utf-8"?>
<Properties xmlns="http://schemas.openxmlformats.org/officeDocument/2006/custom-properties" xmlns:vt="http://schemas.openxmlformats.org/officeDocument/2006/docPropsVTypes"/>
</file>