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A003" w14:textId="77777777" w:rsidR="00CA3781" w:rsidRPr="00627100" w:rsidRDefault="00000000">
      <w:pPr>
        <w:spacing w:after="60"/>
        <w:jc w:val="center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sz w:val="40"/>
          <w:lang w:eastAsia="zh-CN"/>
        </w:rPr>
        <w:t>眼科见习复习题 45题</w:t>
      </w:r>
    </w:p>
    <w:p w14:paraId="2C5B64FD" w14:textId="23C39E5D" w:rsidR="00CA3781" w:rsidRPr="00627100" w:rsidRDefault="00686558">
      <w:pPr>
        <w:spacing w:after="200"/>
        <w:jc w:val="center"/>
        <w:rPr>
          <w:rFonts w:ascii="Microsoft YaHei UI" w:eastAsia="Microsoft YaHei UI" w:hAnsi="Microsoft YaHei UI" w:hint="eastAsia"/>
          <w:lang w:eastAsia="zh-CN"/>
        </w:rPr>
      </w:pPr>
      <w:r>
        <w:rPr>
          <w:rFonts w:ascii="Microsoft YaHei UI" w:eastAsia="Microsoft YaHei UI" w:hAnsi="Microsoft YaHei UI" w:hint="eastAsia"/>
          <w:color w:val="555555"/>
          <w:lang w:eastAsia="zh-CN"/>
        </w:rPr>
        <w:t>2110902813 李明准</w:t>
      </w:r>
    </w:p>
    <w:p w14:paraId="493E05D7" w14:textId="77777777" w:rsidR="00CA3781" w:rsidRPr="00627100" w:rsidRDefault="00000000">
      <w:pPr>
        <w:spacing w:after="8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555555"/>
          <w:sz w:val="21"/>
          <w:lang w:eastAsia="zh-CN"/>
        </w:rPr>
        <w:t>题型结构：单选题27题（60%），多选题4题，判断题5题，病例分析题9题。</w:t>
      </w:r>
    </w:p>
    <w:p w14:paraId="6B72F154" w14:textId="77777777" w:rsidR="00CA3781" w:rsidRPr="00627100" w:rsidRDefault="00000000">
      <w:pPr>
        <w:spacing w:after="16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555555"/>
          <w:sz w:val="21"/>
          <w:lang w:eastAsia="zh-CN"/>
        </w:rPr>
        <w:t>参考范围：眼科检查法、眼部解剖与生理、门诊病历与用药原则、眼表与角膜病、葡萄膜炎、白内障、青光眼、屈光与调节、眼底病、眼与全身病、视神经疾病、眼外伤及《眼科学》第10版资料。</w:t>
      </w:r>
    </w:p>
    <w:p w14:paraId="33A116C2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一、眼科检查法、眼部解剖与视觉功能</w:t>
      </w:r>
    </w:p>
    <w:p w14:paraId="45F2D20A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1. 【单选题】患者主诉“看直线变弯、中心暗影”，远视力仅轻度下降。为了最直接评价黄斑区结构并判断是否存在黄斑水肿或黄斑前膜，首选检查是：</w:t>
      </w:r>
    </w:p>
    <w:p w14:paraId="0F70A10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眼压测量</w:t>
      </w:r>
    </w:p>
    <w:p w14:paraId="6EDD4EE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光学相干断层扫描（OCT）</w:t>
      </w:r>
    </w:p>
    <w:p w14:paraId="3B28957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Schirmer试验</w:t>
      </w:r>
    </w:p>
    <w:p w14:paraId="1EFB9E4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眼球突出度测量</w:t>
      </w:r>
    </w:p>
    <w:p w14:paraId="35F3B04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角膜内皮计数</w:t>
      </w:r>
    </w:p>
    <w:p w14:paraId="60BF881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2ED589F7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解析：变视和中心暗影提示黄斑受累。OCT可显示黄斑各层结构、囊样水肿、视网膜前膜及神经上皮脱离，是结构判断的关键检查。</w:t>
      </w:r>
    </w:p>
    <w:p w14:paraId="511AA2DE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2. 【单选题】关于视神经和瞳孔光反射通路，下列哪项最符合临床定位意义？</w:t>
      </w:r>
    </w:p>
    <w:p w14:paraId="05E70C3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视神经损害只影响近反射，不影响直接光反射</w:t>
      </w:r>
    </w:p>
    <w:p w14:paraId="0BCBA31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相对性传入性瞳孔障碍提示传入通路受损，常见于视神经或严重视网膜病变</w:t>
      </w:r>
    </w:p>
    <w:p w14:paraId="1E3BB94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视交叉病变一定表现为单眼全盲</w:t>
      </w:r>
    </w:p>
    <w:p w14:paraId="743F235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视束以后病变不会造成视野缺损</w:t>
      </w:r>
    </w:p>
    <w:p w14:paraId="353CB9C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瞳孔散大固定即可诊断视神经炎</w:t>
      </w:r>
    </w:p>
    <w:p w14:paraId="75B0894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108F04D2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lastRenderedPageBreak/>
        <w:t>解析：RAPD是传入通路不对称损害的重要体征。视交叉中部病变常为双颞侧偏盲，视束及更后部病变可出现同向偏盲。</w:t>
      </w:r>
    </w:p>
    <w:p w14:paraId="59B89D5E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3. 【单选题】准备给老年患者散瞳查眼底前，发现前房浅、周边前房深度可疑。为了降低诱发急性闭角型青光眼的风险，最应先补充的评估是：</w:t>
      </w:r>
    </w:p>
    <w:p w14:paraId="1A79F80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泪膜破裂时间</w:t>
      </w:r>
    </w:p>
    <w:p w14:paraId="542C754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房角情况及眼压评估</w:t>
      </w:r>
    </w:p>
    <w:p w14:paraId="489B73F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角膜荧光素染色</w:t>
      </w:r>
    </w:p>
    <w:p w14:paraId="0EBBADE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色觉检查</w:t>
      </w:r>
    </w:p>
    <w:p w14:paraId="510B707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眼眶CT</w:t>
      </w:r>
    </w:p>
    <w:p w14:paraId="3EE5DD7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136D26F3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解析：浅前房提示窄房角风险，散瞳可诱发瞳孔阻滞和急性闭角发作。散瞳前应评估房角和眼压，必要时避免散瞳或先处理风险。</w:t>
      </w:r>
    </w:p>
    <w:p w14:paraId="5D7BE528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4. 【多选题】裂隙灯检查红眼患者时，下列哪些体征提示不能简单按普通结膜炎处理？</w:t>
      </w:r>
    </w:p>
    <w:p w14:paraId="7513282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角膜上皮缺损或浸润灶</w:t>
      </w:r>
    </w:p>
    <w:p w14:paraId="7AF8BE0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前房闪辉、细胞或前房积脓</w:t>
      </w:r>
    </w:p>
    <w:p w14:paraId="339F0C9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角膜后沉着物</w:t>
      </w:r>
    </w:p>
    <w:p w14:paraId="77B345B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睫状充血明显</w:t>
      </w:r>
    </w:p>
    <w:p w14:paraId="33873CA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单纯轻度眼痒且视力正常</w:t>
      </w:r>
    </w:p>
    <w:p w14:paraId="662F8A9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答案：A、B、C、D</w:t>
      </w:r>
    </w:p>
    <w:p w14:paraId="48E4C994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解析：角膜病变、前房炎症、KP和睫状充血提示角膜炎、葡萄膜炎或急性青光眼等严重眼病。单纯眼痒且视力正常更支持轻症眼表或过敏性疾病。</w:t>
      </w:r>
    </w:p>
    <w:p w14:paraId="0C15FCE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5. 【病例分析题】患者，男，48岁，左眼视物模糊伴眼前黑影1周。查视力左眼0.4，眼底见视盘边界清、杯盘比0.7，黄斑区反光不清，周边视网膜未见明显裂孔。既往高度近视。请回答：1）还应重点补充哪些检查？2）为什么不能仅凭中心视力判断病情轻重？</w:t>
      </w:r>
    </w:p>
    <w:p w14:paraId="4292C32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答案：1）应补充眼压、房角或前房评估、视野、视盘/视网膜神经纤维层OCT、黄斑OCT，必要时散瞳三面镜或眼底广角检查。2）早期青光眼、部分视神经病变和周边视网膜裂孔可在中心视力</w:t>
      </w: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lastRenderedPageBreak/>
        <w:t>尚可时已存在明显结构或视野损害；高度近视还增加周边视网膜变性、裂孔及青光眼样视盘改变的判断难度。</w:t>
      </w:r>
    </w:p>
    <w:p w14:paraId="13550489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解析：该病例同时有黄斑症状、高度近视和大杯盘比，需从黄斑、视神经、眼压和周边视网膜多个层面定位。</w:t>
      </w:r>
    </w:p>
    <w:p w14:paraId="3F9BC80C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二、眼科门诊接诊、病历书写与常见用药原则</w:t>
      </w:r>
    </w:p>
    <w:p w14:paraId="56564AC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6. 【单选题】眼科门诊病历中，“主诉”最规范的写法是：</w:t>
      </w:r>
    </w:p>
    <w:p w14:paraId="477E922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右眼红痛伴视物模糊2天</w:t>
      </w:r>
    </w:p>
    <w:p w14:paraId="5DB992F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角膜炎可能性大</w:t>
      </w:r>
    </w:p>
    <w:p w14:paraId="3347314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病人很着急，要求开药</w:t>
      </w:r>
    </w:p>
    <w:p w14:paraId="4D39F85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右眼不舒服</w:t>
      </w:r>
    </w:p>
    <w:p w14:paraId="43F9C88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需进一步检查后再说</w:t>
      </w:r>
    </w:p>
    <w:p w14:paraId="608E941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58D54220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解析：主诉应概括主要症状、部位和持续时间，避免直接写诊断、处理意见或过于笼统的描述。</w:t>
      </w:r>
    </w:p>
    <w:p w14:paraId="0856AFCD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7. 【单选题】关于糖皮质激素滴眼液的使用原则，下列哪项最正确？</w:t>
      </w:r>
    </w:p>
    <w:p w14:paraId="00A30DB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所有红眼均可先用激素快速退红</w:t>
      </w:r>
    </w:p>
    <w:p w14:paraId="0A51C87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单纯疱疹病毒性上皮性角膜炎活动期可作为首选单药</w:t>
      </w:r>
    </w:p>
    <w:p w14:paraId="7E849D2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用药前应尽量明确诊断，并警惕感染加重、眼压升高和角膜上皮愈合延迟</w:t>
      </w:r>
    </w:p>
    <w:p w14:paraId="408CD1C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激素滴眼液不会影响眼压，因此无需随访</w:t>
      </w:r>
    </w:p>
    <w:p w14:paraId="7559300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真菌性角膜炎确诊后应立即长期大剂量激素治疗</w:t>
      </w:r>
    </w:p>
    <w:p w14:paraId="7994BA8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答案：C</w:t>
      </w:r>
    </w:p>
    <w:p w14:paraId="59C5F25D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解析：眼用激素有明确适应证，但可掩盖或加重感染、升高眼压、延迟角膜上皮修复。感染性角膜病尤其需要谨慎。</w:t>
      </w:r>
    </w:p>
    <w:p w14:paraId="19EFC1B7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8. 【单选题】青光眼患者拟使用噻吗洛尔滴眼液控制眼压。病史中最需要主动询问的是：</w:t>
      </w:r>
    </w:p>
    <w:p w14:paraId="1DE73A7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是否曾行阑尾切除术</w:t>
      </w:r>
    </w:p>
    <w:p w14:paraId="4ABB78F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是否有支气管哮喘、慢阻肺或明显心动过缓</w:t>
      </w:r>
    </w:p>
    <w:p w14:paraId="151BA3D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lastRenderedPageBreak/>
        <w:t>C. 是否有近视眼镜度数变化</w:t>
      </w:r>
    </w:p>
    <w:p w14:paraId="60697DB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是否有季节性过敏性鼻炎</w:t>
      </w:r>
    </w:p>
    <w:p w14:paraId="4A07E28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是否有轻度干眼</w:t>
      </w:r>
    </w:p>
    <w:p w14:paraId="2B8AAFE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028B4714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解析：局部</w:t>
      </w:r>
      <w:r w:rsidRPr="00627100">
        <w:rPr>
          <w:rFonts w:ascii="Microsoft YaHei UI" w:eastAsia="Microsoft YaHei UI" w:hAnsi="Microsoft YaHei UI"/>
          <w:color w:val="333333"/>
          <w:sz w:val="21"/>
        </w:rPr>
        <w:t>β</w:t>
      </w: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受体阻滞剂可产生全身吸收，哮喘、慢阻肺、窦性心动过缓和房室传导阻滞患者需慎用或禁用。</w:t>
      </w:r>
    </w:p>
    <w:p w14:paraId="34327E0B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9. 【判断题】接诊红眼患者时，只要分泌物较多，就可以省略视力、角膜和前房检查，直接按细菌性结膜炎开抗生素。</w:t>
      </w:r>
    </w:p>
    <w:p w14:paraId="101A332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答案：B，错误</w:t>
      </w:r>
    </w:p>
    <w:p w14:paraId="582A4B9E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解析：红眼的危险信号包括视力下降、眼痛、畏光、角膜病变、前房反应和眼压异常。门诊至少应记录视力并进行关键眼前节检查，避免漏诊角膜炎、葡萄膜炎或急性青光眼。</w:t>
      </w:r>
    </w:p>
    <w:p w14:paraId="69A3D96B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10. 【病例分析题】患者，女，29岁，右眼红痛、畏光1天，自行滴用“消炎眼药水”无效。门诊裂隙灯见睫状充血，角膜透明，前房细胞（++），瞳孔轻度缩小。请回答：1）病历中应重点记录哪些阳性和阴性信息？2）初步处理原则是什么？</w:t>
      </w:r>
    </w:p>
    <w:p w14:paraId="4DD8C2B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应记录视力、眼压、结膜/角膜情况、前房闪辉和细胞、KP、瞳孔形态、虹膜后粘连、有无角膜上皮缺损及既往类似发作、全身免疫病史。2）考虑急性前葡萄膜炎，应排除角膜感染和急性青光眼后，按医嘱使用糖皮质激素和睫状肌麻痹/散瞳药，监测眼压并安排复诊；反复发作者需追问HLA-B27相关病、强直性脊柱炎等线索。</w:t>
      </w:r>
    </w:p>
    <w:p w14:paraId="0FB31FC8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解析：该题考查病历书写与用药原则的结合：先定位红眼类型，再决定是否使用激素和散瞳药。</w:t>
      </w:r>
    </w:p>
    <w:p w14:paraId="65D6F6B3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三、外眼与眼表疾病</w:t>
      </w:r>
    </w:p>
    <w:p w14:paraId="02C30FF7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11. 【单选题】下列哪项最支持过敏性结膜炎而不是细菌性结膜炎？</w:t>
      </w:r>
    </w:p>
    <w:p w14:paraId="10482F8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双眼明显眼痒、季节性发作，乳头增生</w:t>
      </w:r>
    </w:p>
    <w:p w14:paraId="3C541BB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单眼剧痛伴角膜灰白浸润</w:t>
      </w:r>
    </w:p>
    <w:p w14:paraId="01B946B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大量黄绿色黏脓性分泌物</w:t>
      </w:r>
    </w:p>
    <w:p w14:paraId="3BDB2D5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前房积脓</w:t>
      </w:r>
    </w:p>
    <w:p w14:paraId="6266CE9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lastRenderedPageBreak/>
        <w:t>E. 眼压显著升高</w:t>
      </w:r>
    </w:p>
    <w:p w14:paraId="1D10C7A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27C940F8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解析：眼痒是过敏性结膜炎最典型症状，常双眼发作并与季节或过敏原相关。角膜浸润、前房积脓和高眼压均提示更严重疾病。</w:t>
      </w:r>
    </w:p>
    <w:p w14:paraId="6ECE2D01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12. 【单选题】干眼症患者长期异物感、烧灼感，裂隙灯见泪河低、角膜点状染色。基础治疗中最合理的是：</w:t>
      </w:r>
    </w:p>
    <w:p w14:paraId="76A1611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长期自行使用高浓度激素滴眼液</w:t>
      </w:r>
    </w:p>
    <w:p w14:paraId="2815C3F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人工泪液、减少诱因、睑板腺功能管理和环境调整</w:t>
      </w:r>
    </w:p>
    <w:p w14:paraId="660C694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立即玻璃体切除</w:t>
      </w:r>
    </w:p>
    <w:p w14:paraId="05305EC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常规全身抗凝治疗</w:t>
      </w:r>
    </w:p>
    <w:p w14:paraId="2BB0CDC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</w:rPr>
      </w:pPr>
      <w:r w:rsidRPr="00627100">
        <w:rPr>
          <w:rFonts w:ascii="Microsoft YaHei UI" w:eastAsia="Microsoft YaHei UI" w:hAnsi="Microsoft YaHei UI"/>
          <w:sz w:val="21"/>
        </w:rPr>
        <w:t>E. 每日多次散瞳</w:t>
      </w:r>
    </w:p>
    <w:p w14:paraId="38D37B8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</w:rPr>
        <w:t>答案：B</w:t>
      </w:r>
    </w:p>
    <w:p w14:paraId="2436A5EA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解析：干眼治疗强调补充泪液、改善用眼和环境、热敷及睑板腺管理。激素仅在特定炎症状态下短期谨慎使用。</w:t>
      </w:r>
    </w:p>
    <w:p w14:paraId="5F87BA81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13. 【单选题】病毒性结膜炎的门诊宣教中，最重要的是：</w:t>
      </w:r>
    </w:p>
    <w:p w14:paraId="750ABF0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与家人共用滴眼液可提高依从性</w:t>
      </w:r>
    </w:p>
    <w:p w14:paraId="38504DE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勤洗手，避免揉眼和共用毛巾、洗脸用品</w:t>
      </w:r>
    </w:p>
    <w:p w14:paraId="7BC9A49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必须长期口服抗真菌药</w:t>
      </w:r>
    </w:p>
    <w:p w14:paraId="01BCBAA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只要眼红就长期使用激素</w:t>
      </w:r>
    </w:p>
    <w:p w14:paraId="40518BA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立即行白内障手术</w:t>
      </w:r>
    </w:p>
    <w:p w14:paraId="13688B7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2CBA8136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解析：腺病毒性结膜炎传染性强，卫生隔离和避免交叉污染是关键。</w:t>
      </w:r>
    </w:p>
    <w:p w14:paraId="09FBC492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14. 【判断题】红眼患者若出现视力下降、明显眼痛或畏光，即使有分泌物，也应警惕角膜炎、葡萄膜炎或急性青光眼等严重眼病。</w:t>
      </w:r>
    </w:p>
    <w:p w14:paraId="1AB0C14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答案：A，正确</w:t>
      </w:r>
    </w:p>
    <w:p w14:paraId="09F26E2C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lastRenderedPageBreak/>
        <w:t>解析：视力下降、疼痛和畏光不是普通轻症结膜炎的典型表现，应及时进行裂隙灯、角膜染色、前房和眼压评估。</w:t>
      </w:r>
    </w:p>
    <w:p w14:paraId="3479511F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15. 【病例分析题】患者，男，20岁，双眼红、流泪、异物感4天，先右后左，同宿舍多人类似发病。查双眼结膜充血，耳前淋巴结触痛，角膜散在点状上皮病变，视力轻度下降。请回答：1）最可能诊断是什么？2）处理和宣教要点是什么？</w:t>
      </w:r>
    </w:p>
    <w:p w14:paraId="2D29E28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最可能为腺病毒性流行性角结膜炎。2）以支持治疗为主，冷敷、人工泪液，必要时医生指导下短期抗炎；避免共用毛巾和滴眼液，勤洗手，减少揉眼和密切接触；若角膜浑浊、视力下降加重或疼痛明显需复诊。</w:t>
      </w:r>
    </w:p>
    <w:p w14:paraId="3AE383AC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解析：双眼先后发病、聚集性、耳前淋巴结和角膜点状病变均支持腺病毒感染。</w:t>
      </w:r>
    </w:p>
    <w:p w14:paraId="453F2D48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四、角膜疾病</w:t>
      </w:r>
    </w:p>
    <w:p w14:paraId="23B90E28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16. 【单选题】长期佩戴隐形眼镜者出现眼痛、畏光、流泪、视力下降，角膜中央灰白浸润并荧光素染色阳性。最应首先警惕的是：</w:t>
      </w:r>
    </w:p>
    <w:p w14:paraId="0D60D6B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单纯老视</w:t>
      </w:r>
    </w:p>
    <w:p w14:paraId="57192D0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感染性角膜炎，尤其细菌性角膜炎</w:t>
      </w:r>
    </w:p>
    <w:p w14:paraId="7BE2230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玻璃体后脱离</w:t>
      </w:r>
    </w:p>
    <w:p w14:paraId="2D661B6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视网膜色素变性</w:t>
      </w:r>
    </w:p>
    <w:p w14:paraId="41354AA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生理性飞蚊症</w:t>
      </w:r>
    </w:p>
    <w:p w14:paraId="347DD08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59B54EB7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解析：隐形眼镜相关角膜感染可进展迅速，中央浸润伴上皮缺损会威胁视力，需要尽快停戴、病原学评估和抗感染治疗。</w:t>
      </w:r>
    </w:p>
    <w:p w14:paraId="1B99988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17. 【单选题】树枝状角膜上皮病灶伴末端膨大、荧光素染色阳性，最典型见于：</w:t>
      </w:r>
    </w:p>
    <w:p w14:paraId="6E7C2E0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单纯疱疹病毒性上皮性角膜炎</w:t>
      </w:r>
    </w:p>
    <w:p w14:paraId="2CFFBAD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年龄相关性白内障</w:t>
      </w:r>
    </w:p>
    <w:p w14:paraId="69AF5F0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急性闭角型青光眼</w:t>
      </w:r>
    </w:p>
    <w:p w14:paraId="07DCC39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过敏性结膜炎</w:t>
      </w:r>
    </w:p>
    <w:p w14:paraId="3B47647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lastRenderedPageBreak/>
        <w:t>E. 视网膜中央动脉阻塞</w:t>
      </w:r>
    </w:p>
    <w:p w14:paraId="3CE644C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68E989CA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解析：树枝状上皮病灶是HSV上皮性角膜炎的重要特征，治疗以抗病毒为主，活动期应避免随意使用激素。</w:t>
      </w:r>
    </w:p>
    <w:p w14:paraId="6258021E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18. 【单选题】农作物划伤后发生角膜溃疡，病灶边界不清、表面干燥粗糙、可见卫星灶，并出现前房积脓。最应考虑：</w:t>
      </w:r>
    </w:p>
    <w:p w14:paraId="65561CC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真菌性角膜炎</w:t>
      </w:r>
    </w:p>
    <w:p w14:paraId="339ADD0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单纯屈光不正</w:t>
      </w:r>
    </w:p>
    <w:p w14:paraId="571D399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结膜下出血</w:t>
      </w:r>
    </w:p>
    <w:p w14:paraId="17383C7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视神经炎</w:t>
      </w:r>
    </w:p>
    <w:p w14:paraId="6374617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黄斑裂孔</w:t>
      </w:r>
    </w:p>
    <w:p w14:paraId="02CB1F7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45820166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解析：植物性外伤后角膜溃疡、干燥粗糙、卫星灶和前房积脓高度提示真菌性角膜炎。</w:t>
      </w:r>
    </w:p>
    <w:p w14:paraId="277C8D9C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19. 【多选题】感染性角膜炎的初步处理原则包括：</w:t>
      </w:r>
    </w:p>
    <w:p w14:paraId="7051653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立即停戴隐形眼镜</w:t>
      </w:r>
    </w:p>
    <w:p w14:paraId="7DA432F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评估病灶大小、深度、位置及是否累及中央区</w:t>
      </w:r>
    </w:p>
    <w:p w14:paraId="1F43F4B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中央、大、深或进展快的溃疡应考虑角膜刮片和培养</w:t>
      </w:r>
    </w:p>
    <w:p w14:paraId="0D0EDE6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在未排除感染前自行长期使用激素</w:t>
      </w:r>
    </w:p>
    <w:p w14:paraId="0E75EBE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根据病原可能性尽早给予针对性抗感染治疗并密切随访</w:t>
      </w:r>
    </w:p>
    <w:p w14:paraId="5CE8E83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答案：A、B、C、E</w:t>
      </w:r>
    </w:p>
    <w:p w14:paraId="6E228A1B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解析：感染性角膜炎需尽快控制病原并保护角膜完整性。激素可能加重感染，需在专科判断下使用。</w:t>
      </w:r>
    </w:p>
    <w:p w14:paraId="3E192A1D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20. 【病例分析题】患者，女，42岁，左眼被树枝划伤后5天眼痛加重，畏光流泪，视力0.2。裂隙灯见角膜中央偏下灰白浸润，边界羽毛状，周围小卫星灶，前房少量积脓。请回答：1）最可能诊断？2）下一步处理重点？</w:t>
      </w:r>
    </w:p>
    <w:p w14:paraId="6671818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答案：1）真菌性角膜炎可能性大。2）应尽快行角膜刮片、镜检和培养，评估溃疡深度和穿孔风险；启动抗真菌治疗，避免自行使用激素；密切复查，必要时行清创、结膜瓣、角膜移植等手术处理。</w:t>
      </w:r>
    </w:p>
    <w:p w14:paraId="2B8441C9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lastRenderedPageBreak/>
        <w:t>解析：植物性外伤后的角膜溃疡要特别警惕真菌感染，中央病灶和前房积脓提示病情较重。</w:t>
      </w:r>
    </w:p>
    <w:p w14:paraId="0BDC9902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五、葡萄膜炎与白内障</w:t>
      </w:r>
    </w:p>
    <w:p w14:paraId="28E6A52A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21. 【单选题】急性前葡萄膜炎最有诊断价值的裂隙灯表现是：</w:t>
      </w:r>
    </w:p>
    <w:p w14:paraId="335B020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大量黏脓性分泌物</w:t>
      </w:r>
    </w:p>
    <w:p w14:paraId="4569316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前房闪辉和细胞，可伴角膜后沉着物</w:t>
      </w:r>
    </w:p>
    <w:p w14:paraId="6F9980C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单纯结膜滤泡</w:t>
      </w:r>
    </w:p>
    <w:p w14:paraId="6EEF3BB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眼睑皮肤鳞屑</w:t>
      </w:r>
    </w:p>
    <w:p w14:paraId="6AD3F13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玻璃体完全透明且无炎症</w:t>
      </w:r>
    </w:p>
    <w:p w14:paraId="5FD9BB4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3EF3373D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解析：前房细胞、闪辉和KP是前葡萄膜炎的核心体征，常伴睫状充血、眼痛、畏光和瞳孔缩小。</w:t>
      </w:r>
    </w:p>
    <w:p w14:paraId="139AF6D4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22. 【单选题】急性前葡萄膜炎治疗中使用睫状肌麻痹/散瞳药的主要目的不包括：</w:t>
      </w:r>
    </w:p>
    <w:p w14:paraId="3AFBEA6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减轻睫状肌痉挛和疼痛</w:t>
      </w:r>
    </w:p>
    <w:p w14:paraId="6D5D0F0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预防或解除虹膜后粘连</w:t>
      </w:r>
    </w:p>
    <w:p w14:paraId="261702B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稳定血-房水屏障的炎症反应</w:t>
      </w:r>
    </w:p>
    <w:p w14:paraId="5BD0321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直接清除晶状体混浊</w:t>
      </w:r>
    </w:p>
    <w:p w14:paraId="5D1DC59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与抗炎治疗配合改善症状</w:t>
      </w:r>
    </w:p>
    <w:p w14:paraId="5A31FEA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答案：D</w:t>
      </w:r>
    </w:p>
    <w:p w14:paraId="4B0353D7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解析：散瞳和睫状肌麻痹可止痛并防止后粘连，但不能逆转白内障。炎症控制主要依赖抗炎治疗。</w:t>
      </w:r>
    </w:p>
    <w:p w14:paraId="59B42CA8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23. 【单选题】年龄相关性白内障最典型的主诉是：</w:t>
      </w:r>
    </w:p>
    <w:p w14:paraId="702202C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突发剧烈眼痛伴恶心呕吐</w:t>
      </w:r>
    </w:p>
    <w:p w14:paraId="63D216D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缓慢、无痛性视力下降，可伴眩光和对比敏感度下降</w:t>
      </w:r>
    </w:p>
    <w:p w14:paraId="0DC2072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眼痒伴水样分泌物</w:t>
      </w:r>
    </w:p>
    <w:p w14:paraId="6799119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眼球突出伴复视</w:t>
      </w:r>
    </w:p>
    <w:p w14:paraId="7645F24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夜间突发闪光感和黑幕遮挡</w:t>
      </w:r>
    </w:p>
    <w:p w14:paraId="746C6EB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7EE19762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lastRenderedPageBreak/>
        <w:t>解析：白内障本质是晶状体透明性下降，通常表现为进行性、无痛性视功能下降。</w:t>
      </w:r>
    </w:p>
    <w:p w14:paraId="2F79908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24. 【判断题】前葡萄膜炎反复发作可导致虹膜后粘连、继发性青光眼、并发性白内障和黄斑囊样水肿。</w:t>
      </w:r>
    </w:p>
    <w:p w14:paraId="65A948C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答案：A，正确</w:t>
      </w:r>
    </w:p>
    <w:p w14:paraId="2A58EE2E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解析：这些都是葡萄膜炎的重要并发症，因此前葡萄膜炎不仅要缓解疼痛和充血，还需控制炎症并随访眼压、晶状体和黄斑。</w:t>
      </w:r>
    </w:p>
    <w:p w14:paraId="30B61AED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25. 【病例分析题】患者，女，68岁，双眼视力逐渐下降3年，夜间眩光明显，无眼痛。裂隙灯见双眼晶状体核硬化并皮质楔形混浊，眼底因屈光间质混浊显示欠清。请回答：1）最可能诊断？2）术前评估中除了视力还应重点关注什么？</w:t>
      </w:r>
    </w:p>
    <w:p w14:paraId="5533C31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答案：1）年龄相关性白内障。2）应评估眼压、角膜内皮、散瞳情况、眼底和黄斑功能，必要时行B超或OCT；同时测量眼轴和角膜曲率以计算人工晶状体度数，并评估全身情况和手术风险。</w:t>
      </w:r>
    </w:p>
    <w:p w14:paraId="3DD171F9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解析：白内障手术效果取决于晶状体混浊程度，也取决于角膜、黄斑、视神经和全身状态。</w:t>
      </w:r>
    </w:p>
    <w:p w14:paraId="270E4503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六、青光眼</w:t>
      </w:r>
    </w:p>
    <w:p w14:paraId="697A389D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26. 【单选题】关于房水循环，下列哪一路径最正确？</w:t>
      </w:r>
    </w:p>
    <w:p w14:paraId="10DAC58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睫状体产生，后房经瞳孔入前房，经小梁网和Schlemm管外流</w:t>
      </w:r>
    </w:p>
    <w:p w14:paraId="33D9053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视网膜产生，经玻璃体直接流入脉络膜</w:t>
      </w:r>
    </w:p>
    <w:p w14:paraId="27A8FC4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晶状体产生，经虹膜实质吸收</w:t>
      </w:r>
    </w:p>
    <w:p w14:paraId="18E2CA3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角膜产生，经泪小点排出</w:t>
      </w:r>
    </w:p>
    <w:p w14:paraId="4F758AE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视神经产生，经中央静脉排出</w:t>
      </w:r>
    </w:p>
    <w:p w14:paraId="6B5FC79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5477F039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解析：房水由睫状体产生，经后房、瞳孔、前房，主要通过小梁网-Schlemm管通路外流；该通路阻力与眼压密切相关。</w:t>
      </w:r>
    </w:p>
    <w:p w14:paraId="18479FF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27. 【单选题】原发性开角型青光眼早期最危险的特点是：</w:t>
      </w:r>
    </w:p>
    <w:p w14:paraId="0ECF7CE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多数患者早期剧痛明显，容易主动就诊</w:t>
      </w:r>
    </w:p>
    <w:p w14:paraId="48F66A2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早期可无明显自觉症状，但已有视盘和视野损害</w:t>
      </w:r>
    </w:p>
    <w:p w14:paraId="3054212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lastRenderedPageBreak/>
        <w:t>C. 必定伴大量脓性分泌物</w:t>
      </w:r>
    </w:p>
    <w:p w14:paraId="2688C91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必定出现角膜穿孔</w:t>
      </w:r>
    </w:p>
    <w:p w14:paraId="6897046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只要眼压低于21 mmHg即可完全排除</w:t>
      </w:r>
    </w:p>
    <w:p w14:paraId="0490616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31F53D34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解析：开角型青光眼常隐匿进展，中心视力可长期保留。正常眼压不能完全排除青光眼，需要结合视盘、RNFL和视野。</w:t>
      </w:r>
    </w:p>
    <w:p w14:paraId="2839C1BE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28. 【单选题】急性闭角型青光眼急性发作最典型的组合是：</w:t>
      </w:r>
    </w:p>
    <w:p w14:paraId="4ACA654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眼痒、清水样分泌物、视力正常</w:t>
      </w:r>
    </w:p>
    <w:p w14:paraId="519CF53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剧烈眼痛、头痛恶心呕吐、虹视、角膜水肿、前房浅、眼压显著升高</w:t>
      </w:r>
    </w:p>
    <w:p w14:paraId="0D7737D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无痛性眼前黑影飘动多年</w:t>
      </w:r>
    </w:p>
    <w:p w14:paraId="31A4E65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眼睑肿块缓慢增大无压痛</w:t>
      </w:r>
    </w:p>
    <w:p w14:paraId="1E24EE1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近距离阅读困难但眼压正常</w:t>
      </w:r>
    </w:p>
    <w:p w14:paraId="09CEF6C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63DEAF0C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解析：急性闭角发作是眼科急症，常由房角突然关闭导致眼压急剧升高，伴角膜水肿、瞳孔中等散大和全身症状。</w:t>
      </w:r>
    </w:p>
    <w:p w14:paraId="70EE4F6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29. 【多选题】青光眼性视神经损害的判断依据可包括：</w:t>
      </w:r>
    </w:p>
    <w:p w14:paraId="016804E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杯盘比增大或双眼明显不对称</w:t>
      </w:r>
    </w:p>
    <w:p w14:paraId="0E918CB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视盘盘沿变窄、切迹或视网膜神经纤维层缺损</w:t>
      </w:r>
    </w:p>
    <w:p w14:paraId="00CFAD5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与青光眼相符的视野缺损</w:t>
      </w:r>
    </w:p>
    <w:p w14:paraId="3A3A6AD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眼压升高或眼压波动大</w:t>
      </w:r>
    </w:p>
    <w:p w14:paraId="6E21961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仅凭一次正常裸眼视力即可排除</w:t>
      </w:r>
    </w:p>
    <w:p w14:paraId="1987746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答案：A、B、C、D</w:t>
      </w:r>
    </w:p>
    <w:p w14:paraId="7C89660F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解析：青光眼诊断需综合结构、功能和危险因素。中心视力正常不能排除早中期青光眼。</w:t>
      </w:r>
    </w:p>
    <w:p w14:paraId="3E1D5B1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lastRenderedPageBreak/>
        <w:t>30. 【病例分析题】患者，女，63岁，情绪激动后右眼剧痛、视物模糊、虹视，伴头痛、恶心呕吐。查右眼混合充血，角膜雾状水肿，前房浅，瞳孔中等散大，眼压58 mmHg。请回答：1）诊断？2）急诊处理原则？</w:t>
      </w:r>
    </w:p>
    <w:p w14:paraId="073B5A5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右眼急性闭角型青光眼急性发作。2）立即降眼压并控制炎症和疼痛，可联合局部降眼压药、全身碳酸酐酶抑制剂和高渗剂；眼压下降、角膜清亮后行激光周边虹膜切开或其他手术，并评估对侧眼预防性处理。</w:t>
      </w:r>
    </w:p>
    <w:p w14:paraId="0B059A2B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解析：该病例具有急性闭角发作的典型眼部和全身表现，延误处理可造成不可逆视神经损害。</w:t>
      </w:r>
    </w:p>
    <w:p w14:paraId="70F81FF0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七、屈光不正、调节、斜视与弱视</w:t>
      </w:r>
    </w:p>
    <w:p w14:paraId="79EE1C7D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31. 【单选题】近视眼的光学特点及矫正方式最正确的是：</w:t>
      </w:r>
    </w:p>
    <w:p w14:paraId="3EC7F39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平行光聚焦在视网膜后，用凸透镜矫正</w:t>
      </w:r>
    </w:p>
    <w:p w14:paraId="17D92F1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平行光聚焦在视网膜前，用凹透镜矫正</w:t>
      </w:r>
    </w:p>
    <w:p w14:paraId="01F05E8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平行光聚焦在视网膜上，用三棱镜矫正</w:t>
      </w:r>
    </w:p>
    <w:p w14:paraId="7D66F3F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主要由晶状体完全混浊引起，用人工泪液矫正</w:t>
      </w:r>
    </w:p>
    <w:p w14:paraId="71AB7C1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只发生在老年人，用散瞳药矫正</w:t>
      </w:r>
    </w:p>
    <w:p w14:paraId="5AC56CD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62ECEA70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解析：近视多因眼轴相对过长或屈光力过强，远处平行光聚焦于视网膜前，需用凹透镜使焦点后移。</w:t>
      </w:r>
    </w:p>
    <w:p w14:paraId="35EABA55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32. 【单选题】老视的主要机制是：</w:t>
      </w:r>
    </w:p>
    <w:p w14:paraId="08FB1B1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角膜上皮感染</w:t>
      </w:r>
    </w:p>
    <w:p w14:paraId="244AC40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年龄增长后晶状体弹性下降、调节幅度降低</w:t>
      </w:r>
    </w:p>
    <w:p w14:paraId="6350153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视网膜中央动脉阻塞</w:t>
      </w:r>
    </w:p>
    <w:p w14:paraId="124BC24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玻璃体积血</w:t>
      </w:r>
    </w:p>
    <w:p w14:paraId="7F6977C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眼压急剧升高</w:t>
      </w:r>
    </w:p>
    <w:p w14:paraId="0C24366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6446E61A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解析：老视是调节功能随年龄下降的表现，近距离阅读困难明显，通常需近用加光矫正。</w:t>
      </w:r>
    </w:p>
    <w:p w14:paraId="0EF65C80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lastRenderedPageBreak/>
        <w:t>33. 【单选题】儿童远视或内斜视患者验光时，常需要睫状肌麻痹验光的主要原因是：</w:t>
      </w:r>
    </w:p>
    <w:p w14:paraId="1C4740F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儿童调节力强，容易掩盖真实远视度数</w:t>
      </w:r>
    </w:p>
    <w:p w14:paraId="749317F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儿童不能进行任何视力检查</w:t>
      </w:r>
    </w:p>
    <w:p w14:paraId="4A0C5F3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麻痹睫状肌可治疗所有弱视</w:t>
      </w:r>
    </w:p>
    <w:p w14:paraId="57AC8E4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</w:rPr>
      </w:pPr>
      <w:r w:rsidRPr="00627100">
        <w:rPr>
          <w:rFonts w:ascii="Microsoft YaHei UI" w:eastAsia="Microsoft YaHei UI" w:hAnsi="Microsoft YaHei UI"/>
          <w:sz w:val="21"/>
        </w:rPr>
        <w:t>D. 散瞳后可立即排除青光眼</w:t>
      </w:r>
    </w:p>
    <w:p w14:paraId="11DB0B7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只有散瞳才能发现结膜炎</w:t>
      </w:r>
    </w:p>
    <w:p w14:paraId="1B53AD9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74387AFC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解析：儿童调节强，可造成假性近视或低估远视。睫状肌麻痹验光有助于获得更真实的屈光状态，指导弱视和斜视治疗。</w:t>
      </w:r>
    </w:p>
    <w:p w14:paraId="35D307AA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34. 【判断题】弱视治疗的基础是准确验光和充分屈光矫正，在此基础上再根据病因和程度选择遮盖、压抑或视觉训练。</w:t>
      </w:r>
    </w:p>
    <w:p w14:paraId="7BD9D0C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答案：A，正确</w:t>
      </w:r>
    </w:p>
    <w:p w14:paraId="6E2C7D0C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解析：屈光不正性和屈光参差性弱视尤其依赖充分矫正。年龄越小、依从性越好，治疗效果通常越佳。</w:t>
      </w:r>
    </w:p>
    <w:p w14:paraId="3BC62C45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35. 【病例分析题】患儿，5岁，家长发现左眼视物差。检查右眼矫正视力1.0，左眼0.3；睫状肌麻痹验光右眼+1.00D，左眼+5.50D，无器质性眼病。请回答：1）最可能诊断？2）治疗原则？</w:t>
      </w:r>
    </w:p>
    <w:p w14:paraId="3C9D371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答案：1）左眼屈光参差性弱视。2）首先充分屈光矫正，长期坚持戴镜；根据视力差距进行健眼遮盖或压抑治疗，并配合视觉训练和定期复查，监测依从性和双眼视功能。</w:t>
      </w:r>
    </w:p>
    <w:p w14:paraId="7657805D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解析：高度远视性屈光参差可导致一眼长期成像模糊，影响视觉发育，儿童期及时治疗最关键。</w:t>
      </w:r>
    </w:p>
    <w:p w14:paraId="15E4582A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八、眼底病、眼与全身病及视神经疾病</w:t>
      </w:r>
    </w:p>
    <w:p w14:paraId="7416F7C8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36. 【单选题】糖尿病患者眼底出现新生血管、玻璃体积血或牵拉性视网膜脱离，提示病变已进入：</w:t>
      </w:r>
    </w:p>
    <w:p w14:paraId="302C9A2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无糖尿病视网膜病变</w:t>
      </w:r>
    </w:p>
    <w:p w14:paraId="3A22DCF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轻度非增殖期</w:t>
      </w:r>
    </w:p>
    <w:p w14:paraId="6683501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lastRenderedPageBreak/>
        <w:t>C. 中度非增殖期</w:t>
      </w:r>
    </w:p>
    <w:p w14:paraId="56A5295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增殖期糖尿病视网膜病变</w:t>
      </w:r>
    </w:p>
    <w:p w14:paraId="193019B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单纯老视</w:t>
      </w:r>
    </w:p>
    <w:p w14:paraId="655862C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答案：D</w:t>
      </w:r>
    </w:p>
    <w:p w14:paraId="0AD1E3C1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解析：新生血管是增殖期DR的标志，可导致玻璃体积血和牵拉性视网膜脱离，是严重致盲风险。</w:t>
      </w:r>
    </w:p>
    <w:p w14:paraId="311B21D4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37. 【单选题】突发无痛性单眼严重视力下降，眼底见视网膜弥漫苍白、水肿，黄斑樱桃红点。最可能诊断是：</w:t>
      </w:r>
    </w:p>
    <w:p w14:paraId="78ED9D2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视网膜中央动脉阻塞</w:t>
      </w:r>
    </w:p>
    <w:p w14:paraId="4EB1D00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过敏性结膜炎</w:t>
      </w:r>
    </w:p>
    <w:p w14:paraId="1686A30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干眼症</w:t>
      </w:r>
    </w:p>
    <w:p w14:paraId="4629923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年龄相关性白内障</w:t>
      </w:r>
    </w:p>
    <w:p w14:paraId="43DA60A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霰粒肿</w:t>
      </w:r>
    </w:p>
    <w:p w14:paraId="2BBAD45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3971CAA1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解析：CRAO表现为突发无痛性重度视力下降、视网膜苍白和黄斑樱桃红点，是眼科急症，并提示全身血管事件风险。</w:t>
      </w:r>
    </w:p>
    <w:p w14:paraId="5D7749F8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38. 【单选题】年轻患者急性单眼视力下降、色觉下降、眼球转动痛，查相对性传入性瞳孔障碍。最应考虑：</w:t>
      </w:r>
    </w:p>
    <w:p w14:paraId="445D93D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视神经炎</w:t>
      </w:r>
    </w:p>
    <w:p w14:paraId="54FEB79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细菌性结膜炎</w:t>
      </w:r>
    </w:p>
    <w:p w14:paraId="4AD6E79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霰粒肿</w:t>
      </w:r>
    </w:p>
    <w:p w14:paraId="317E5DE0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老视</w:t>
      </w:r>
    </w:p>
    <w:p w14:paraId="57E416B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翼状胬肉</w:t>
      </w:r>
    </w:p>
    <w:p w14:paraId="6447669B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22382E23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解析：视神经炎常见于中青年，表现为急性或亚急性视力下降、色觉异常、RAPD和眼球转动痛。</w:t>
      </w:r>
    </w:p>
    <w:p w14:paraId="604EC8C8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39. 【多选题】下列哪些症状或体征应警惕孔源性视网膜脱离？</w:t>
      </w:r>
    </w:p>
    <w:p w14:paraId="4979993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闪光感</w:t>
      </w:r>
    </w:p>
    <w:p w14:paraId="58F7B6C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lastRenderedPageBreak/>
        <w:t>B. 飞蚊突然增多</w:t>
      </w:r>
    </w:p>
    <w:p w14:paraId="322C14C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固定黑影或幕样遮挡</w:t>
      </w:r>
    </w:p>
    <w:p w14:paraId="60254B3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周边视网膜裂孔或格子样变性</w:t>
      </w:r>
    </w:p>
    <w:p w14:paraId="11C356A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单纯眼痒且无视力改变</w:t>
      </w:r>
    </w:p>
    <w:p w14:paraId="0DE0C83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答案：A、B、C、D</w:t>
      </w:r>
    </w:p>
    <w:p w14:paraId="036DEDFB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解析：闪光、飞蚊增多和黑幕感是玻璃体牵拉、裂孔和视网膜脱离的重要线索，高度近视者尤其需警惕。</w:t>
      </w:r>
    </w:p>
    <w:p w14:paraId="2B4F5D4C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40. 【病例分析题】患者，男，56岁，2型糖尿病12年，近半年视物模糊。眼底见多发微血管瘤、点片状出血、硬性渗出，黄斑区水肿；另见散在棉絮斑，无明确新生血管。请回答：1）应考虑哪些诊断层面？2）处理原则？</w:t>
      </w:r>
    </w:p>
    <w:p w14:paraId="1EBAFF6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糖尿病视网膜病变，至少为非增殖期，并合并糖尿病性黄斑水肿。2）需控制血糖、血压和血脂，行OCT和必要时FFA评估黄斑水肿及缺血；黄斑水肿可考虑抗VEGF等治疗，若进展为增殖期或有大片无灌注区需激光治疗；长期定期随访。</w:t>
      </w:r>
    </w:p>
    <w:p w14:paraId="06E5079C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解析：DR管理既是眼底问题，也是全身血管代谢管理问题。黄斑水肿是视力下降的重要原因。</w:t>
      </w:r>
    </w:p>
    <w:p w14:paraId="1B61A272" w14:textId="77777777" w:rsidR="00CA3781" w:rsidRPr="00627100" w:rsidRDefault="00000000">
      <w:pPr>
        <w:pStyle w:val="1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lang w:eastAsia="zh-CN"/>
        </w:rPr>
        <w:t>九、眼外伤</w:t>
      </w:r>
    </w:p>
    <w:p w14:paraId="0BA1C0CA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41. 【单选题】强碱溅入眼内后，现场或急诊首要处理是：</w:t>
      </w:r>
    </w:p>
    <w:p w14:paraId="576DC2E6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立即、持续、大量冲洗眼部，不因等待检查而延误</w:t>
      </w:r>
    </w:p>
    <w:p w14:paraId="28DAD04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先包扎24小时观察</w:t>
      </w:r>
    </w:p>
    <w:p w14:paraId="6D748AF4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立即滴用散瞳药后回家</w:t>
      </w:r>
    </w:p>
    <w:p w14:paraId="2B03B312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等疼痛缓解后再冲洗</w:t>
      </w:r>
    </w:p>
    <w:p w14:paraId="47F979E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直接行白内障手术</w:t>
      </w:r>
    </w:p>
    <w:p w14:paraId="48C66DE1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7F723E34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解析：化学伤尤其碱伤可迅速深入组织，最重要的第一步是立即大量冲洗并清除残留化学物质。</w:t>
      </w:r>
    </w:p>
    <w:p w14:paraId="5CC95F8D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42. 【单选题】怀疑眼球开放伤时，下列处理最恰当的是：</w:t>
      </w:r>
    </w:p>
    <w:p w14:paraId="34639E6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用力按压眼球以判断是否漏液</w:t>
      </w:r>
    </w:p>
    <w:p w14:paraId="6CC1C59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lastRenderedPageBreak/>
        <w:t>B. 使用硬眼罩保护、禁压眼球、禁揉眼，尽快专科处理</w:t>
      </w:r>
    </w:p>
    <w:p w14:paraId="60C70833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立即冲洗并按摩眼球</w:t>
      </w:r>
    </w:p>
    <w:p w14:paraId="4E92899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让患者自行点麻药后回家观察</w:t>
      </w:r>
    </w:p>
    <w:p w14:paraId="66B4F909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先行非无菌角膜刮片</w:t>
      </w:r>
    </w:p>
    <w:p w14:paraId="47C2BB4A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答案：B</w:t>
      </w:r>
    </w:p>
    <w:p w14:paraId="1497EABD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解析：开放伤需避免任何增加眼内容物脱出的操作，保护眼球、禁食、抗感染和尽快手术评估是关键。</w:t>
      </w:r>
    </w:p>
    <w:p w14:paraId="23151ADF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43. 【单选题】眼球钝挫伤后前房积血，早期最需要密切监测的是：</w:t>
      </w:r>
    </w:p>
    <w:p w14:paraId="7BB4980D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A. 眼压和再出血风险</w:t>
      </w:r>
    </w:p>
    <w:p w14:paraId="5A3A300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B. 指甲颜色</w:t>
      </w:r>
    </w:p>
    <w:p w14:paraId="05510F0E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C. 鼻腔通气</w:t>
      </w:r>
    </w:p>
    <w:p w14:paraId="11BB3A65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D. 牙齿咬合</w:t>
      </w:r>
    </w:p>
    <w:p w14:paraId="56BBF1E8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sz w:val="21"/>
          <w:lang w:eastAsia="zh-CN"/>
        </w:rPr>
        <w:t>E. 听力阈值</w:t>
      </w:r>
    </w:p>
    <w:p w14:paraId="033C3A7C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</w:t>
      </w:r>
    </w:p>
    <w:p w14:paraId="389C5B6C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解析：前房积血可阻塞房角导致眼压升高，并有再出血风险。应限制活动、抬高头位、复查眼压和前房积血吸收情况。</w:t>
      </w:r>
    </w:p>
    <w:p w14:paraId="616C16CD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44. 【判断题】电光性眼炎通常在紫外线暴露后数小时出现眼痛、畏光、流泪和角膜上皮点状损伤，处理以止痛、保护角膜上皮和预防感染为主。</w:t>
      </w:r>
    </w:p>
    <w:p w14:paraId="0AB39BC7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答案：A，正确</w:t>
      </w:r>
    </w:p>
    <w:p w14:paraId="276BEAF3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解析：电焊、雪地反光等紫外线暴露可引起角膜上皮损伤。多数可恢复，但需避免继续暴露和揉眼。</w:t>
      </w:r>
    </w:p>
    <w:p w14:paraId="722134F4" w14:textId="77777777" w:rsidR="00CA3781" w:rsidRPr="00627100" w:rsidRDefault="00000000">
      <w:pPr>
        <w:keepNext/>
        <w:spacing w:before="40" w:after="100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0B2545"/>
          <w:lang w:eastAsia="zh-CN"/>
        </w:rPr>
        <w:t>45. 【病例分析题】患者，男，31岁，敲击金属时右眼突然疼痛、视力下降。裂隙灯见角膜小全层伤口，前房变浅，虹膜嵌顿，晶状体前囊混浊。请回答：1）最可能诊断？2）急诊处理原则？</w:t>
      </w:r>
    </w:p>
    <w:p w14:paraId="7EF97C2F" w14:textId="77777777" w:rsidR="00CA3781" w:rsidRPr="00627100" w:rsidRDefault="00000000">
      <w:pPr>
        <w:spacing w:after="4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b/>
          <w:color w:val="1F4D78"/>
          <w:sz w:val="21"/>
          <w:lang w:eastAsia="zh-CN"/>
        </w:rPr>
        <w:t>答案：1）右眼开放性眼球伤，伴眼内异物可能及外伤性白内障风险。2）立即停止按压和滴眼操作，用硬眼罩保护，禁食，给予破伤风和抗感染评估，行眼眶CT判断异物，尽快眼科手术清创缝合并处理嵌顿组织和晶状体损伤。</w:t>
      </w:r>
    </w:p>
    <w:p w14:paraId="441E078B" w14:textId="77777777" w:rsidR="00CA3781" w:rsidRPr="00627100" w:rsidRDefault="00000000">
      <w:pPr>
        <w:spacing w:after="160"/>
        <w:ind w:left="259"/>
        <w:rPr>
          <w:rFonts w:ascii="Microsoft YaHei UI" w:eastAsia="Microsoft YaHei UI" w:hAnsi="Microsoft YaHei UI" w:hint="eastAsia"/>
          <w:lang w:eastAsia="zh-CN"/>
        </w:rPr>
      </w:pPr>
      <w:r w:rsidRPr="00627100">
        <w:rPr>
          <w:rFonts w:ascii="Microsoft YaHei UI" w:eastAsia="Microsoft YaHei UI" w:hAnsi="Microsoft YaHei UI"/>
          <w:color w:val="333333"/>
          <w:sz w:val="21"/>
          <w:lang w:eastAsia="zh-CN"/>
        </w:rPr>
        <w:t>解析：高速金属伤要高度警惕穿通伤和眼内异物。角膜全层伤口、前房浅和虹膜嵌顿均支持开放伤。</w:t>
      </w:r>
    </w:p>
    <w:p w14:paraId="4F142BB3" w14:textId="77777777" w:rsidR="00CA3781" w:rsidRPr="00627100" w:rsidRDefault="00000000">
      <w:pPr>
        <w:spacing w:before="240" w:after="0"/>
        <w:jc w:val="center"/>
        <w:rPr>
          <w:rFonts w:ascii="Microsoft YaHei UI" w:eastAsia="Microsoft YaHei UI" w:hAnsi="Microsoft YaHei UI" w:hint="eastAsia"/>
        </w:rPr>
      </w:pPr>
      <w:r w:rsidRPr="00627100">
        <w:rPr>
          <w:rFonts w:ascii="Microsoft YaHei UI" w:eastAsia="Microsoft YaHei UI" w:hAnsi="Microsoft YaHei UI"/>
          <w:color w:val="555555"/>
          <w:sz w:val="20"/>
        </w:rPr>
        <w:lastRenderedPageBreak/>
        <w:t>— 完 —</w:t>
      </w:r>
    </w:p>
    <w:sectPr w:rsidR="00CA3781" w:rsidRPr="0062710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01706" w14:textId="77777777" w:rsidR="00A7798C" w:rsidRDefault="00A7798C" w:rsidP="00F82706">
      <w:pPr>
        <w:spacing w:after="0" w:line="240" w:lineRule="auto"/>
      </w:pPr>
      <w:r>
        <w:separator/>
      </w:r>
    </w:p>
  </w:endnote>
  <w:endnote w:type="continuationSeparator" w:id="0">
    <w:p w14:paraId="6529754B" w14:textId="77777777" w:rsidR="00A7798C" w:rsidRDefault="00A7798C" w:rsidP="00F82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C5CC4" w14:textId="77777777" w:rsidR="00A7798C" w:rsidRDefault="00A7798C" w:rsidP="00F82706">
      <w:pPr>
        <w:spacing w:after="0" w:line="240" w:lineRule="auto"/>
      </w:pPr>
      <w:r>
        <w:separator/>
      </w:r>
    </w:p>
  </w:footnote>
  <w:footnote w:type="continuationSeparator" w:id="0">
    <w:p w14:paraId="4EC48ACF" w14:textId="77777777" w:rsidR="00A7798C" w:rsidRDefault="00A7798C" w:rsidP="00F82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92446">
    <w:abstractNumId w:val="8"/>
  </w:num>
  <w:num w:numId="2" w16cid:durableId="268632273">
    <w:abstractNumId w:val="6"/>
  </w:num>
  <w:num w:numId="3" w16cid:durableId="1658067763">
    <w:abstractNumId w:val="5"/>
  </w:num>
  <w:num w:numId="4" w16cid:durableId="828206320">
    <w:abstractNumId w:val="4"/>
  </w:num>
  <w:num w:numId="5" w16cid:durableId="1395473440">
    <w:abstractNumId w:val="7"/>
  </w:num>
  <w:num w:numId="6" w16cid:durableId="1818376570">
    <w:abstractNumId w:val="3"/>
  </w:num>
  <w:num w:numId="7" w16cid:durableId="2125995247">
    <w:abstractNumId w:val="2"/>
  </w:num>
  <w:num w:numId="8" w16cid:durableId="498816864">
    <w:abstractNumId w:val="1"/>
  </w:num>
  <w:num w:numId="9" w16cid:durableId="59659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0C8"/>
    <w:rsid w:val="00627100"/>
    <w:rsid w:val="00686558"/>
    <w:rsid w:val="006E09D2"/>
    <w:rsid w:val="00A7798C"/>
    <w:rsid w:val="00AA1D8D"/>
    <w:rsid w:val="00B47730"/>
    <w:rsid w:val="00CA3781"/>
    <w:rsid w:val="00CB0664"/>
    <w:rsid w:val="00F82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259276"/>
  <w14:defaultImageDpi w14:val="330"/>
  <w15:docId w15:val="{60E4781B-A3A1-4A39-9948-EA90669E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4104</Words>
  <Characters>4270</Characters>
  <Application>Microsoft Office Word</Application>
  <DocSecurity>0</DocSecurity>
  <Lines>213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명준 이</cp:lastModifiedBy>
  <cp:revision>4</cp:revision>
  <dcterms:created xsi:type="dcterms:W3CDTF">2013-12-23T23:15:00Z</dcterms:created>
  <dcterms:modified xsi:type="dcterms:W3CDTF">2026-05-31T02:43:00Z</dcterms:modified>
  <cp:category/>
</cp:coreProperties>
</file>