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B22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关于正常晶状体的解剖生理特点，以下描述正确的是？</w:t>
      </w:r>
    </w:p>
    <w:p w14:paraId="2ED897B2">
      <w:pPr>
        <w:keepNext w:val="0"/>
        <w:keepLines w:val="0"/>
        <w:widowControl/>
        <w:numPr>
          <w:ilvl w:val="0"/>
          <w:numId w:val="1"/>
        </w:numPr>
        <w:suppressLineNumbers w:val="0"/>
        <w:ind w:left="12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富含血管和丰富的神经分布</w:t>
      </w:r>
    </w:p>
    <w:p w14:paraId="26FB789D">
      <w:pPr>
        <w:keepNext w:val="0"/>
        <w:keepLines w:val="0"/>
        <w:widowControl/>
        <w:numPr>
          <w:numId w:val="0"/>
        </w:numPr>
        <w:suppressLineNumbers w:val="0"/>
        <w:ind w:left="120"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B. 是一种不透明的组织 </w:t>
      </w:r>
    </w:p>
    <w:p w14:paraId="45D8B943">
      <w:pPr>
        <w:keepNext w:val="0"/>
        <w:keepLines w:val="0"/>
        <w:widowControl/>
        <w:numPr>
          <w:numId w:val="0"/>
        </w:numPr>
        <w:suppressLineNumbers w:val="0"/>
        <w:ind w:left="120"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C. 由晶体囊、蛋白含量丰富的晶体纤维组成 </w:t>
      </w:r>
    </w:p>
    <w:p w14:paraId="4F0E78D1">
      <w:pPr>
        <w:keepNext w:val="0"/>
        <w:keepLines w:val="0"/>
        <w:widowControl/>
        <w:numPr>
          <w:numId w:val="0"/>
        </w:numPr>
        <w:suppressLineNumbers w:val="0"/>
        <w:ind w:left="120"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 主要营养来源于角膜</w:t>
      </w:r>
    </w:p>
    <w:p w14:paraId="31775A34">
      <w:pPr>
        <w:keepNext w:val="0"/>
        <w:keepLines w:val="0"/>
        <w:widowControl/>
        <w:numPr>
          <w:numId w:val="0"/>
        </w:numPr>
        <w:suppressLineNumbers w:val="0"/>
        <w:ind w:left="12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E. 主要作用是维持眼内压 </w:t>
      </w:r>
    </w:p>
    <w:p w14:paraId="3F429206">
      <w:pPr>
        <w:keepNext w:val="0"/>
        <w:keepLines w:val="0"/>
        <w:widowControl/>
        <w:numPr>
          <w:numId w:val="0"/>
        </w:numPr>
        <w:suppressLineNumbers w:val="0"/>
        <w:ind w:left="120"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【答案】C</w:t>
      </w:r>
    </w:p>
    <w:p w14:paraId="25E927DA">
      <w:pPr>
        <w:keepNext w:val="0"/>
        <w:keepLines w:val="0"/>
        <w:widowControl/>
        <w:numPr>
          <w:numId w:val="0"/>
        </w:numPr>
        <w:suppressLineNumbers w:val="0"/>
        <w:ind w:left="120"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1BF751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患者，女，60岁，近期查体发现双眼晶状体周边部皮质呈“楔形、车轮样混浊”，混浊正由周边向中心发展。该患者的皮质性白内障处于哪一期？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F10850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初发期 B. 膨胀期 C. 成熟期 D. 过熟期 E. 绝对期 </w:t>
      </w:r>
    </w:p>
    <w:p w14:paraId="0F82985D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【答案】A</w:t>
      </w:r>
    </w:p>
    <w:p w14:paraId="024467B8">
      <w:pPr>
        <w:keepNext w:val="0"/>
        <w:keepLines w:val="0"/>
        <w:widowControl/>
        <w:numPr>
          <w:numId w:val="0"/>
        </w:numPr>
        <w:suppressLineNumbers w:val="0"/>
        <w:ind w:left="120"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408D94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患者，男，65岁，主诉近期视力下降明显。眼科专科检查发现晶状体混浊，前房变浅，以斜照法检查晶状体时，投照侧虹膜在深层混浊皮质上形成新月形阴影。该患者最可能处于皮质性白内障的哪个分期？</w:t>
      </w:r>
    </w:p>
    <w:p w14:paraId="44EF31C4">
      <w:pPr>
        <w:keepNext w:val="0"/>
        <w:keepLines w:val="0"/>
        <w:widowControl/>
        <w:numPr>
          <w:ilvl w:val="0"/>
          <w:numId w:val="3"/>
        </w:numPr>
        <w:suppressLineNumbers w:val="0"/>
        <w:ind w:left="12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初发期 B. 膨胀期 C. 成熟期 D. 过熟期 E. 晚期 </w:t>
      </w:r>
    </w:p>
    <w:p w14:paraId="16D4B058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【答案】B</w:t>
      </w:r>
    </w:p>
    <w:p w14:paraId="21BA4FD9">
      <w:pPr>
        <w:keepNext w:val="0"/>
        <w:keepLines w:val="0"/>
        <w:widowControl/>
        <w:numPr>
          <w:numId w:val="0"/>
        </w:numPr>
        <w:suppressLineNumbers w:val="0"/>
        <w:ind w:left="120"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4BEC9D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患者，男，70岁，确诊为年龄相关性白内障，准备接受具有“时间短、切口小、表麻无痛、无需缝线、恢复快、术后散光小”等特点的现代外科手术。他将要接受的手术方式是：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BE50960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白内障囊内摘除术(ICCE) </w:t>
      </w:r>
    </w:p>
    <w:p w14:paraId="36699DC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白内障囊外摘除术(ECCE) </w:t>
      </w:r>
    </w:p>
    <w:p w14:paraId="569FF01E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超声乳化及人工晶体植入术 </w:t>
      </w:r>
    </w:p>
    <w:p w14:paraId="24BF729C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玻璃体切除术 </w:t>
      </w:r>
    </w:p>
    <w:p w14:paraId="32CE1F1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角膜移植术 </w:t>
      </w:r>
    </w:p>
    <w:p w14:paraId="181B880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【答案】C</w:t>
      </w:r>
    </w:p>
    <w:p w14:paraId="0F49DE8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BF606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患者，男，68岁，主诉近半年来出现渐进性的视力下降，并且觉得对比敏感度下降，偶尔有单眼复视和眩光的现象。这最符合以下哪种疾病的典型临床症状？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A. 青光眼 B. 结膜炎 C. 白内障 D. 角膜炎 E. 视神经炎 </w:t>
      </w:r>
    </w:p>
    <w:p w14:paraId="2CCCB3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【答案】C</w:t>
      </w:r>
    </w:p>
    <w:p w14:paraId="7044DD0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47F3CF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简述皮质性白内障发展的四个分期，并分别列出“膨胀期”与“成熟期”的核心临床特点。</w:t>
      </w:r>
    </w:p>
    <w:p w14:paraId="1C4B2D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【参考答案】 </w:t>
      </w:r>
    </w:p>
    <w:p w14:paraId="27F475AA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皮质性白内障发展的四个分期为：初发期、膨胀期、成熟期、过熟期。 </w:t>
      </w:r>
    </w:p>
    <w:p w14:paraId="477E34DD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膨胀期特点：①前房变浅；②视力下降明显；③虹膜投影(+)。 </w:t>
      </w:r>
    </w:p>
    <w:p w14:paraId="68E51209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成熟期特点：①晶体全混；②视力严重下降。</w:t>
      </w:r>
    </w:p>
    <w:p w14:paraId="681F501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607B1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统计学上，正常眼压的范围是？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96D53A4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10~21mmHg B. 15~25mmHg C. 8~15mmHg D. 21~30mmHg </w:t>
      </w:r>
    </w:p>
    <w:p w14:paraId="6C9D6F6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6B3939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9B54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房水循环经过的正常途径依次为？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232D9A9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睫状体→后房→瞳孔→前房→小梁网→Schlemm管 </w:t>
      </w:r>
    </w:p>
    <w:p w14:paraId="0B9ECC38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睫状体→前房→瞳孔→后房→小梁网 </w:t>
      </w:r>
    </w:p>
    <w:p w14:paraId="7FAB3113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Schlemm管→小梁网→前房→后房→睫状体 </w:t>
      </w:r>
    </w:p>
    <w:p w14:paraId="0ECF4931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睫状体→小梁网→前房→后房→巩膜静脉 </w:t>
      </w:r>
    </w:p>
    <w:p w14:paraId="0ED06AF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30C6C1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1413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患者女，57岁，左眼红痛、视力下降12小时。眼压左眼50mmHg，角膜雾状水肿，上皮可见小水泡，前房极浅，瞳孔不规则散大。根据上述表现，最可能的诊断是？ </w:t>
      </w:r>
    </w:p>
    <w:p w14:paraId="79B2497C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晶状体膨胀继发性青光眼 B. 原发性急性闭角型青光眼 C. 急性虹膜睫状体炎 D. 急性结膜炎 </w:t>
      </w:r>
    </w:p>
    <w:p w14:paraId="18A73855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4B9607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A47D7A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请简述急性闭角型青光眼与急性虹膜睫状体炎在症状、视力、充血类型、角膜表现、前房深浅及瞳孔大小这六个方面的鉴别要点。</w:t>
      </w:r>
    </w:p>
    <w:p w14:paraId="4453A6D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鉴别要点如下：</w:t>
      </w:r>
    </w:p>
    <w:p w14:paraId="0A629B1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症状：急性闭角型青光眼为头疼、眼胀、虹视；急性虹膜睫状体炎为眼疼、睫状体压痛、畏光流泪 。 </w:t>
      </w:r>
    </w:p>
    <w:p w14:paraId="1E8432A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视力：急闭显著减退；急虹减退 。 </w:t>
      </w:r>
    </w:p>
    <w:p w14:paraId="7E5D826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充血：急闭为混合充血；急虹为睫状充血 。 </w:t>
      </w:r>
    </w:p>
    <w:p w14:paraId="786F4EC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角膜：急闭为雾状水肿、色素性KP；急虹为灰白色KP 。 </w:t>
      </w:r>
    </w:p>
    <w:p w14:paraId="45B6270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前房深浅：急闭极浅；急虹正常 。 </w:t>
      </w:r>
    </w:p>
    <w:p w14:paraId="35621E0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瞳孔：急闭瞳孔大；急虹瞳孔小 。</w:t>
      </w:r>
    </w:p>
    <w:p w14:paraId="2B3E95C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8863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急性闭角型青光眼急性发作后，可能遗留的“三联征”体征包括？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64E54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 角膜后色素性KP B. 虹膜节段性萎缩 C. 晶状体前表面青光眼斑 D. 视盘杯盘比（C/D）缩小 E. 房水闪辉</w:t>
      </w:r>
    </w:p>
    <w:p w14:paraId="73033E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ABC</w:t>
      </w:r>
    </w:p>
    <w:p w14:paraId="466C93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B66B7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下列药物中，其主要降眼压机制包含“抑制/减少房水生成”的有？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270C5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A. 醋甲唑胺 B. 毛果芸香碱 C. 卡替洛尔 D. 阿法根 E. 甘露醇</w:t>
      </w:r>
    </w:p>
    <w:p w14:paraId="0EC218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ACD</w:t>
      </w:r>
    </w:p>
    <w:p w14:paraId="2BB6E7D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4317C4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患者男，60岁，患有慢阻肺和哮喘病史。今日确诊为原发性开角型青光眼。在为其选择降眼压滴眼液时，必须绝对禁用的药物是？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9E3906F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曲伏前列素（前列腺素衍生物）</w:t>
      </w:r>
    </w:p>
    <w:p w14:paraId="6C07351A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布林佐胺（碳酸酐酶抑制剂）</w:t>
      </w:r>
    </w:p>
    <w:p w14:paraId="4D1F286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C. 卡替洛尔（β-受体阻滞剂） </w:t>
      </w:r>
    </w:p>
    <w:p w14:paraId="1EB6D40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D. 阿法根（α-受体激动剂） </w:t>
      </w:r>
    </w:p>
    <w:p w14:paraId="3B1D2F6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E. 毛果芸香碱（拟胆碱能药物）</w:t>
      </w:r>
    </w:p>
    <w:p w14:paraId="46F050C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答案：C</w:t>
      </w:r>
    </w:p>
    <w:p w14:paraId="0B08DC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7D884D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15942F2E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根据降压机制的不同，青光眼常用的降眼压药物分为哪几大类？请至少列出五类，并为每一类写出一个代表药物的名称。</w:t>
      </w:r>
    </w:p>
    <w:p w14:paraId="26539C8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高渗剂：甘露醇 。 </w:t>
      </w:r>
    </w:p>
    <w:p w14:paraId="57E57AF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碳酸酐酶抑制剂：醋甲唑胺（或布林佐胺） 。 </w:t>
      </w:r>
    </w:p>
    <w:p w14:paraId="4051A72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拟胆碱能药物：毛果芸香碱 。 </w:t>
      </w:r>
    </w:p>
    <w:p w14:paraId="5EEE471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β-受体阻滞剂：卡替洛尔（或噻吗洛尔、倍他洛尔等） 。 </w:t>
      </w:r>
    </w:p>
    <w:p w14:paraId="47CBCFF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α-受体激动剂：阿法根（溴莫尼定） 。 </w:t>
      </w:r>
    </w:p>
    <w:p w14:paraId="5C65076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前列腺素衍生物：曲伏前列素（或拉坦前列素等） 。</w:t>
      </w:r>
    </w:p>
    <w:p w14:paraId="12A5691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(注：答出以上任意五类及其代表药物即可)</w:t>
      </w:r>
    </w:p>
    <w:p w14:paraId="321DB17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4ECC5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333543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急性闭角型青光眼的先兆期常表现为间歇性的小发作，可出现轻度眼部酸胀、头痛、雾视、虹视，休息或睡眠后多能好转。 ( )</w:t>
      </w:r>
    </w:p>
    <w:p w14:paraId="4C2B7CD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1ED142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答案：正确</w:t>
      </w:r>
    </w:p>
    <w:p w14:paraId="00277B3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1C754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糖尿病视网膜病变（DR）分期中，重度非增生期（重度NPDR）的“4、2、1”原则中，“2”代表的是？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DFE6FF2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2个象限视网膜内微血管异常（IRMA） </w:t>
      </w:r>
    </w:p>
    <w:p w14:paraId="0983C276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2个象限静脉串珠 </w:t>
      </w:r>
    </w:p>
    <w:p w14:paraId="50B650AB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2个象限内视网膜出血≥20个出血点 </w:t>
      </w:r>
    </w:p>
    <w:p w14:paraId="5FCE3D5F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2个象限出现棉绒斑 </w:t>
      </w:r>
    </w:p>
    <w:p w14:paraId="534D2FB9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2个象限出现硬性渗出 </w:t>
      </w:r>
    </w:p>
    <w:p w14:paraId="09A91FB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8927683"/>
    <w:p w14:paraId="2EBFA4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白血病眼底病变中典型的Roth's斑，其视网膜出血灶中央的白芯主要与什么成分聚集有关？ </w:t>
      </w:r>
    </w:p>
    <w:p w14:paraId="166FA42C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巨噬细胞和淋巴细胞 </w:t>
      </w:r>
    </w:p>
    <w:p w14:paraId="231C95A9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脂质和蛋白质渗出 </w:t>
      </w:r>
    </w:p>
    <w:p w14:paraId="5E688BE0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坏死的视网膜色素上皮细胞 </w:t>
      </w:r>
    </w:p>
    <w:p w14:paraId="7A4DB12E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白细胞、成纤维蛋白和血小板 </w:t>
      </w:r>
    </w:p>
    <w:p w14:paraId="53F4B632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视神经轴索断裂肿胀 </w:t>
      </w:r>
    </w:p>
    <w:p w14:paraId="547B6AA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CA962E4">
      <w:pPr>
        <w:rPr>
          <w:b/>
          <w:bCs/>
        </w:rPr>
      </w:pPr>
    </w:p>
    <w:p w14:paraId="768F21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某老年男性患者，因“左眼突然无痛性视力丧失30分钟”就诊，有高血压病史10年 。测血压为210/115mmHg 。眼底检查发现视盘水肿、动脉细、有片状出血和Elsching斑 。该患者最可能的眼底病变是？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708FED1"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糖尿病性黄斑水肿 </w:t>
      </w:r>
    </w:p>
    <w:p w14:paraId="568B3042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高血压性视网膜病变（恶性病变期） </w:t>
      </w:r>
    </w:p>
    <w:p w14:paraId="79EAE6E3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糖尿病视网膜病变增生晚期 </w:t>
      </w:r>
    </w:p>
    <w:p w14:paraId="2B32C9E4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甲状腺相关眼病视神经病变 </w:t>
      </w:r>
    </w:p>
    <w:p w14:paraId="5FAA9B93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白血病眼底病变 </w:t>
      </w:r>
    </w:p>
    <w:p w14:paraId="4739ED2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答案：B</w:t>
      </w:r>
    </w:p>
    <w:p w14:paraId="48D0690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CE9D1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糖尿病视网膜病变（DR）的发病机制涉及多方面，主要包括以下哪些？ </w:t>
      </w:r>
    </w:p>
    <w:p w14:paraId="2D87D2F5">
      <w:pPr>
        <w:keepNext w:val="0"/>
        <w:keepLines w:val="0"/>
        <w:widowControl/>
        <w:numPr>
          <w:ilvl w:val="0"/>
          <w:numId w:val="13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多元醇途径的激活 </w:t>
      </w:r>
    </w:p>
    <w:p w14:paraId="6640104D"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氧化应激 </w:t>
      </w:r>
    </w:p>
    <w:p w14:paraId="41199016"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蛋白激酶C途径 </w:t>
      </w:r>
    </w:p>
    <w:p w14:paraId="56FDF23A"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炎症因子 </w:t>
      </w:r>
    </w:p>
    <w:p w14:paraId="5765C5C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E. 甲状腺激素分泌异常 </w:t>
      </w:r>
    </w:p>
    <w:p w14:paraId="0F7E74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答案：ABCD</w:t>
      </w:r>
    </w:p>
    <w:p w14:paraId="6461B1E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288BBF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糖尿病黄斑水肿（DME）分为未累及黄斑中心凹的DME（NCI-DME）和累及黄斑中心凹的DME（CI-DME），其中CI-DME的定义是黄斑视网膜增厚累及中心凹直径1mm范围内。</w:t>
      </w:r>
    </w:p>
    <w:p w14:paraId="6B37CD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答案：正确</w:t>
      </w:r>
    </w:p>
    <w:p w14:paraId="2946E882"/>
    <w:p w14:paraId="4DFC18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视网膜中的硬性渗出是由毛细血管闭塞、神经轴索断裂肿胀引起的，表现为边界不清的灰白色斑。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答案：错误</w:t>
      </w:r>
    </w:p>
    <w:p w14:paraId="50DDCB15"/>
    <w:p w14:paraId="5F4934C5">
      <w:pPr>
        <w:rPr>
          <w:rFonts w:hint="eastAsia" w:eastAsiaTheme="minorEastAsia"/>
          <w:lang w:eastAsia="zh-CN"/>
        </w:rPr>
      </w:pPr>
    </w:p>
    <w:p w14:paraId="7349D8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视神经外面覆盖的三层脑膜，从外向内依次为？ </w:t>
      </w:r>
    </w:p>
    <w:p w14:paraId="21BA0F1E">
      <w:pPr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硬脑膜、软脑膜、蛛网膜 </w:t>
      </w:r>
    </w:p>
    <w:p w14:paraId="0F2412C9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软脑膜、蛛网膜、硬脑膜 </w:t>
      </w:r>
    </w:p>
    <w:p w14:paraId="04530BF0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硬脑膜、蛛网膜、软脑膜 </w:t>
      </w:r>
    </w:p>
    <w:p w14:paraId="72F43B3A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蛛网膜、硬脑膜、软脑膜 </w:t>
      </w:r>
    </w:p>
    <w:p w14:paraId="65D7198F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软脑膜、硬脑膜、蛛网膜 </w:t>
      </w:r>
    </w:p>
    <w:p w14:paraId="2D4A350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答案：C</w:t>
      </w:r>
    </w:p>
    <w:p w14:paraId="06674AC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1578AE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视交叉中部发生损伤时，其典型的视野缺损类型是？ </w:t>
      </w:r>
    </w:p>
    <w:p w14:paraId="6FFD4ABA">
      <w:pPr>
        <w:keepNext w:val="0"/>
        <w:keepLines w:val="0"/>
        <w:widowControl/>
        <w:numPr>
          <w:ilvl w:val="0"/>
          <w:numId w:val="15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同侧盲 </w:t>
      </w:r>
    </w:p>
    <w:p w14:paraId="49890474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同侧鼻侧偏盲</w:t>
      </w:r>
    </w:p>
    <w:p w14:paraId="69F96B6C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双颞侧偏盲 </w:t>
      </w:r>
    </w:p>
    <w:p w14:paraId="5B1A810D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双对侧同向性偏盲 </w:t>
      </w:r>
    </w:p>
    <w:p w14:paraId="6398D8CE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中心暗点 </w:t>
      </w:r>
    </w:p>
    <w:p w14:paraId="65B31F3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答案：C</w:t>
      </w:r>
    </w:p>
    <w:p w14:paraId="6C12EE2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40329E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视神经炎患者常伴有眼球胀痛或转动痛，其解剖学机制是？ </w:t>
      </w:r>
    </w:p>
    <w:p w14:paraId="530606C5">
      <w:pPr>
        <w:keepNext w:val="0"/>
        <w:keepLines w:val="0"/>
        <w:widowControl/>
        <w:numPr>
          <w:ilvl w:val="0"/>
          <w:numId w:val="16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视神经鞘膜与眼外肌的筋膜有粘连炎症反应 </w:t>
      </w:r>
    </w:p>
    <w:p w14:paraId="219E783F">
      <w:pPr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睫状肌炎症痉挛 </w:t>
      </w:r>
    </w:p>
    <w:p w14:paraId="09501D2D">
      <w:pPr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眼压急剧升高压迫角膜神经</w:t>
      </w:r>
    </w:p>
    <w:p w14:paraId="6B58FB95">
      <w:pPr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视网膜组织缺血坏死 </w:t>
      </w:r>
    </w:p>
    <w:p w14:paraId="696EAD0A">
      <w:pPr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视盘严重水肿压迫巩膜筛板 </w:t>
      </w:r>
    </w:p>
    <w:p w14:paraId="12A83D9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答案：A</w:t>
      </w:r>
    </w:p>
    <w:p w14:paraId="3D6C471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7D5A53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根据解剖特征，视神经可以分为哪几段？ </w:t>
      </w:r>
    </w:p>
    <w:p w14:paraId="60EDC790">
      <w:pPr>
        <w:keepNext w:val="0"/>
        <w:keepLines w:val="0"/>
        <w:widowControl/>
        <w:numPr>
          <w:ilvl w:val="0"/>
          <w:numId w:val="17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眼内段 B. 眶内段 C. 管内段 D. 颅内段 E. 视交叉段 </w:t>
      </w:r>
    </w:p>
    <w:p w14:paraId="2CA54F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答案：ABCD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8C35A3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693C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医生在半暗环境下为某视力骤降的患者进行眼部查体，用手电筒快速交替照射双眼，发现光线照射患侧眼时，瞳孔先轻微收缩，继而散大。这一阳性体征被称为？ A. 绝对性瞳孔传入障碍 </w:t>
      </w:r>
    </w:p>
    <w:p w14:paraId="607D8684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相对性瞳孔传入障碍</w:t>
      </w:r>
    </w:p>
    <w:p w14:paraId="150D20E9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瞳孔近反射异常 </w:t>
      </w:r>
    </w:p>
    <w:p w14:paraId="4AAD1835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瞳孔光反射消失 </w:t>
      </w:r>
    </w:p>
    <w:p w14:paraId="2DE671EF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调节反射痉挛 </w:t>
      </w:r>
    </w:p>
    <w:p w14:paraId="64AEDE2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答案：B</w:t>
      </w:r>
    </w:p>
    <w:p w14:paraId="1EAB8FC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840B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缺血性视神经病变的典型视野改变通常为中心暗点。 </w:t>
      </w:r>
    </w:p>
    <w:p w14:paraId="2AFADE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答案：错误</w:t>
      </w:r>
    </w:p>
    <w:p w14:paraId="585C88E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7D1E4A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以下哪一项是视网膜中央动脉阻塞（CRAO）最典型的眼底体征？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8D76378">
      <w:pPr>
        <w:keepNext w:val="0"/>
        <w:keepLines w:val="0"/>
        <w:widowControl/>
        <w:numPr>
          <w:ilvl w:val="0"/>
          <w:numId w:val="18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视网膜静脉迂曲扩张</w:t>
      </w:r>
    </w:p>
    <w:p w14:paraId="56DACD62"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广泛的火焰状出血 </w:t>
      </w:r>
    </w:p>
    <w:p w14:paraId="46D99621"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黄斑区樱桃红斑（cherry-red spot） </w:t>
      </w:r>
    </w:p>
    <w:p w14:paraId="45357018"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视盘充血水肿 </w:t>
      </w:r>
    </w:p>
    <w:p w14:paraId="0634E592"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视网膜色素上皮脱离 </w:t>
      </w:r>
    </w:p>
    <w:p w14:paraId="25BCDEE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【答案】C</w:t>
      </w:r>
    </w:p>
    <w:p w14:paraId="193238C2"/>
    <w:p w14:paraId="16DBD9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男，65岁。患有高血压、动脉硬化。突发右眼无痛性视力丧失1小时，就诊时视力仅存光感。查体发现瞳孔散大，直接对光反射迟钝；眼底可见视网膜苍白水肿，动脉极细呈节段性血流，黄斑区可见樱桃红斑。对于该患者首选的处理原则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6600C4F">
      <w:pPr>
        <w:keepNext w:val="0"/>
        <w:keepLines w:val="0"/>
        <w:widowControl/>
        <w:numPr>
          <w:ilvl w:val="0"/>
          <w:numId w:val="19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择期行玻璃体切除术 </w:t>
      </w:r>
    </w:p>
    <w:p w14:paraId="73BCDF6D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立即进行全视网膜激光光凝（PRP）</w:t>
      </w:r>
    </w:p>
    <w:p w14:paraId="6AFBFDDD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争分夺秒进行急诊抢救，采取降眼压、扩血管、溶栓等改善缺氧状态</w:t>
      </w:r>
    </w:p>
    <w:p w14:paraId="6F845691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局部点用抗生素和糖皮质激素眼药水 </w:t>
      </w:r>
    </w:p>
    <w:p w14:paraId="4EA24476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玻璃体腔内注射抗VEGF药物</w:t>
      </w:r>
    </w:p>
    <w:p w14:paraId="11C074C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答案：C</w:t>
      </w:r>
    </w:p>
    <w:p w14:paraId="08307DDF"/>
    <w:p w14:paraId="74CA87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患者女，62岁，高血压病史10年。右眼无痛性视力下降1周。眼底检查示：视盘充血水肿，边界模糊，视网膜静脉迂曲、扩张，满布火焰状出血，部分区域可见棉绒斑。该患者最可能的诊断是？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DD2EEA1">
      <w:pPr>
        <w:keepNext w:val="0"/>
        <w:keepLines w:val="0"/>
        <w:widowControl/>
        <w:numPr>
          <w:ilvl w:val="0"/>
          <w:numId w:val="2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视网膜中央静脉阻塞（CRVO） </w:t>
      </w:r>
    </w:p>
    <w:p w14:paraId="406C38E4">
      <w:pPr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视网膜中央动脉阻塞（CRAO） </w:t>
      </w:r>
    </w:p>
    <w:p w14:paraId="49053D0A">
      <w:pPr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糖尿病视网膜病变 </w:t>
      </w:r>
    </w:p>
    <w:p w14:paraId="705A5D81">
      <w:pPr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视网膜脱离 </w:t>
      </w:r>
    </w:p>
    <w:p w14:paraId="7A598486">
      <w:pPr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萎缩性年龄相关性黄斑变性 </w:t>
      </w:r>
    </w:p>
    <w:p w14:paraId="4AE298E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【答案】A</w:t>
      </w:r>
    </w:p>
    <w:p w14:paraId="54CBB172"/>
    <w:p w14:paraId="30328C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患者男，45岁，高度近视。近期感觉右眼前有黑影飘动，伴有闪光感。今日突然发现右眼上方视物遮挡。眼底检查可见下方周边部视网膜呈灰白色隆起，并可见一萎缩孔。该疾病发生的核心机制是？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1690D6B">
      <w:pPr>
        <w:keepNext w:val="0"/>
        <w:keepLines w:val="0"/>
        <w:widowControl/>
        <w:numPr>
          <w:ilvl w:val="0"/>
          <w:numId w:val="2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脉络膜新生血管穿破Bruch膜 </w:t>
      </w:r>
    </w:p>
    <w:p w14:paraId="3D37F59F">
      <w:pPr>
        <w:keepNext w:val="0"/>
        <w:keepLines w:val="0"/>
        <w:widowControl/>
        <w:numPr>
          <w:ilvl w:val="0"/>
          <w:numId w:val="2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静脉血流瘀滞导致毛细血管闭塞 </w:t>
      </w:r>
    </w:p>
    <w:p w14:paraId="52B2DF20">
      <w:pPr>
        <w:keepNext w:val="0"/>
        <w:keepLines w:val="0"/>
        <w:widowControl/>
        <w:numPr>
          <w:ilvl w:val="0"/>
          <w:numId w:val="2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视网膜变性合并玻璃体液化及后脱离 </w:t>
      </w:r>
    </w:p>
    <w:p w14:paraId="27925029">
      <w:pPr>
        <w:keepNext w:val="0"/>
        <w:keepLines w:val="0"/>
        <w:widowControl/>
        <w:numPr>
          <w:ilvl w:val="0"/>
          <w:numId w:val="2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全身免疫性炎症累及葡萄膜 </w:t>
      </w:r>
    </w:p>
    <w:p w14:paraId="1D136798">
      <w:pPr>
        <w:keepNext w:val="0"/>
        <w:keepLines w:val="0"/>
        <w:widowControl/>
        <w:numPr>
          <w:ilvl w:val="0"/>
          <w:numId w:val="2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糖尿病引起的微血管病变 </w:t>
      </w:r>
    </w:p>
    <w:p w14:paraId="3988119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【答案】C</w:t>
      </w:r>
    </w:p>
    <w:p w14:paraId="5E86CD19"/>
    <w:p w14:paraId="38144B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视网膜的生理功能主要包括哪些？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5BC8C7E">
      <w:pPr>
        <w:keepNext w:val="0"/>
        <w:keepLines w:val="0"/>
        <w:widowControl/>
        <w:numPr>
          <w:ilvl w:val="0"/>
          <w:numId w:val="2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感光换能 </w:t>
      </w:r>
    </w:p>
    <w:p w14:paraId="11A81E41">
      <w:pPr>
        <w:keepNext w:val="0"/>
        <w:keepLines w:val="0"/>
        <w:widowControl/>
        <w:numPr>
          <w:ilvl w:val="0"/>
          <w:numId w:val="2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信号处理与传导 </w:t>
      </w:r>
    </w:p>
    <w:p w14:paraId="15092F75">
      <w:pPr>
        <w:keepNext w:val="0"/>
        <w:keepLines w:val="0"/>
        <w:widowControl/>
        <w:numPr>
          <w:ilvl w:val="0"/>
          <w:numId w:val="2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微环境稳态的维护 </w:t>
      </w:r>
    </w:p>
    <w:p w14:paraId="7BA263CC">
      <w:pPr>
        <w:keepNext w:val="0"/>
        <w:keepLines w:val="0"/>
        <w:widowControl/>
        <w:numPr>
          <w:ilvl w:val="0"/>
          <w:numId w:val="2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吸收散射光线 </w:t>
      </w:r>
    </w:p>
    <w:p w14:paraId="4785E32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E. 维持视网膜的贴附 </w:t>
      </w:r>
    </w:p>
    <w:p w14:paraId="046AB14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【答案】ABCDE</w:t>
      </w:r>
    </w:p>
    <w:p w14:paraId="2A4532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19DED8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在进行相干光断层扫描（OCT）检查时，视网膜的内核层和外核层通常表现为高反射图像。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E2E29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2AAFE6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3610BC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请简述视网膜中央动脉阻塞（CRAO）急诊处理的主要治疗方法。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5E976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一旦明确诊断，应争分夺秒进行抢救。综合应用一切方法，尽可能重建循环，改善缺氧状态。主要包括： （1）溶栓：静脉注射tPA或超选微导管技术眼动脉注射tPA。 （2）降低眼内压：前房穿刺、眼球按摩、使用降眼压药物。 （3）吸氧/高压氧。 （4）扩张血管：舌下含服扩血管药物（如硝酸甘油等）。 （5）全身应用抗凝剂。</w:t>
      </w:r>
    </w:p>
    <w:p w14:paraId="72EB8A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0D2432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视网膜脱离（RD）在临床上根据发病机制主要分为哪三大类？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09273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（1）孔源性视网膜脱离（原发性，RRD）； （2）牵拉性视网膜脱离（TRD）； （3）渗出性视网膜脱离（继发性/非孔源性，ERD）。</w:t>
      </w:r>
    </w:p>
    <w:p w14:paraId="3F2B9522"/>
    <w:p w14:paraId="6112CEEE"/>
    <w:p w14:paraId="6F45E1D3">
      <w:r>
        <w:t xml:space="preserve">根据解剖学分类，葡萄膜由以下哪三部分组成？ </w:t>
      </w:r>
    </w:p>
    <w:p w14:paraId="30C092F0">
      <w:pPr>
        <w:numPr>
          <w:ilvl w:val="0"/>
          <w:numId w:val="23"/>
        </w:numPr>
      </w:pPr>
      <w:r>
        <w:t xml:space="preserve">虹膜、睫状体、视网膜 </w:t>
      </w:r>
    </w:p>
    <w:p w14:paraId="0835E4C4">
      <w:pPr>
        <w:numPr>
          <w:ilvl w:val="0"/>
          <w:numId w:val="23"/>
        </w:numPr>
        <w:ind w:left="0" w:leftChars="0" w:firstLine="0" w:firstLineChars="0"/>
      </w:pPr>
      <w:r>
        <w:t xml:space="preserve">角膜、虹膜、睫状体 </w:t>
      </w:r>
    </w:p>
    <w:p w14:paraId="0B0DFA3C">
      <w:pPr>
        <w:numPr>
          <w:ilvl w:val="0"/>
          <w:numId w:val="23"/>
        </w:numPr>
        <w:ind w:left="0" w:leftChars="0" w:firstLine="0" w:firstLineChars="0"/>
      </w:pPr>
      <w:r>
        <w:t xml:space="preserve">虹膜、睫状体、脉络膜 </w:t>
      </w:r>
    </w:p>
    <w:p w14:paraId="7F7E1AAC">
      <w:pPr>
        <w:numPr>
          <w:ilvl w:val="0"/>
          <w:numId w:val="23"/>
        </w:numPr>
        <w:ind w:left="0" w:leftChars="0" w:firstLine="0" w:firstLineChars="0"/>
      </w:pPr>
      <w:r>
        <w:t xml:space="preserve">巩膜、脉络膜、视网膜 </w:t>
      </w:r>
    </w:p>
    <w:p w14:paraId="7B3FDB60">
      <w:pPr>
        <w:numPr>
          <w:numId w:val="0"/>
        </w:numPr>
        <w:ind w:leftChars="0"/>
        <w:rPr/>
      </w:pPr>
      <w:r>
        <w:t>E. 虹膜、脉络膜、巩膜</w:t>
      </w:r>
    </w:p>
    <w:p w14:paraId="5F53F51D">
      <w:r>
        <w:t xml:space="preserve">答案：C </w:t>
      </w:r>
    </w:p>
    <w:p w14:paraId="5F99106F"/>
    <w:p w14:paraId="5D081CBA">
      <w:r>
        <w:t xml:space="preserve">治疗急性前葡萄膜炎时，最重要的局部治疗措施是？ </w:t>
      </w:r>
    </w:p>
    <w:p w14:paraId="40C07AED">
      <w:pPr>
        <w:numPr>
          <w:ilvl w:val="0"/>
          <w:numId w:val="24"/>
        </w:numPr>
      </w:pPr>
      <w:r>
        <w:t>局部点皮质类固醇滴眼液</w:t>
      </w:r>
    </w:p>
    <w:p w14:paraId="376B68F9">
      <w:pPr>
        <w:numPr>
          <w:ilvl w:val="0"/>
          <w:numId w:val="24"/>
        </w:numPr>
        <w:ind w:left="0" w:leftChars="0" w:firstLine="0" w:firstLineChars="0"/>
      </w:pPr>
      <w:r>
        <w:t>局部应用抗前列腺素类药物</w:t>
      </w:r>
    </w:p>
    <w:p w14:paraId="580CEDC5">
      <w:pPr>
        <w:numPr>
          <w:ilvl w:val="0"/>
          <w:numId w:val="24"/>
        </w:numPr>
        <w:ind w:left="0" w:leftChars="0" w:firstLine="0" w:firstLineChars="0"/>
      </w:pPr>
      <w:r>
        <w:t xml:space="preserve">局部热敷 </w:t>
      </w:r>
    </w:p>
    <w:p w14:paraId="037EB79F">
      <w:pPr>
        <w:numPr>
          <w:ilvl w:val="0"/>
          <w:numId w:val="24"/>
        </w:numPr>
        <w:ind w:left="0" w:leftChars="0" w:firstLine="0" w:firstLineChars="0"/>
      </w:pPr>
      <w:r>
        <w:t xml:space="preserve">散瞳 </w:t>
      </w:r>
    </w:p>
    <w:p w14:paraId="6F3967A0">
      <w:pPr>
        <w:numPr>
          <w:numId w:val="0"/>
        </w:numPr>
        <w:ind w:leftChars="0"/>
        <w:rPr/>
      </w:pPr>
      <w:r>
        <w:t>E. 局部注射抗生素</w:t>
      </w:r>
    </w:p>
    <w:p w14:paraId="77B0D9DE">
      <w:r>
        <w:t xml:space="preserve">答案：D </w:t>
      </w:r>
    </w:p>
    <w:p w14:paraId="085FC18B"/>
    <w:p w14:paraId="287D68E8">
      <w:r>
        <w:t xml:space="preserve">患者，男，30岁，单眼眼痛、畏光、流泪2天。查体发现：角膜缘见暗红色充血，不可推动；角膜后可见尘状KP（+），前房闪辉（++），且瞳孔缩小。该患者最可能的诊断是？ </w:t>
      </w:r>
    </w:p>
    <w:p w14:paraId="2412A998">
      <w:pPr>
        <w:numPr>
          <w:ilvl w:val="0"/>
          <w:numId w:val="25"/>
        </w:numPr>
      </w:pPr>
      <w:r>
        <w:t xml:space="preserve">急性结膜炎 </w:t>
      </w:r>
    </w:p>
    <w:p w14:paraId="329FDEFE">
      <w:pPr>
        <w:numPr>
          <w:ilvl w:val="0"/>
          <w:numId w:val="25"/>
        </w:numPr>
        <w:ind w:left="0" w:leftChars="0" w:firstLine="0" w:firstLineChars="0"/>
      </w:pPr>
      <w:r>
        <w:t xml:space="preserve">急性闭角型青光眼 </w:t>
      </w:r>
    </w:p>
    <w:p w14:paraId="0FC91368">
      <w:pPr>
        <w:numPr>
          <w:ilvl w:val="0"/>
          <w:numId w:val="25"/>
        </w:numPr>
        <w:ind w:left="0" w:leftChars="0" w:firstLine="0" w:firstLineChars="0"/>
      </w:pPr>
      <w:r>
        <w:t>急性虹膜睫状体炎（急性前葡萄膜炎）</w:t>
      </w:r>
    </w:p>
    <w:p w14:paraId="23E987EA">
      <w:pPr>
        <w:numPr>
          <w:ilvl w:val="0"/>
          <w:numId w:val="25"/>
        </w:numPr>
        <w:ind w:left="0" w:leftChars="0" w:firstLine="0" w:firstLineChars="0"/>
      </w:pPr>
      <w:r>
        <w:t xml:space="preserve">细菌性角膜炎 </w:t>
      </w:r>
    </w:p>
    <w:p w14:paraId="20D5A764">
      <w:pPr>
        <w:numPr>
          <w:numId w:val="0"/>
        </w:numPr>
        <w:ind w:leftChars="0"/>
        <w:rPr/>
      </w:pPr>
      <w:r>
        <w:t>E. 中间葡萄膜炎</w:t>
      </w:r>
    </w:p>
    <w:p w14:paraId="2901F01B">
      <w:pPr>
        <w:rPr/>
      </w:pPr>
      <w:r>
        <w:t>答案：C</w:t>
      </w:r>
    </w:p>
    <w:p w14:paraId="5D8E4E06"/>
    <w:p w14:paraId="5ED94F66">
      <w:pPr>
        <w:rPr>
          <w:rFonts w:hint="eastAsia"/>
        </w:rPr>
      </w:pPr>
      <w:r>
        <w:rPr>
          <w:rFonts w:hint="eastAsia"/>
        </w:rPr>
        <w:t>患者，男，40岁，右眼被铁丝扎伤发生角膜穿通伤1个月，未行正规手术缝合。近3天左眼出现眼痛、畏光，视力下降。左眼查体可见睫状充血，羊脂状KP。针对该患者左眼的病变，最可能的诊断是？</w:t>
      </w:r>
    </w:p>
    <w:p w14:paraId="610CF5A7">
      <w:pPr>
        <w:rPr>
          <w:rFonts w:hint="eastAsia"/>
        </w:rPr>
      </w:pPr>
      <w:r>
        <w:rPr>
          <w:rFonts w:hint="eastAsia"/>
        </w:rPr>
        <w:t>A. 感染性眼内炎</w:t>
      </w:r>
    </w:p>
    <w:p w14:paraId="0D790506">
      <w:pPr>
        <w:rPr>
          <w:rFonts w:hint="eastAsia"/>
        </w:rPr>
      </w:pPr>
      <w:r>
        <w:rPr>
          <w:rFonts w:hint="eastAsia"/>
        </w:rPr>
        <w:t>B. 晶状体诱导的葡萄膜炎</w:t>
      </w:r>
    </w:p>
    <w:p w14:paraId="51D62325">
      <w:pPr>
        <w:rPr>
          <w:rFonts w:hint="eastAsia"/>
        </w:rPr>
      </w:pPr>
      <w:r>
        <w:rPr>
          <w:rFonts w:hint="eastAsia"/>
        </w:rPr>
        <w:t>C. Vogt-小柳-原田综合征</w:t>
      </w:r>
    </w:p>
    <w:p w14:paraId="42BC98DB">
      <w:pPr>
        <w:rPr>
          <w:rFonts w:hint="eastAsia"/>
        </w:rPr>
      </w:pPr>
      <w:r>
        <w:rPr>
          <w:rFonts w:hint="eastAsia"/>
        </w:rPr>
        <w:t>D. 中间葡萄膜炎</w:t>
      </w:r>
    </w:p>
    <w:p w14:paraId="41AF70E6">
      <w:pPr>
        <w:rPr>
          <w:rFonts w:hint="eastAsia"/>
        </w:rPr>
      </w:pPr>
      <w:r>
        <w:rPr>
          <w:rFonts w:hint="eastAsia"/>
        </w:rPr>
        <w:t>E. 交感性眼炎</w:t>
      </w:r>
    </w:p>
    <w:p w14:paraId="1FF5B5DD">
      <w:pPr>
        <w:rPr/>
      </w:pPr>
      <w:r>
        <w:rPr>
          <w:rFonts w:hint="eastAsia"/>
        </w:rPr>
        <w:t>答案：E</w:t>
      </w:r>
    </w:p>
    <w:p w14:paraId="08176807">
      <w:pPr>
        <w:rPr/>
      </w:pPr>
    </w:p>
    <w:p w14:paraId="04BBD5C5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前葡萄膜炎导致高眼压的机制可能包括房水粘稠细胞堵塞房角、虹膜前后粘连、小梁网炎症等。</w:t>
      </w:r>
    </w:p>
    <w:p w14:paraId="14ACC22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答案：对</w:t>
      </w:r>
      <w:r>
        <w:t xml:space="preserve"> </w:t>
      </w:r>
    </w:p>
    <w:p w14:paraId="5D572A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简述急性前葡萄膜炎（虹膜睫状体炎）的主要临床体征有哪些？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F9D64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答案：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急性前葡萄膜炎的主要体征包括： (1) 睫状充血 。 (2) 角膜后沉着物（KP） 。 (3) 房水混浊（包括前房闪辉、房水细胞增加，甚至前房积脓或积血） 。 (4) 虹膜改变（如虹膜萎缩、周边前粘连、后粘连、虹膜结节等） 。 (5) 瞳孔缩小（特征性改变） 。 (6) 玻璃体前部混浊 。 (7) 眼压变化（早期多为低眼压，晚期可因并发症表现为高眼压） 。</w:t>
      </w:r>
    </w:p>
    <w:p w14:paraId="55CCB3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D44E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视网膜的解剖结构中，负责感光换能的视锥、视杆细胞位于哪一层？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978220E">
      <w:pPr>
        <w:keepNext w:val="0"/>
        <w:keepLines w:val="0"/>
        <w:widowControl/>
        <w:numPr>
          <w:ilvl w:val="0"/>
          <w:numId w:val="26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神经节细胞层 B. 内核层 C. 外丛状层 D. 视锥、视杆细胞层 E. 色素上皮层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 D</w:t>
      </w:r>
    </w:p>
    <w:p w14:paraId="675EB4D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0E1541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渗出性（湿性）年龄相关性黄斑变性（AMD）最核心的病理特点是？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6B482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A. 视网膜动脉痉挛闭塞 B. 视网膜静脉血栓形成 C. 玻璃膜（Bruch膜）变薄破裂 D. 脉络膜新生血管（CNV）形成 E. 视网膜周边部裂孔形成 </w:t>
      </w:r>
    </w:p>
    <w:p w14:paraId="17B212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 D</w:t>
      </w:r>
    </w:p>
    <w:p w14:paraId="299AF09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78F608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患者男，68岁，诉双眼视物变形、视野中央发暗半年。Amsler表检查发现表格线弯曲变形、有中心暗点。OCT检查提示RPE层下有高反射灶，神经上皮下有低反射积液。FFA可见荧光渗漏。该患者最可能患有？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70CA0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A. 年龄相关性黄斑变性 B. 孔源性视网膜脱离 C. 视网膜中央静脉阻塞 D. Eales病 E. 中心性浆液性脉络膜视网膜病变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【答案】 A</w:t>
      </w:r>
    </w:p>
    <w:p w14:paraId="16BA5B3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F9B94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病例一：</w:t>
      </w:r>
    </w:p>
    <w:p w14:paraId="22F7BF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患者，女，65岁，患有高血压、动脉粥样硬化15年。半年前左眼出现无痛性视力下降，当时未就医。近1周左眼眼痛剧烈，伴头痛。眼科检查发现左眼眼压显著升高，裂隙灯下见虹膜面有新生血管。眼底隐约可见静脉迂曲扩张及散在出血点。</w:t>
      </w:r>
    </w:p>
    <w:p w14:paraId="24FC8EF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问题1： 根据病史和体征，该患者半年前左眼最可能发生了什么眼底血管疾病？请简述依据。</w:t>
      </w:r>
    </w:p>
    <w:p w14:paraId="61CB5C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问题2： 目前左眼眼痛、眼压升高的原因（并发症）是什么？它多发生于上述疾病的哪种临床分型？</w:t>
      </w:r>
    </w:p>
    <w:p w14:paraId="5239823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问题3： 针对该患者目前并发症的眼部治疗，首选的联合治疗方案包括哪些内容？</w:t>
      </w:r>
    </w:p>
    <w:p w14:paraId="6CC55C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【参考答案】</w:t>
      </w:r>
    </w:p>
    <w:p w14:paraId="2205207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疾病： 视网膜静脉阻塞（RVO）。依据： 患者有老年、高血压、动脉粥样硬化等高危因素（易导致静脉血流瘀滞阻塞）；早期表现为单眼无痛性视力下降；眼底遗留静脉迂曲扩张及出血的表现，符合“排水管末端被堵”的特征。</w:t>
      </w:r>
    </w:p>
    <w:p w14:paraId="336552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原因（并发症）： 并发了新生血管性青光眼（NVG）。该并发症多发生于缺血型视网膜中央静脉阻塞（缺血型CRVO）。</w:t>
      </w:r>
      <w:bookmarkStart w:id="0" w:name="_GoBack"/>
      <w:bookmarkEnd w:id="0"/>
    </w:p>
    <w:p w14:paraId="577E58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眼部综合治疗方案： 玻璃体腔抗VEGF注射 + 抗青光眼治疗 + 全视网膜激光光凝（PRP）。</w:t>
      </w:r>
    </w:p>
    <w:p w14:paraId="7BA39A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EF06AE"/>
    <w:multiLevelType w:val="singleLevel"/>
    <w:tmpl w:val="8EEF06A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ABC6B0F"/>
    <w:multiLevelType w:val="singleLevel"/>
    <w:tmpl w:val="9ABC6B0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1F40384"/>
    <w:multiLevelType w:val="singleLevel"/>
    <w:tmpl w:val="B1F40384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B29F1A45"/>
    <w:multiLevelType w:val="singleLevel"/>
    <w:tmpl w:val="B29F1A45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BDD3D7B2"/>
    <w:multiLevelType w:val="singleLevel"/>
    <w:tmpl w:val="BDD3D7B2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DEDEAA54"/>
    <w:multiLevelType w:val="singleLevel"/>
    <w:tmpl w:val="DEDEAA54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DFE7C5BA"/>
    <w:multiLevelType w:val="singleLevel"/>
    <w:tmpl w:val="DFE7C5BA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EB6E41F1"/>
    <w:multiLevelType w:val="singleLevel"/>
    <w:tmpl w:val="EB6E41F1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F3757230"/>
    <w:multiLevelType w:val="singleLevel"/>
    <w:tmpl w:val="F3757230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FBB98BBF"/>
    <w:multiLevelType w:val="singleLevel"/>
    <w:tmpl w:val="FBB98BBF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FEF969DD"/>
    <w:multiLevelType w:val="singleLevel"/>
    <w:tmpl w:val="FEF969DD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FEFBC8D1"/>
    <w:multiLevelType w:val="singleLevel"/>
    <w:tmpl w:val="FEFBC8D1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FFDE462C"/>
    <w:multiLevelType w:val="singleLevel"/>
    <w:tmpl w:val="FFDE462C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FFDFCF29"/>
    <w:multiLevelType w:val="singleLevel"/>
    <w:tmpl w:val="FFDFCF29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FFFB4C7C"/>
    <w:multiLevelType w:val="singleLevel"/>
    <w:tmpl w:val="FFFB4C7C"/>
    <w:lvl w:ilvl="0" w:tentative="0">
      <w:start w:val="1"/>
      <w:numFmt w:val="upperLetter"/>
      <w:suff w:val="space"/>
      <w:lvlText w:val="%1."/>
      <w:lvlJc w:val="left"/>
      <w:pPr>
        <w:ind w:left="120" w:leftChars="0" w:firstLine="0" w:firstLineChars="0"/>
      </w:pPr>
    </w:lvl>
  </w:abstractNum>
  <w:abstractNum w:abstractNumId="15">
    <w:nsid w:val="FFFCB138"/>
    <w:multiLevelType w:val="singleLevel"/>
    <w:tmpl w:val="FFFCB138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277A4BD5"/>
    <w:multiLevelType w:val="singleLevel"/>
    <w:tmpl w:val="277A4BD5"/>
    <w:lvl w:ilvl="0" w:tentative="0">
      <w:start w:val="1"/>
      <w:numFmt w:val="upperLetter"/>
      <w:suff w:val="space"/>
      <w:lvlText w:val="%1."/>
      <w:lvlJc w:val="left"/>
    </w:lvl>
  </w:abstractNum>
  <w:abstractNum w:abstractNumId="17">
    <w:nsid w:val="4DEF3623"/>
    <w:multiLevelType w:val="singleLevel"/>
    <w:tmpl w:val="4DEF3623"/>
    <w:lvl w:ilvl="0" w:tentative="0">
      <w:start w:val="1"/>
      <w:numFmt w:val="upperLetter"/>
      <w:suff w:val="space"/>
      <w:lvlText w:val="%1."/>
      <w:lvlJc w:val="left"/>
      <w:pPr>
        <w:ind w:left="120" w:leftChars="0" w:firstLine="0" w:firstLineChars="0"/>
      </w:pPr>
    </w:lvl>
  </w:abstractNum>
  <w:abstractNum w:abstractNumId="18">
    <w:nsid w:val="67BFE760"/>
    <w:multiLevelType w:val="singleLevel"/>
    <w:tmpl w:val="67BFE760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68BB77BA"/>
    <w:multiLevelType w:val="singleLevel"/>
    <w:tmpl w:val="68BB77BA"/>
    <w:lvl w:ilvl="0" w:tentative="0">
      <w:start w:val="1"/>
      <w:numFmt w:val="upperLetter"/>
      <w:suff w:val="space"/>
      <w:lvlText w:val="%1."/>
      <w:lvlJc w:val="left"/>
    </w:lvl>
  </w:abstractNum>
  <w:abstractNum w:abstractNumId="20">
    <w:nsid w:val="6BEFDD44"/>
    <w:multiLevelType w:val="singleLevel"/>
    <w:tmpl w:val="6BEFDD44"/>
    <w:lvl w:ilvl="0" w:tentative="0">
      <w:start w:val="1"/>
      <w:numFmt w:val="upperLetter"/>
      <w:suff w:val="space"/>
      <w:lvlText w:val="%1."/>
      <w:lvlJc w:val="left"/>
    </w:lvl>
  </w:abstractNum>
  <w:abstractNum w:abstractNumId="21">
    <w:nsid w:val="75F54871"/>
    <w:multiLevelType w:val="singleLevel"/>
    <w:tmpl w:val="75F54871"/>
    <w:lvl w:ilvl="0" w:tentative="0">
      <w:start w:val="1"/>
      <w:numFmt w:val="upperLetter"/>
      <w:suff w:val="space"/>
      <w:lvlText w:val="%1."/>
      <w:lvlJc w:val="left"/>
    </w:lvl>
  </w:abstractNum>
  <w:abstractNum w:abstractNumId="22">
    <w:nsid w:val="79E993EF"/>
    <w:multiLevelType w:val="singleLevel"/>
    <w:tmpl w:val="79E993EF"/>
    <w:lvl w:ilvl="0" w:tentative="0">
      <w:start w:val="1"/>
      <w:numFmt w:val="upperLetter"/>
      <w:suff w:val="space"/>
      <w:lvlText w:val="%1."/>
      <w:lvlJc w:val="left"/>
    </w:lvl>
  </w:abstractNum>
  <w:abstractNum w:abstractNumId="23">
    <w:nsid w:val="7BE78751"/>
    <w:multiLevelType w:val="singleLevel"/>
    <w:tmpl w:val="7BE78751"/>
    <w:lvl w:ilvl="0" w:tentative="0">
      <w:start w:val="1"/>
      <w:numFmt w:val="upperLetter"/>
      <w:suff w:val="space"/>
      <w:lvlText w:val="%1."/>
      <w:lvlJc w:val="left"/>
    </w:lvl>
  </w:abstractNum>
  <w:abstractNum w:abstractNumId="24">
    <w:nsid w:val="7DDE0BF0"/>
    <w:multiLevelType w:val="singleLevel"/>
    <w:tmpl w:val="7DDE0BF0"/>
    <w:lvl w:ilvl="0" w:tentative="0">
      <w:start w:val="1"/>
      <w:numFmt w:val="upperLetter"/>
      <w:suff w:val="space"/>
      <w:lvlText w:val="%1."/>
      <w:lvlJc w:val="left"/>
    </w:lvl>
  </w:abstractNum>
  <w:abstractNum w:abstractNumId="25">
    <w:nsid w:val="7EDF3EB7"/>
    <w:multiLevelType w:val="singleLevel"/>
    <w:tmpl w:val="7EDF3EB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4"/>
  </w:num>
  <w:num w:numId="2">
    <w:abstractNumId w:val="12"/>
  </w:num>
  <w:num w:numId="3">
    <w:abstractNumId w:val="17"/>
  </w:num>
  <w:num w:numId="4">
    <w:abstractNumId w:val="7"/>
  </w:num>
  <w:num w:numId="5">
    <w:abstractNumId w:val="1"/>
  </w:num>
  <w:num w:numId="6">
    <w:abstractNumId w:val="2"/>
  </w:num>
  <w:num w:numId="7">
    <w:abstractNumId w:val="24"/>
  </w:num>
  <w:num w:numId="8">
    <w:abstractNumId w:val="4"/>
  </w:num>
  <w:num w:numId="9">
    <w:abstractNumId w:val="21"/>
  </w:num>
  <w:num w:numId="10">
    <w:abstractNumId w:val="10"/>
  </w:num>
  <w:num w:numId="11">
    <w:abstractNumId w:val="25"/>
  </w:num>
  <w:num w:numId="12">
    <w:abstractNumId w:val="22"/>
  </w:num>
  <w:num w:numId="13">
    <w:abstractNumId w:val="19"/>
  </w:num>
  <w:num w:numId="14">
    <w:abstractNumId w:val="9"/>
  </w:num>
  <w:num w:numId="15">
    <w:abstractNumId w:val="6"/>
  </w:num>
  <w:num w:numId="16">
    <w:abstractNumId w:val="11"/>
  </w:num>
  <w:num w:numId="17">
    <w:abstractNumId w:val="23"/>
  </w:num>
  <w:num w:numId="18">
    <w:abstractNumId w:val="8"/>
  </w:num>
  <w:num w:numId="19">
    <w:abstractNumId w:val="5"/>
  </w:num>
  <w:num w:numId="20">
    <w:abstractNumId w:val="3"/>
  </w:num>
  <w:num w:numId="21">
    <w:abstractNumId w:val="20"/>
  </w:num>
  <w:num w:numId="22">
    <w:abstractNumId w:val="15"/>
  </w:num>
  <w:num w:numId="23">
    <w:abstractNumId w:val="16"/>
  </w:num>
  <w:num w:numId="24">
    <w:abstractNumId w:val="18"/>
  </w:num>
  <w:num w:numId="25">
    <w:abstractNumId w:val="13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6B7E24"/>
    <w:rsid w:val="CF6B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2026-06-01T09:39:00Z</dcterms:created>
  <dc:creator>邓敏智</dc:creator>
  <cp:lastModifiedBy>邓敏智</cp:lastModifiedBy>
  <dcterms:modified xsi:type="dcterms:W3CDTF">2026-06-01T10:33:48Z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24C7B75B3196A54BE8E21C6AF91FADC9_41</vt:lpwstr>
  </property>
</Properties>
</file>