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Python #4</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have met a </w:t>
      </w:r>
      <w:r w:rsidDel="00000000" w:rsidR="00000000" w:rsidRPr="00000000">
        <w:rPr>
          <w:rFonts w:ascii="Times New Roman" w:cs="Times New Roman" w:eastAsia="Times New Roman" w:hAnsi="Times New Roman"/>
          <w:b w:val="1"/>
          <w:sz w:val="32"/>
          <w:szCs w:val="32"/>
          <w:rtl w:val="0"/>
        </w:rPr>
        <w:t xml:space="preserve">boolean </w:t>
      </w:r>
      <w:r w:rsidDel="00000000" w:rsidR="00000000" w:rsidRPr="00000000">
        <w:rPr>
          <w:rFonts w:ascii="Times New Roman" w:cs="Times New Roman" w:eastAsia="Times New Roman" w:hAnsi="Times New Roman"/>
          <w:sz w:val="32"/>
          <w:szCs w:val="32"/>
          <w:rtl w:val="0"/>
        </w:rPr>
        <w:t xml:space="preserve">type. It can have values of </w:t>
      </w:r>
      <w:r w:rsidDel="00000000" w:rsidR="00000000" w:rsidRPr="00000000">
        <w:rPr>
          <w:rFonts w:ascii="Times New Roman" w:cs="Times New Roman" w:eastAsia="Times New Roman" w:hAnsi="Times New Roman"/>
          <w:b w:val="1"/>
          <w:sz w:val="32"/>
          <w:szCs w:val="32"/>
          <w:rtl w:val="0"/>
        </w:rPr>
        <w:t xml:space="preserve">True </w:t>
      </w:r>
      <w:r w:rsidDel="00000000" w:rsidR="00000000" w:rsidRPr="00000000">
        <w:rPr>
          <w:rFonts w:ascii="Times New Roman" w:cs="Times New Roman" w:eastAsia="Times New Roman" w:hAnsi="Times New Roman"/>
          <w:sz w:val="32"/>
          <w:szCs w:val="32"/>
          <w:rtl w:val="0"/>
        </w:rPr>
        <w:t xml:space="preserve">and </w:t>
      </w:r>
      <w:r w:rsidDel="00000000" w:rsidR="00000000" w:rsidRPr="00000000">
        <w:rPr>
          <w:rFonts w:ascii="Times New Roman" w:cs="Times New Roman" w:eastAsia="Times New Roman" w:hAnsi="Times New Roman"/>
          <w:b w:val="1"/>
          <w:sz w:val="32"/>
          <w:szCs w:val="32"/>
          <w:rtl w:val="0"/>
        </w:rPr>
        <w:t xml:space="preserve">False </w:t>
      </w:r>
      <w:r w:rsidDel="00000000" w:rsidR="00000000" w:rsidRPr="00000000">
        <w:rPr>
          <w:rFonts w:ascii="Times New Roman" w:cs="Times New Roman" w:eastAsia="Times New Roman" w:hAnsi="Times New Roman"/>
          <w:sz w:val="32"/>
          <w:szCs w:val="32"/>
          <w:rtl w:val="0"/>
        </w:rPr>
        <w:t xml:space="preserve">and can be used for signaling about different bi-state conditions like if some variable has value bigger than other value. We have seen some functions and methods returning a boolean value like </w:t>
      </w:r>
      <w:r w:rsidDel="00000000" w:rsidR="00000000" w:rsidRPr="00000000">
        <w:rPr>
          <w:rFonts w:ascii="Times New Roman" w:cs="Times New Roman" w:eastAsia="Times New Roman" w:hAnsi="Times New Roman"/>
          <w:b w:val="1"/>
          <w:sz w:val="32"/>
          <w:szCs w:val="32"/>
          <w:rtl w:val="0"/>
        </w:rPr>
        <w:t xml:space="preserve">.isalpha()</w:t>
      </w:r>
      <w:r w:rsidDel="00000000" w:rsidR="00000000" w:rsidRPr="00000000">
        <w:rPr>
          <w:rFonts w:ascii="Times New Roman" w:cs="Times New Roman" w:eastAsia="Times New Roman" w:hAnsi="Times New Roman"/>
          <w:sz w:val="32"/>
          <w:szCs w:val="32"/>
          <w:rtl w:val="0"/>
        </w:rPr>
        <w:t xml:space="preserve">. Also we have seen </w:t>
      </w:r>
      <w:r w:rsidDel="00000000" w:rsidR="00000000" w:rsidRPr="00000000">
        <w:rPr>
          <w:rFonts w:ascii="Times New Roman" w:cs="Times New Roman" w:eastAsia="Times New Roman" w:hAnsi="Times New Roman"/>
          <w:b w:val="1"/>
          <w:sz w:val="32"/>
          <w:szCs w:val="32"/>
          <w:rtl w:val="0"/>
        </w:rPr>
        <w:t xml:space="preserve">comparison operators</w:t>
      </w:r>
      <w:r w:rsidDel="00000000" w:rsidR="00000000" w:rsidRPr="00000000">
        <w:rPr>
          <w:rFonts w:ascii="Times New Roman" w:cs="Times New Roman" w:eastAsia="Times New Roman" w:hAnsi="Times New Roman"/>
          <w:sz w:val="32"/>
          <w:szCs w:val="32"/>
          <w:rtl w:val="0"/>
        </w:rPr>
        <w:t xml:space="preserve"> like </w:t>
      </w:r>
      <w:r w:rsidDel="00000000" w:rsidR="00000000" w:rsidRPr="00000000">
        <w:rPr>
          <w:rFonts w:ascii="Times New Roman" w:cs="Times New Roman" w:eastAsia="Times New Roman" w:hAnsi="Times New Roman"/>
          <w:b w:val="1"/>
          <w:sz w:val="32"/>
          <w:szCs w:val="32"/>
          <w:rtl w:val="0"/>
        </w:rPr>
        <w:t xml:space="preserve">&gt;=</w:t>
      </w:r>
      <w:r w:rsidDel="00000000" w:rsidR="00000000" w:rsidRPr="00000000">
        <w:rPr>
          <w:rFonts w:ascii="Times New Roman" w:cs="Times New Roman" w:eastAsia="Times New Roman" w:hAnsi="Times New Roman"/>
          <w:sz w:val="32"/>
          <w:szCs w:val="32"/>
          <w:rtl w:val="0"/>
        </w:rPr>
        <w:t xml:space="preserve"> used in boolean expressions to perform tests. </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program flow in Python can be controlled by </w:t>
      </w:r>
      <w:r w:rsidDel="00000000" w:rsidR="00000000" w:rsidRPr="00000000">
        <w:rPr>
          <w:rFonts w:ascii="Times New Roman" w:cs="Times New Roman" w:eastAsia="Times New Roman" w:hAnsi="Times New Roman"/>
          <w:b w:val="1"/>
          <w:sz w:val="32"/>
          <w:szCs w:val="32"/>
          <w:rtl w:val="0"/>
        </w:rPr>
        <w:t xml:space="preserve">if..else</w:t>
      </w:r>
      <w:r w:rsidDel="00000000" w:rsidR="00000000" w:rsidRPr="00000000">
        <w:rPr>
          <w:rFonts w:ascii="Times New Roman" w:cs="Times New Roman" w:eastAsia="Times New Roman" w:hAnsi="Times New Roman"/>
          <w:sz w:val="32"/>
          <w:szCs w:val="32"/>
          <w:rtl w:val="0"/>
        </w:rPr>
        <w:t xml:space="preserve"> block. The idea is to take some actions in case some condition is met and some other actions if the condition is not met. A block in Python is identified by </w:t>
      </w:r>
      <w:r w:rsidDel="00000000" w:rsidR="00000000" w:rsidRPr="00000000">
        <w:rPr>
          <w:rFonts w:ascii="Times New Roman" w:cs="Times New Roman" w:eastAsia="Times New Roman" w:hAnsi="Times New Roman"/>
          <w:b w:val="1"/>
          <w:sz w:val="32"/>
          <w:szCs w:val="32"/>
          <w:rtl w:val="0"/>
        </w:rPr>
        <w:t xml:space="preserve">indentation</w:t>
      </w:r>
      <w:r w:rsidDel="00000000" w:rsidR="00000000" w:rsidRPr="00000000">
        <w:rPr>
          <w:rFonts w:ascii="Times New Roman" w:cs="Times New Roman" w:eastAsia="Times New Roman" w:hAnsi="Times New Roman"/>
          <w:sz w:val="32"/>
          <w:szCs w:val="32"/>
          <w:rtl w:val="0"/>
        </w:rPr>
        <w:t xml:space="preserve">. As a part of actions more tests can be conducted. Tests can be combined in more complex tests using </w:t>
      </w:r>
      <w:r w:rsidDel="00000000" w:rsidR="00000000" w:rsidRPr="00000000">
        <w:rPr>
          <w:rFonts w:ascii="Times New Roman" w:cs="Times New Roman" w:eastAsia="Times New Roman" w:hAnsi="Times New Roman"/>
          <w:b w:val="1"/>
          <w:sz w:val="32"/>
          <w:szCs w:val="32"/>
          <w:rtl w:val="0"/>
        </w:rPr>
        <w:t xml:space="preserve">boolean operators</w:t>
      </w:r>
      <w:r w:rsidDel="00000000" w:rsidR="00000000" w:rsidRPr="00000000">
        <w:rPr>
          <w:rFonts w:ascii="Times New Roman" w:cs="Times New Roman" w:eastAsia="Times New Roman" w:hAnsi="Times New Roman"/>
          <w:sz w:val="32"/>
          <w:szCs w:val="32"/>
          <w:rtl w:val="0"/>
        </w:rPr>
        <w:t xml:space="preserve">. We can have more than just 2 cases using </w:t>
      </w:r>
      <w:r w:rsidDel="00000000" w:rsidR="00000000" w:rsidRPr="00000000">
        <w:rPr>
          <w:rFonts w:ascii="Times New Roman" w:cs="Times New Roman" w:eastAsia="Times New Roman" w:hAnsi="Times New Roman"/>
          <w:b w:val="1"/>
          <w:sz w:val="32"/>
          <w:szCs w:val="32"/>
          <w:rtl w:val="0"/>
        </w:rPr>
        <w:t xml:space="preserve">if..elif..else</w:t>
      </w:r>
      <w:r w:rsidDel="00000000" w:rsidR="00000000" w:rsidRPr="00000000">
        <w:rPr>
          <w:rFonts w:ascii="Times New Roman" w:cs="Times New Roman" w:eastAsia="Times New Roman" w:hAnsi="Times New Roman"/>
          <w:sz w:val="32"/>
          <w:szCs w:val="32"/>
          <w:rtl w:val="0"/>
        </w:rPr>
        <w:t xml:space="preserve"> block. </w:t>
      </w:r>
    </w:p>
    <w:p w:rsidR="00000000" w:rsidDel="00000000" w:rsidP="00000000" w:rsidRDefault="00000000" w:rsidRPr="00000000" w14:paraId="00000006">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PyCharm, it is possible to run a program in a special </w:t>
      </w:r>
      <w:r w:rsidDel="00000000" w:rsidR="00000000" w:rsidRPr="00000000">
        <w:rPr>
          <w:rFonts w:ascii="Times New Roman" w:cs="Times New Roman" w:eastAsia="Times New Roman" w:hAnsi="Times New Roman"/>
          <w:b w:val="1"/>
          <w:sz w:val="32"/>
          <w:szCs w:val="32"/>
          <w:rtl w:val="0"/>
        </w:rPr>
        <w:t xml:space="preserve">Debug</w:t>
      </w:r>
      <w:r w:rsidDel="00000000" w:rsidR="00000000" w:rsidRPr="00000000">
        <w:rPr>
          <w:rFonts w:ascii="Times New Roman" w:cs="Times New Roman" w:eastAsia="Times New Roman" w:hAnsi="Times New Roman"/>
          <w:sz w:val="32"/>
          <w:szCs w:val="32"/>
          <w:rtl w:val="0"/>
        </w:rPr>
        <w:t xml:space="preserve"> mode. The program runs normally until it meets a </w:t>
      </w:r>
      <w:r w:rsidDel="00000000" w:rsidR="00000000" w:rsidRPr="00000000">
        <w:rPr>
          <w:rFonts w:ascii="Times New Roman" w:cs="Times New Roman" w:eastAsia="Times New Roman" w:hAnsi="Times New Roman"/>
          <w:b w:val="1"/>
          <w:sz w:val="32"/>
          <w:szCs w:val="32"/>
          <w:rtl w:val="0"/>
        </w:rPr>
        <w:t xml:space="preserve">breakpoint</w:t>
      </w:r>
      <w:r w:rsidDel="00000000" w:rsidR="00000000" w:rsidRPr="00000000">
        <w:rPr>
          <w:rFonts w:ascii="Times New Roman" w:cs="Times New Roman" w:eastAsia="Times New Roman" w:hAnsi="Times New Roman"/>
          <w:sz w:val="32"/>
          <w:szCs w:val="32"/>
          <w:rtl w:val="0"/>
        </w:rPr>
        <w:t xml:space="preserve"> which we put at points of interest.We can halt the program at any point in the program, watch variables’ state, alter values, run the program line by line or run until the next breakpoint. It spares printing values in the program and helps to see which route the program runs on.</w:t>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More topics covered:</w:t>
      </w:r>
    </w:p>
    <w:p w:rsidR="00000000" w:rsidDel="00000000" w:rsidP="00000000" w:rsidRDefault="00000000" w:rsidRPr="00000000" w14:paraId="0000000A">
      <w:pPr>
        <w:numPr>
          <w:ilvl w:val="0"/>
          <w:numId w:val="1"/>
        </w:numPr>
        <w:spacing w:after="0" w:afterAutospacing="0" w:befor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in</w:t>
      </w:r>
      <w:r w:rsidDel="00000000" w:rsidR="00000000" w:rsidRPr="00000000">
        <w:rPr>
          <w:rFonts w:ascii="Times New Roman" w:cs="Times New Roman" w:eastAsia="Times New Roman" w:hAnsi="Times New Roman"/>
          <w:sz w:val="32"/>
          <w:szCs w:val="32"/>
          <w:rtl w:val="0"/>
        </w:rPr>
        <w:t xml:space="preserve"> operator</w:t>
      </w:r>
    </w:p>
    <w:p w:rsidR="00000000" w:rsidDel="00000000" w:rsidP="00000000" w:rsidRDefault="00000000" w:rsidRPr="00000000" w14:paraId="0000000B">
      <w:pPr>
        <w:numPr>
          <w:ilvl w:val="0"/>
          <w:numId w:val="1"/>
        </w:numPr>
        <w:spacing w:after="240" w:before="0" w:before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bool()</w:t>
      </w:r>
      <w:r w:rsidDel="00000000" w:rsidR="00000000" w:rsidRPr="00000000">
        <w:rPr>
          <w:rFonts w:ascii="Times New Roman" w:cs="Times New Roman" w:eastAsia="Times New Roman" w:hAnsi="Times New Roman"/>
          <w:sz w:val="32"/>
          <w:szCs w:val="32"/>
          <w:rtl w:val="0"/>
        </w:rPr>
        <w:t xml:space="preserve"> - casting</w:t>
      </w:r>
    </w:p>
    <w:p w:rsidR="00000000" w:rsidDel="00000000" w:rsidP="00000000" w:rsidRDefault="00000000" w:rsidRPr="00000000" w14:paraId="0000000C">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Links:</w:t>
      </w:r>
    </w:p>
    <w:p w:rsidR="00000000" w:rsidDel="00000000" w:rsidP="00000000" w:rsidRDefault="00000000" w:rsidRPr="00000000" w14:paraId="0000000E">
      <w:pPr>
        <w:numPr>
          <w:ilvl w:val="0"/>
          <w:numId w:val="2"/>
        </w:numPr>
        <w:spacing w:after="0" w:afterAutospacing="0" w:before="240" w:lineRule="auto"/>
        <w:ind w:left="720" w:hanging="360"/>
        <w:rPr>
          <w:rFonts w:ascii="Times New Roman" w:cs="Times New Roman" w:eastAsia="Times New Roman" w:hAnsi="Times New Roman"/>
          <w:sz w:val="32"/>
          <w:szCs w:val="32"/>
          <w:u w:val="none"/>
        </w:rPr>
      </w:pPr>
      <w:hyperlink r:id="rId6">
        <w:r w:rsidDel="00000000" w:rsidR="00000000" w:rsidRPr="00000000">
          <w:rPr>
            <w:rFonts w:ascii="Times New Roman" w:cs="Times New Roman" w:eastAsia="Times New Roman" w:hAnsi="Times New Roman"/>
            <w:color w:val="1155cc"/>
            <w:sz w:val="32"/>
            <w:szCs w:val="32"/>
            <w:u w:val="single"/>
            <w:rtl w:val="0"/>
          </w:rPr>
          <w:t xml:space="preserve">Booleans</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sz w:val="32"/>
          <w:szCs w:val="32"/>
          <w:u w:val="none"/>
        </w:rPr>
      </w:pPr>
      <w:hyperlink r:id="rId7">
        <w:r w:rsidDel="00000000" w:rsidR="00000000" w:rsidRPr="00000000">
          <w:rPr>
            <w:rFonts w:ascii="Times New Roman" w:cs="Times New Roman" w:eastAsia="Times New Roman" w:hAnsi="Times New Roman"/>
            <w:color w:val="1155cc"/>
            <w:sz w:val="32"/>
            <w:szCs w:val="32"/>
            <w:u w:val="single"/>
            <w:rtl w:val="0"/>
          </w:rPr>
          <w:t xml:space="preserve">Conditions</w:t>
        </w:r>
      </w:hyperlink>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32"/>
          <w:szCs w:val="32"/>
          <w:u w:val="none"/>
        </w:rPr>
      </w:pPr>
      <w:hyperlink r:id="rId8">
        <w:r w:rsidDel="00000000" w:rsidR="00000000" w:rsidRPr="00000000">
          <w:rPr>
            <w:rFonts w:ascii="Times New Roman" w:cs="Times New Roman" w:eastAsia="Times New Roman" w:hAnsi="Times New Roman"/>
            <w:color w:val="1155cc"/>
            <w:sz w:val="32"/>
            <w:szCs w:val="32"/>
            <w:u w:val="single"/>
            <w:rtl w:val="0"/>
          </w:rPr>
          <w:t xml:space="preserve">Operators</w:t>
        </w:r>
      </w:hyperlink>
      <w:r w:rsidDel="00000000" w:rsidR="00000000" w:rsidRPr="00000000">
        <w:rPr>
          <w:rtl w:val="0"/>
        </w:rPr>
      </w:r>
    </w:p>
    <w:p w:rsidR="00000000" w:rsidDel="00000000" w:rsidP="00000000" w:rsidRDefault="00000000" w:rsidRPr="00000000" w14:paraId="00000011">
      <w:pPr>
        <w:numPr>
          <w:ilvl w:val="0"/>
          <w:numId w:val="2"/>
        </w:numPr>
        <w:spacing w:after="240" w:before="0" w:beforeAutospacing="0" w:lineRule="auto"/>
        <w:ind w:left="720" w:hanging="360"/>
        <w:rPr>
          <w:rFonts w:ascii="Times New Roman" w:cs="Times New Roman" w:eastAsia="Times New Roman" w:hAnsi="Times New Roman"/>
          <w:sz w:val="32"/>
          <w:szCs w:val="32"/>
          <w:u w:val="none"/>
        </w:rPr>
      </w:pPr>
      <w:hyperlink r:id="rId9">
        <w:r w:rsidDel="00000000" w:rsidR="00000000" w:rsidRPr="00000000">
          <w:rPr>
            <w:rFonts w:ascii="Times New Roman" w:cs="Times New Roman" w:eastAsia="Times New Roman" w:hAnsi="Times New Roman"/>
            <w:color w:val="1155cc"/>
            <w:sz w:val="32"/>
            <w:szCs w:val="32"/>
            <w:u w:val="single"/>
            <w:rtl w:val="0"/>
          </w:rPr>
          <w:t xml:space="preserve">Debugging</w:t>
        </w:r>
      </w:hyperlink>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help/pycharm/part-1-debugging-python-code.html#evaluate-expressions" TargetMode="External"/><Relationship Id="rId5" Type="http://schemas.openxmlformats.org/officeDocument/2006/relationships/styles" Target="styles.xml"/><Relationship Id="rId6" Type="http://schemas.openxmlformats.org/officeDocument/2006/relationships/hyperlink" Target="https://www.w3schools.com/python/python_booleans.asp" TargetMode="External"/><Relationship Id="rId7" Type="http://schemas.openxmlformats.org/officeDocument/2006/relationships/hyperlink" Target="https://www.w3schools.com/python/python_conditions.asp" TargetMode="External"/><Relationship Id="rId8" Type="http://schemas.openxmlformats.org/officeDocument/2006/relationships/hyperlink" Target="https://www.w3schools.com/python/python_opera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