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28076457977295" w:lineRule="auto"/>
        <w:ind w:left="0" w:right="60.2001953125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7924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&amp; 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1240234375" w:line="240" w:lineRule="auto"/>
        <w:ind w:left="4.319915771484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 July 31, 2021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1884765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To whomsoever it may concern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8662109375" w:line="344.8622131347656" w:lineRule="auto"/>
        <w:ind w:left="4.5599365234375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is to certify that Mr. Sagnik Chatterjee, a student of Manipal Institute of  Technology, bearing registration No.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180905478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has successfully undergone Industrial  Training from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Apr 2021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Aug 2021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2579345703125" w:line="460.1491069793701" w:lineRule="auto"/>
        <w:ind w:left="61.679840087890625" w:right="68.87939453125" w:hanging="57.1199035644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title of the project is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Implementation and Improvement of Raft Consensus Algorithms and its application in Federated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We found his performance satisfactory. We wish him good success in future endeavours.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1376363" cy="7620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762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Name of the Project Guide: R Vijaya Arjunan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Designation: Associate Professor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Department: Department of Computer Science and Engineering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Institute : MIT,Manipal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35983276367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79995727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40" w:left="1440" w:right="1382.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