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5E35" w14:textId="3741F20E" w:rsidR="00AE02B5" w:rsidRPr="00251D59" w:rsidRDefault="00DC24B5">
      <w:r w:rsidRPr="00251D59">
        <w:t>Name of the fungal species</w:t>
      </w:r>
    </w:p>
    <w:p w14:paraId="77EFD8BA" w14:textId="130A5796" w:rsidR="00DC24B5" w:rsidRPr="00251D59" w:rsidRDefault="00204288" w:rsidP="00204288">
      <w:pPr>
        <w:pStyle w:val="ListParagraph"/>
        <w:numPr>
          <w:ilvl w:val="0"/>
          <w:numId w:val="1"/>
        </w:numPr>
      </w:pPr>
      <w:proofErr w:type="spellStart"/>
      <w:r w:rsidRPr="00251D59">
        <w:t>Abc</w:t>
      </w:r>
      <w:proofErr w:type="spellEnd"/>
    </w:p>
    <w:p w14:paraId="5665F33B" w14:textId="10C083F9" w:rsidR="00204288" w:rsidRPr="00251D59" w:rsidRDefault="00204288" w:rsidP="00204288">
      <w:pPr>
        <w:pStyle w:val="ListParagraph"/>
        <w:numPr>
          <w:ilvl w:val="0"/>
          <w:numId w:val="1"/>
        </w:numPr>
      </w:pPr>
      <w:r w:rsidRPr="00251D59">
        <w:t>Def</w:t>
      </w:r>
    </w:p>
    <w:p w14:paraId="106C39C5" w14:textId="71127453" w:rsidR="00204288" w:rsidRPr="00251D59" w:rsidRDefault="00204288" w:rsidP="00204288">
      <w:pPr>
        <w:pStyle w:val="ListParagraph"/>
        <w:numPr>
          <w:ilvl w:val="0"/>
          <w:numId w:val="1"/>
        </w:numPr>
      </w:pPr>
      <w:proofErr w:type="spellStart"/>
      <w:r w:rsidRPr="00251D59">
        <w:t>Xyz</w:t>
      </w:r>
      <w:proofErr w:type="spellEnd"/>
    </w:p>
    <w:p w14:paraId="559442A5" w14:textId="01950978" w:rsidR="00204288" w:rsidRPr="00251D59" w:rsidRDefault="00204288" w:rsidP="00204288"/>
    <w:p w14:paraId="265930B4" w14:textId="43FD4F26" w:rsidR="00570DEB" w:rsidRPr="00251D59" w:rsidRDefault="000C3CD2" w:rsidP="00204288">
      <w:r w:rsidRPr="00251D59">
        <w:t>Sequencing data</w:t>
      </w:r>
      <w:r w:rsidR="00570DEB" w:rsidRPr="00251D59">
        <w:t xml:space="preserve"> (Please write in </w:t>
      </w:r>
      <w:r w:rsidR="004A2F32" w:rsidRPr="00251D59">
        <w:t>short,</w:t>
      </w:r>
      <w:r w:rsidR="00570DEB" w:rsidRPr="00251D59">
        <w:t xml:space="preserve"> the data that we have</w:t>
      </w:r>
      <w:r w:rsidR="00F079A1" w:rsidRPr="00251D59">
        <w:t xml:space="preserve"> for assemblies</w:t>
      </w:r>
      <w:r w:rsidR="00570DEB" w:rsidRPr="00251D59">
        <w:t>)</w:t>
      </w:r>
    </w:p>
    <w:p w14:paraId="1348B0F4" w14:textId="66B93C6E" w:rsidR="004A2F32" w:rsidRPr="00251D59" w:rsidRDefault="004A2F32" w:rsidP="00204288"/>
    <w:p w14:paraId="6B504636" w14:textId="335992C2" w:rsidR="004A2F32" w:rsidRPr="00251D59" w:rsidRDefault="001715CF" w:rsidP="00204288">
      <w:r w:rsidRPr="00251D59">
        <w:t>Strategy for</w:t>
      </w:r>
      <w:r w:rsidR="009C3EFC" w:rsidRPr="00251D59">
        <w:t xml:space="preserve"> genome</w:t>
      </w:r>
      <w:r w:rsidRPr="00251D59">
        <w:t xml:space="preserve"> assembling</w:t>
      </w:r>
      <w:r w:rsidR="001B2903" w:rsidRPr="00251D59">
        <w:t xml:space="preserve"> (for each fungal genome)</w:t>
      </w:r>
    </w:p>
    <w:p w14:paraId="6A84AB75" w14:textId="61E2385A" w:rsidR="001715CF" w:rsidRPr="00251D59" w:rsidRDefault="001715CF" w:rsidP="00204288"/>
    <w:p w14:paraId="35BE71B4" w14:textId="77777777" w:rsidR="00B358B2" w:rsidRPr="00251D59" w:rsidRDefault="00864463" w:rsidP="007958E5">
      <w:r w:rsidRPr="00251D59">
        <w:t xml:space="preserve">Step 1: </w:t>
      </w:r>
    </w:p>
    <w:p w14:paraId="0252E50E" w14:textId="77777777" w:rsidR="00F307FB" w:rsidRDefault="00F307FB" w:rsidP="00F307FB"/>
    <w:p w14:paraId="6CF56F12" w14:textId="3F6AE152" w:rsidR="00605B3B" w:rsidRPr="00251D59" w:rsidRDefault="00864463" w:rsidP="00F307FB">
      <w:r w:rsidRPr="00251D59">
        <w:t xml:space="preserve">Combine </w:t>
      </w:r>
      <w:proofErr w:type="spellStart"/>
      <w:r w:rsidRPr="00251D59">
        <w:t>HiSeq</w:t>
      </w:r>
      <w:proofErr w:type="spellEnd"/>
      <w:r w:rsidRPr="00251D59">
        <w:t xml:space="preserve"> </w:t>
      </w:r>
      <w:r w:rsidR="00605B3B" w:rsidRPr="00251D59">
        <w:t xml:space="preserve">&amp; </w:t>
      </w:r>
      <w:proofErr w:type="spellStart"/>
      <w:r w:rsidR="00605B3B" w:rsidRPr="00251D59">
        <w:t>MiSeq</w:t>
      </w:r>
      <w:proofErr w:type="spellEnd"/>
      <w:r w:rsidR="00605B3B" w:rsidRPr="00251D59">
        <w:t xml:space="preserve"> </w:t>
      </w:r>
      <w:r w:rsidRPr="00251D59">
        <w:t xml:space="preserve">reads from all lanes and both </w:t>
      </w:r>
      <w:r w:rsidR="00B358B2" w:rsidRPr="00251D59">
        <w:t>sonication</w:t>
      </w:r>
    </w:p>
    <w:p w14:paraId="0389A823" w14:textId="77777777" w:rsidR="00F307FB" w:rsidRDefault="00F307FB" w:rsidP="00605B3B"/>
    <w:p w14:paraId="338FB23F" w14:textId="412A0188" w:rsidR="000175AB" w:rsidRPr="00251D59" w:rsidRDefault="000175AB" w:rsidP="00605B3B">
      <w:r w:rsidRPr="00251D59">
        <w:t xml:space="preserve">Step 2: </w:t>
      </w:r>
    </w:p>
    <w:p w14:paraId="0213748C" w14:textId="77777777" w:rsidR="00F307FB" w:rsidRDefault="00F307FB" w:rsidP="007958E5"/>
    <w:p w14:paraId="580DCEEC" w14:textId="637A8D62" w:rsidR="00B8261B" w:rsidRDefault="00581141" w:rsidP="007958E5">
      <w:r>
        <w:t>Generate several multiple assemblies using [assemblers</w:t>
      </w:r>
      <w:r>
        <w:sym w:font="Wingdings" w:char="F0E0"/>
      </w:r>
      <w:r>
        <w:t xml:space="preserve"> genomic scaffolders </w:t>
      </w:r>
      <w:r>
        <w:sym w:font="Wingdings" w:char="F0E0"/>
      </w:r>
      <w:r>
        <w:t xml:space="preserve"> RNA scaffolders] and pipelines</w:t>
      </w:r>
      <w:r w:rsidR="00036936">
        <w:t>. Remove bacterial and eukaryotic contamination sequences.</w:t>
      </w:r>
    </w:p>
    <w:p w14:paraId="5A06C274" w14:textId="77777777" w:rsidR="00F307FB" w:rsidRDefault="00F307FB" w:rsidP="007958E5"/>
    <w:p w14:paraId="308AED17" w14:textId="5303F625" w:rsidR="00F307FB" w:rsidRDefault="00F307FB" w:rsidP="007958E5">
      <w:r>
        <w:t>Step 3:</w:t>
      </w:r>
    </w:p>
    <w:p w14:paraId="1D220379" w14:textId="505ED440" w:rsidR="00F307FB" w:rsidRDefault="00F307FB" w:rsidP="007958E5"/>
    <w:p w14:paraId="61017B9B" w14:textId="0FA3C45D" w:rsidR="00F307FB" w:rsidRDefault="00F307FB" w:rsidP="007958E5">
      <w:r>
        <w:t>Select best genome assembly using FGMP</w:t>
      </w:r>
      <w:r w:rsidR="00852657">
        <w:t xml:space="preserve"> </w:t>
      </w:r>
      <w:r>
        <w:t>(</w:t>
      </w:r>
      <w:bookmarkStart w:id="0" w:name="OLE_LINK21"/>
      <w:bookmarkStart w:id="1" w:name="OLE_LINK22"/>
      <w:bookmarkStart w:id="2" w:name="OLE_LINK23"/>
      <w:r w:rsidR="00AC41BB">
        <w:fldChar w:fldCharType="begin"/>
      </w:r>
      <w:r w:rsidR="00AC41BB">
        <w:instrText xml:space="preserve"> HYPERLINK "https://bmcbioinformatics.biomedcentral.com/articles/10.1186/s12859-019-2782-9" </w:instrText>
      </w:r>
      <w:r w:rsidR="00AC41BB">
        <w:fldChar w:fldCharType="separate"/>
      </w:r>
      <w:r w:rsidR="00852657">
        <w:rPr>
          <w:rStyle w:val="Hyperlink"/>
        </w:rPr>
        <w:t>https://bmcbioinformatics.biomedcentral.com/articles/10.1186/s12859-019-2782-9</w:t>
      </w:r>
      <w:r w:rsidR="00AC41BB">
        <w:rPr>
          <w:rStyle w:val="Hyperlink"/>
        </w:rPr>
        <w:fldChar w:fldCharType="end"/>
      </w:r>
      <w:r>
        <w:t>)</w:t>
      </w:r>
      <w:bookmarkEnd w:id="0"/>
      <w:bookmarkEnd w:id="1"/>
      <w:bookmarkEnd w:id="2"/>
    </w:p>
    <w:p w14:paraId="18B0CBBA" w14:textId="51844AED" w:rsidR="00852657" w:rsidRDefault="00852657" w:rsidP="007958E5"/>
    <w:p w14:paraId="5B3B5451" w14:textId="55F1774D" w:rsidR="00852657" w:rsidRDefault="00852657" w:rsidP="007958E5">
      <w:r>
        <w:t>Step 4:</w:t>
      </w:r>
    </w:p>
    <w:p w14:paraId="2B7AAE53" w14:textId="1BD8B817" w:rsidR="00852657" w:rsidRDefault="00852657" w:rsidP="007958E5"/>
    <w:p w14:paraId="641B0F70" w14:textId="25FE6DC9" w:rsidR="009053AC" w:rsidRDefault="009053AC" w:rsidP="007958E5">
      <w:r>
        <w:t>Perform genomic analysis:</w:t>
      </w:r>
    </w:p>
    <w:p w14:paraId="2CC67C21" w14:textId="4BA2F4D9" w:rsidR="009053AC" w:rsidRDefault="009053AC" w:rsidP="00904B7C">
      <w:pPr>
        <w:pStyle w:val="ListParagraph"/>
        <w:numPr>
          <w:ilvl w:val="0"/>
          <w:numId w:val="9"/>
        </w:numPr>
      </w:pPr>
      <w:r>
        <w:t xml:space="preserve">Estimate genome size (Check </w:t>
      </w:r>
      <w:r w:rsidR="00730B42">
        <w:t xml:space="preserve">‘Determination of the genome size’ in Results section of </w:t>
      </w:r>
      <w:r w:rsidR="00CA44B6">
        <w:fldChar w:fldCharType="begin" w:fldLock="1"/>
      </w:r>
      <w:r w:rsidR="00D2213B">
        <w:instrText>ADDIN CSL_CITATION {"citationItems":[{"id":"ITEM-1","itemData":{"DOI":"10.1371/journal.pone.0185310","ISBN":"1111111111","abstract":"Background","author":[{"dropping-particle":"","family":"Neu","given":"Enzo","non-dropping-particle":"","parse-names":false,"suffix":""},{"dropping-particle":"","family":"Featherston","given":"Jonathan","non-dropping-particle":"","parse-names":false,"suffix":""},{"dropping-particle":"","family":"Rees","given":"Jasper","non-dropping-particle":"","parse-names":false,"suffix":""},{"dropping-particle":"","family":"Debener","given":"Thomas","non-dropping-particle":"","parse-names":false,"suffix":""}],"id":"ITEM-1","issued":{"date-parts":[["2017"]]},"title":"A draft genome sequence of the rose black spot fungus Diplocarpon rosae reveals a high degree of genome duplication","type":"article-journal"},"uris":["http://www.mendeley.com/documents/?uuid=7487213b-b10c-3be3-af59-9f52e1cc182e"]}],"mendeley":{"formattedCitation":"(Neu et al., 2017)","plainTextFormattedCitation":"(Neu et al., 2017)","previouslyFormattedCitation":"(Neu et al., 2017)"},"properties":{"noteIndex":0},"schema":"https://github.com/citation-style-language/schema/raw/master/csl-citation.json"}</w:instrText>
      </w:r>
      <w:r w:rsidR="00CA44B6">
        <w:fldChar w:fldCharType="separate"/>
      </w:r>
      <w:r w:rsidR="00CA44B6" w:rsidRPr="00CA44B6">
        <w:rPr>
          <w:noProof/>
        </w:rPr>
        <w:t>(Neu et al., 2017)</w:t>
      </w:r>
      <w:r w:rsidR="00CA44B6">
        <w:fldChar w:fldCharType="end"/>
      </w:r>
      <w:r>
        <w:t>)</w:t>
      </w:r>
    </w:p>
    <w:p w14:paraId="26AAD556" w14:textId="1DE9ACF4" w:rsidR="00904B7C" w:rsidRDefault="00DC38FF" w:rsidP="00904B7C">
      <w:pPr>
        <w:pStyle w:val="ListParagraph"/>
        <w:numPr>
          <w:ilvl w:val="0"/>
          <w:numId w:val="9"/>
        </w:numPr>
      </w:pPr>
      <w:r>
        <w:t>Analyze repeats and TE</w:t>
      </w:r>
    </w:p>
    <w:p w14:paraId="289CC331" w14:textId="089D1C28" w:rsidR="00DC38FF" w:rsidRDefault="00DC38FF" w:rsidP="00464C1B"/>
    <w:p w14:paraId="0E4DF1CB" w14:textId="30205E83" w:rsidR="00464C1B" w:rsidRDefault="00464C1B" w:rsidP="00464C1B">
      <w:r>
        <w:t>Step 5:</w:t>
      </w:r>
    </w:p>
    <w:p w14:paraId="64D6A087" w14:textId="18D94C30" w:rsidR="00464C1B" w:rsidRDefault="00464C1B" w:rsidP="00464C1B"/>
    <w:p w14:paraId="634C8B8D" w14:textId="12382151" w:rsidR="00464C1B" w:rsidRDefault="00464C1B" w:rsidP="00464C1B">
      <w:r>
        <w:t>Annotate genome using FINDERv1</w:t>
      </w:r>
    </w:p>
    <w:p w14:paraId="0E62E0CB" w14:textId="5C1E82C9" w:rsidR="000E6B56" w:rsidRDefault="000E6B56" w:rsidP="00464C1B">
      <w:r>
        <w:t>Functional annotation of the genes</w:t>
      </w:r>
    </w:p>
    <w:p w14:paraId="04362406" w14:textId="3197AE44" w:rsidR="00590202" w:rsidRDefault="00590202" w:rsidP="00464C1B">
      <w:r>
        <w:t>Perform BUSCO analysis</w:t>
      </w:r>
    </w:p>
    <w:p w14:paraId="23052E7D" w14:textId="3245E6C6" w:rsidR="00B9556B" w:rsidRDefault="00B9556B" w:rsidP="00464C1B">
      <w:r>
        <w:t>CSEP discovery (</w:t>
      </w:r>
      <w:proofErr w:type="spellStart"/>
      <w:r>
        <w:t>Effectorp</w:t>
      </w:r>
      <w:proofErr w:type="spellEnd"/>
      <w:r>
        <w:t xml:space="preserve">, Localizer and </w:t>
      </w:r>
      <w:proofErr w:type="spellStart"/>
      <w:r>
        <w:t>Apoplastp</w:t>
      </w:r>
      <w:proofErr w:type="spellEnd"/>
      <w:r>
        <w:t>)</w:t>
      </w:r>
    </w:p>
    <w:p w14:paraId="387A6D8E" w14:textId="2F7668A6" w:rsidR="00852657" w:rsidRDefault="00EB6742" w:rsidP="007958E5">
      <w:r>
        <w:t xml:space="preserve">Phylogenetic </w:t>
      </w:r>
      <w:r w:rsidR="00DB3AEB">
        <w:t>analysis of the genomes</w:t>
      </w:r>
    </w:p>
    <w:p w14:paraId="2D0C2E5C" w14:textId="7CC85B0D" w:rsidR="00EB6742" w:rsidRDefault="00EB6742" w:rsidP="007958E5"/>
    <w:p w14:paraId="1570DD0B" w14:textId="77777777" w:rsidR="00EB6742" w:rsidRPr="00251D59" w:rsidRDefault="00EB6742" w:rsidP="007958E5"/>
    <w:p w14:paraId="72789C79" w14:textId="4CF5105C" w:rsidR="008432AD" w:rsidRDefault="001D43F2" w:rsidP="007958E5">
      <w:r>
        <w:t xml:space="preserve">Collect ideas from </w:t>
      </w:r>
      <w:r w:rsidR="00D2213B">
        <w:fldChar w:fldCharType="begin" w:fldLock="1"/>
      </w:r>
      <w:r w:rsidR="001555B0">
        <w:instrText>ADDIN CSL_CITATION {"citationItems":[{"id":"ITEM-1","itemData":{"DOI":"10.1128/mBio.01692-19","ISSN":"21507511","abstract":"Due to their comparatively small genome size and short generation time, fungi are exquisite model systems to study eukaryotic genome evolution. Powdery mildew fungi present an exceptional case because of their strict host dependency (termed obligate biotrophy) and the atypical size of their genomes (100 Mb). This size expansion is largely due to the pervasiveness of transposable elements on 70% of the genome and is associated with the loss of multiple conserved ascomycete genes required for a free-living lifestyle. To date, little is known about the mechanisms that drove these changes, and information on ancestral powdery mildew genomes is lacking. We report genome analysis of the early-diverged and exclusively sexually reproducing powdery mildew fungus Parauncinula polyspora, which we performed on the basis of a natural leaf epiphytic metapopulation sample. In contrast to other sequenced species of this taxonomic group, the assembled P. polyspora draft genome is surprisingly small (30 Mb), has a higher content of conserved ascomycete genes, and is sparsely equipped with transposons (10%), despite the conserved absence of a common defense mechanism involved in constraining repetitive elements. We speculate that transposable element spread might have been limited by this pathogen’s unique reproduction strategy and host features and further hypothesize that the loss of conserved ascomycete genes may promote the evolutionary isolation and host niche specialization of powdery mildew fungi. Limitations associated with this evolutionary trajectory might have been in part counteracted by the evolution of plastic, transposonrich genomes and/or the expansion of gene families encoding secreted virulence proteins. IMPORTANCE Powdery mildew fungi are widespread and agronomically relevant phytopathogens causing major yield losses. Their genomes have disproportionately large numbers of mobile genetic elements, and they have experienced a significant loss of highly conserved fungal genes. In order to learn more about the evolutionary history of this fungal group, we explored the genome of an Asian oak tree pathogen, Parauncinula polyspora, a species that diverged early during evolution from the remaining powdery mildew fungi. We found that the P. polyspora draft genome is comparatively compact, has a low number of protein-coding genes, and, despite the absence of a dedicated genome defense system, lacks the massive proliferation of repetitive sequences. Based on these…","author":[{"dropping-particle":"","family":"Frantzeskakis","given":"Lamprinos","non-dropping-particle":"","parse-names":false,"suffix":""},{"dropping-particle":"","family":"Németh","given":"Márk Z.","non-dropping-particle":"","parse-names":false,"suffix":""},{"dropping-particle":"","family":"Barsoum","given":"Mirna","non-dropping-particle":"","parse-names":false,"suffix":""},{"dropping-particle":"","family":"Kusch","given":"Stefan","non-dropping-particle":"","parse-names":false,"suffix":""},{"dropping-particle":"","family":"Kiss","given":"Levente","non-dropping-particle":"","parse-names":false,"suffix":""},{"dropping-particle":"","family":"Takamatsu","given":"Susumu","non-dropping-particle":"","parse-names":false,"suffix":""},{"dropping-particle":"","family":"Panstrugaa","given":"Ralph","non-dropping-particle":"","parse-names":false,"suffix":""}],"container-title":"mBio","id":"ITEM-1","issue":"5","issued":{"date-parts":[["2019"]]},"publisher":"American Society for Microbiology","title":"The parauncinula polyspora draft genome provides insights into patterns of gene erosion and genome expansion in powdery mildew fungi","type":"article-journal","volume":"10"},"uris":["http://www.mendeley.com/documents/?uuid=9cccaf39-c25d-3824-8870-32ba237b31d1"]}],"mendeley":{"formattedCitation":"(Frantzeskakis et al., 2019)","plainTextFormattedCitation":"(Frantzeskakis et al., 2019)","previouslyFormattedCitation":"(Frantzeskakis et al., 2019)"},"properties":{"noteIndex":0},"schema":"https://github.com/citation-style-language/schema/raw/master/csl-citation.json"}</w:instrText>
      </w:r>
      <w:r w:rsidR="00D2213B">
        <w:fldChar w:fldCharType="separate"/>
      </w:r>
      <w:r w:rsidR="00D2213B" w:rsidRPr="00D2213B">
        <w:rPr>
          <w:noProof/>
        </w:rPr>
        <w:t>(Frantzeskakis et al., 2019)</w:t>
      </w:r>
      <w:r w:rsidR="00D2213B">
        <w:fldChar w:fldCharType="end"/>
      </w:r>
    </w:p>
    <w:p w14:paraId="15FD7B25" w14:textId="77777777" w:rsidR="00D2213B" w:rsidRPr="00251D59" w:rsidRDefault="00D2213B" w:rsidP="007958E5"/>
    <w:p w14:paraId="4823CB31" w14:textId="792E9D37" w:rsidR="008432AD" w:rsidRPr="00251D59" w:rsidRDefault="008432AD" w:rsidP="007958E5">
      <w:r w:rsidRPr="00251D59">
        <w:t>List of pipeline, assemblers and scaffolders:</w:t>
      </w:r>
    </w:p>
    <w:p w14:paraId="0C523714" w14:textId="4A1917A3" w:rsidR="008432AD" w:rsidRPr="00251D59" w:rsidRDefault="008432AD" w:rsidP="007958E5"/>
    <w:p w14:paraId="3FAC9B03" w14:textId="6C4A3838" w:rsidR="007478A6" w:rsidRPr="00251D59" w:rsidRDefault="007478A6" w:rsidP="007958E5">
      <w:r w:rsidRPr="00251D59">
        <w:t>Assemblers</w:t>
      </w:r>
    </w:p>
    <w:p w14:paraId="34AF3FC4" w14:textId="11719F60" w:rsidR="00F64D53" w:rsidRPr="00EB6B1A" w:rsidRDefault="00F64D53" w:rsidP="00CB5F5B">
      <w:pPr>
        <w:pStyle w:val="ListParagraph"/>
        <w:numPr>
          <w:ilvl w:val="0"/>
          <w:numId w:val="5"/>
        </w:numPr>
        <w:rPr>
          <w:highlight w:val="green"/>
        </w:rPr>
      </w:pPr>
      <w:proofErr w:type="spellStart"/>
      <w:r w:rsidRPr="00EB6B1A">
        <w:rPr>
          <w:color w:val="000000"/>
          <w:highlight w:val="green"/>
        </w:rPr>
        <w:t>Masurca</w:t>
      </w:r>
      <w:proofErr w:type="spellEnd"/>
      <w:r w:rsidRPr="00EB6B1A">
        <w:rPr>
          <w:color w:val="000000"/>
          <w:highlight w:val="green"/>
        </w:rPr>
        <w:t xml:space="preserve"> (</w:t>
      </w:r>
      <w:hyperlink r:id="rId6" w:history="1">
        <w:r w:rsidR="00CB5F5B" w:rsidRPr="00EB6B1A">
          <w:rPr>
            <w:rStyle w:val="Hyperlink"/>
            <w:highlight w:val="green"/>
          </w:rPr>
          <w:t>http://www.genome.umd.edu/masurca.html</w:t>
        </w:r>
      </w:hyperlink>
      <w:r w:rsidRPr="00EB6B1A">
        <w:rPr>
          <w:color w:val="000000"/>
          <w:highlight w:val="green"/>
        </w:rPr>
        <w:t>)</w:t>
      </w:r>
    </w:p>
    <w:p w14:paraId="191B7AB1" w14:textId="7B65A965" w:rsidR="00295318" w:rsidRPr="0073696E" w:rsidRDefault="00A57DC9" w:rsidP="00295318">
      <w:pPr>
        <w:pStyle w:val="ListParagraph"/>
        <w:numPr>
          <w:ilvl w:val="0"/>
          <w:numId w:val="5"/>
        </w:numPr>
        <w:rPr>
          <w:strike/>
        </w:rPr>
      </w:pPr>
      <w:r w:rsidRPr="0073696E">
        <w:rPr>
          <w:strike/>
        </w:rPr>
        <w:t>SWAP-Assembler2 (</w:t>
      </w:r>
      <w:hyperlink r:id="rId7" w:history="1">
        <w:r w:rsidR="00295318" w:rsidRPr="0073696E">
          <w:rPr>
            <w:rStyle w:val="Hyperlink"/>
            <w:strike/>
          </w:rPr>
          <w:t>https://ieeexplore.ieee.org/abstract/document/7573818</w:t>
        </w:r>
      </w:hyperlink>
      <w:r w:rsidR="002B6EEE" w:rsidRPr="0073696E">
        <w:rPr>
          <w:strike/>
        </w:rPr>
        <w:t>)</w:t>
      </w:r>
    </w:p>
    <w:p w14:paraId="41998E6E" w14:textId="77777777" w:rsidR="005B21A7" w:rsidRPr="00EB6B1A" w:rsidRDefault="005B21A7" w:rsidP="005B21A7">
      <w:pPr>
        <w:pStyle w:val="ListParagraph"/>
        <w:numPr>
          <w:ilvl w:val="0"/>
          <w:numId w:val="5"/>
        </w:numPr>
        <w:rPr>
          <w:highlight w:val="green"/>
        </w:rPr>
      </w:pPr>
      <w:proofErr w:type="spellStart"/>
      <w:r w:rsidRPr="00EB6B1A">
        <w:rPr>
          <w:highlight w:val="green"/>
        </w:rPr>
        <w:lastRenderedPageBreak/>
        <w:t>SOAPdenovo</w:t>
      </w:r>
      <w:proofErr w:type="spellEnd"/>
    </w:p>
    <w:p w14:paraId="50CA54C2" w14:textId="6CE3FABC" w:rsidR="009C6FEA" w:rsidRPr="00E32B77" w:rsidRDefault="005B21A7" w:rsidP="009C6FEA">
      <w:pPr>
        <w:pStyle w:val="ListParagraph"/>
        <w:numPr>
          <w:ilvl w:val="0"/>
          <w:numId w:val="5"/>
        </w:numPr>
        <w:rPr>
          <w:highlight w:val="red"/>
        </w:rPr>
      </w:pPr>
      <w:r w:rsidRPr="00E32B77">
        <w:rPr>
          <w:highlight w:val="red"/>
        </w:rPr>
        <w:t>ALLPATHS-LG</w:t>
      </w:r>
      <w:r w:rsidR="00CF1D6D" w:rsidRPr="00E32B77">
        <w:rPr>
          <w:highlight w:val="red"/>
        </w:rPr>
        <w:t xml:space="preserve"> [Needs jumping reads]</w:t>
      </w:r>
    </w:p>
    <w:p w14:paraId="77371441" w14:textId="5180AF1A" w:rsidR="00771CB5" w:rsidRPr="00C30E9B" w:rsidRDefault="00771CB5" w:rsidP="009C6FEA">
      <w:pPr>
        <w:pStyle w:val="ListParagraph"/>
        <w:numPr>
          <w:ilvl w:val="0"/>
          <w:numId w:val="5"/>
        </w:numPr>
        <w:rPr>
          <w:highlight w:val="green"/>
        </w:rPr>
      </w:pPr>
      <w:bookmarkStart w:id="3" w:name="OLE_LINK1"/>
      <w:bookmarkStart w:id="4" w:name="OLE_LINK2"/>
      <w:proofErr w:type="spellStart"/>
      <w:r w:rsidRPr="00C30E9B">
        <w:rPr>
          <w:color w:val="202020"/>
          <w:sz w:val="20"/>
          <w:szCs w:val="20"/>
          <w:highlight w:val="green"/>
          <w:shd w:val="clear" w:color="auto" w:fill="FFFFFF"/>
        </w:rPr>
        <w:t>ABySS</w:t>
      </w:r>
      <w:proofErr w:type="spellEnd"/>
      <w:r w:rsidRPr="00C30E9B">
        <w:rPr>
          <w:color w:val="202020"/>
          <w:sz w:val="20"/>
          <w:szCs w:val="20"/>
          <w:highlight w:val="green"/>
          <w:shd w:val="clear" w:color="auto" w:fill="FFFFFF"/>
        </w:rPr>
        <w:t xml:space="preserve"> 2.0 </w:t>
      </w:r>
      <w:bookmarkEnd w:id="3"/>
      <w:bookmarkEnd w:id="4"/>
      <w:r w:rsidR="009C6FEA" w:rsidRPr="00C30E9B">
        <w:rPr>
          <w:color w:val="202020"/>
          <w:sz w:val="20"/>
          <w:szCs w:val="20"/>
          <w:highlight w:val="green"/>
          <w:shd w:val="clear" w:color="auto" w:fill="FFFFFF"/>
        </w:rPr>
        <w:t>(</w:t>
      </w:r>
      <w:hyperlink r:id="rId8" w:history="1">
        <w:r w:rsidR="009C6FEA" w:rsidRPr="00C30E9B">
          <w:rPr>
            <w:rStyle w:val="Hyperlink"/>
            <w:highlight w:val="green"/>
          </w:rPr>
          <w:t>https://genome.cshlp.org/content/27/5/768</w:t>
        </w:r>
      </w:hyperlink>
      <w:r w:rsidR="009C6FEA" w:rsidRPr="00C30E9B">
        <w:rPr>
          <w:color w:val="202020"/>
          <w:sz w:val="20"/>
          <w:szCs w:val="20"/>
          <w:highlight w:val="green"/>
          <w:shd w:val="clear" w:color="auto" w:fill="FFFFFF"/>
        </w:rPr>
        <w:t>)</w:t>
      </w:r>
    </w:p>
    <w:p w14:paraId="191EF231" w14:textId="1496D4C4" w:rsidR="00CA7BCC" w:rsidRPr="00915BD7" w:rsidRDefault="00CA7BCC" w:rsidP="00CA7BCC">
      <w:pPr>
        <w:pStyle w:val="ListParagraph"/>
        <w:numPr>
          <w:ilvl w:val="0"/>
          <w:numId w:val="5"/>
        </w:numPr>
        <w:rPr>
          <w:highlight w:val="green"/>
        </w:rPr>
      </w:pPr>
      <w:proofErr w:type="spellStart"/>
      <w:r w:rsidRPr="00915BD7">
        <w:rPr>
          <w:color w:val="202020"/>
          <w:sz w:val="20"/>
          <w:szCs w:val="20"/>
          <w:highlight w:val="green"/>
          <w:shd w:val="clear" w:color="auto" w:fill="FFFFFF"/>
        </w:rPr>
        <w:t>SPAdes</w:t>
      </w:r>
      <w:proofErr w:type="spellEnd"/>
    </w:p>
    <w:p w14:paraId="796D27C2" w14:textId="6507BDBD" w:rsidR="002A5250" w:rsidRPr="00251D59" w:rsidRDefault="002A5250" w:rsidP="002A5250">
      <w:pPr>
        <w:pStyle w:val="ListParagraph"/>
        <w:numPr>
          <w:ilvl w:val="0"/>
          <w:numId w:val="5"/>
        </w:numPr>
      </w:pPr>
      <w:r w:rsidRPr="00251D59">
        <w:rPr>
          <w:color w:val="000000"/>
        </w:rPr>
        <w:t>PASHA (Last Update on 2013) (</w:t>
      </w:r>
      <w:hyperlink r:id="rId9" w:anchor="latest" w:history="1">
        <w:r w:rsidRPr="00251D59">
          <w:rPr>
            <w:rStyle w:val="Hyperlink"/>
          </w:rPr>
          <w:t>http://pasha.sourceforge.net/homepage.htm#latest</w:t>
        </w:r>
      </w:hyperlink>
      <w:r w:rsidRPr="00251D59">
        <w:rPr>
          <w:color w:val="000000"/>
        </w:rPr>
        <w:t>)</w:t>
      </w:r>
    </w:p>
    <w:p w14:paraId="3BA2A00D" w14:textId="2663D20B" w:rsidR="00771CB5" w:rsidRPr="00251D59" w:rsidRDefault="00AD130F" w:rsidP="003F46D9">
      <w:pPr>
        <w:pStyle w:val="ListParagraph"/>
        <w:numPr>
          <w:ilvl w:val="0"/>
          <w:numId w:val="5"/>
        </w:numPr>
        <w:rPr>
          <w:rFonts w:eastAsiaTheme="minorHAnsi"/>
          <w:strike/>
        </w:rPr>
      </w:pPr>
      <w:proofErr w:type="spellStart"/>
      <w:r w:rsidRPr="00251D59">
        <w:rPr>
          <w:strike/>
          <w:color w:val="222222"/>
          <w:sz w:val="27"/>
          <w:szCs w:val="27"/>
          <w:shd w:val="clear" w:color="auto" w:fill="FFFFFF"/>
        </w:rPr>
        <w:t>ScalaDBG</w:t>
      </w:r>
      <w:proofErr w:type="spellEnd"/>
      <w:r w:rsidRPr="00251D59">
        <w:rPr>
          <w:strike/>
          <w:color w:val="222222"/>
          <w:sz w:val="27"/>
          <w:szCs w:val="27"/>
          <w:shd w:val="clear" w:color="auto" w:fill="FFFFFF"/>
        </w:rPr>
        <w:t xml:space="preserve"> (</w:t>
      </w:r>
      <w:hyperlink r:id="rId10" w:history="1">
        <w:r w:rsidRPr="00251D59">
          <w:rPr>
            <w:rStyle w:val="Hyperlink"/>
            <w:strike/>
          </w:rPr>
          <w:t>https://www-nature-com.proxy.lib.iastate.edu/articles/s41598-019-51284-9</w:t>
        </w:r>
      </w:hyperlink>
      <w:r w:rsidRPr="00251D59">
        <w:rPr>
          <w:strike/>
        </w:rPr>
        <w:t>) [Lesser Priority – does not show comparison with other genomic assemblers]</w:t>
      </w:r>
    </w:p>
    <w:p w14:paraId="08E8B127" w14:textId="37551B24" w:rsidR="00A57DC9" w:rsidRPr="00251D59" w:rsidRDefault="00A57DC9" w:rsidP="009A05E0"/>
    <w:p w14:paraId="56FF0DB1" w14:textId="5F93FF32" w:rsidR="009A05E0" w:rsidRPr="00251D59" w:rsidRDefault="009A05E0" w:rsidP="009A05E0">
      <w:r w:rsidRPr="00251D59">
        <w:t>Scaffolders</w:t>
      </w:r>
    </w:p>
    <w:p w14:paraId="6A3CCED8" w14:textId="77777777" w:rsidR="00673806" w:rsidRPr="00251D59" w:rsidRDefault="00673806" w:rsidP="00673806">
      <w:pPr>
        <w:pStyle w:val="ListParagraph"/>
        <w:numPr>
          <w:ilvl w:val="0"/>
          <w:numId w:val="7"/>
        </w:numPr>
      </w:pPr>
      <w:r w:rsidRPr="00251D59">
        <w:t>OPERA-LG (</w:t>
      </w:r>
      <w:hyperlink r:id="rId11" w:history="1">
        <w:r w:rsidRPr="00251D59">
          <w:rPr>
            <w:rStyle w:val="Hyperlink"/>
          </w:rPr>
          <w:t>https://genomebiology.biomedcentral.com/articles/10.1186/s13059-016-0951-y</w:t>
        </w:r>
      </w:hyperlink>
      <w:r w:rsidRPr="00251D59">
        <w:t>)</w:t>
      </w:r>
    </w:p>
    <w:p w14:paraId="39D82EFA" w14:textId="77777777" w:rsidR="00673806" w:rsidRPr="00251D59" w:rsidRDefault="00673806" w:rsidP="00673806">
      <w:pPr>
        <w:pStyle w:val="ListParagraph"/>
        <w:numPr>
          <w:ilvl w:val="0"/>
          <w:numId w:val="7"/>
        </w:numPr>
      </w:pPr>
      <w:proofErr w:type="spellStart"/>
      <w:r w:rsidRPr="00251D59">
        <w:t>InGAP</w:t>
      </w:r>
      <w:proofErr w:type="spellEnd"/>
      <w:r w:rsidRPr="00251D59">
        <w:t xml:space="preserve"> (</w:t>
      </w:r>
      <w:hyperlink r:id="rId12" w:history="1">
        <w:r w:rsidRPr="00251D59">
          <w:rPr>
            <w:rStyle w:val="Hyperlink"/>
          </w:rPr>
          <w:t>https://academic.oup.com/nar/article/45/6/e43/2638393</w:t>
        </w:r>
      </w:hyperlink>
      <w:r w:rsidRPr="00251D59">
        <w:t>)</w:t>
      </w:r>
    </w:p>
    <w:p w14:paraId="349243B9" w14:textId="1644108D" w:rsidR="00673806" w:rsidRDefault="00673806" w:rsidP="00673806">
      <w:pPr>
        <w:pStyle w:val="ListParagraph"/>
        <w:numPr>
          <w:ilvl w:val="0"/>
          <w:numId w:val="7"/>
        </w:numPr>
      </w:pPr>
      <w:proofErr w:type="spellStart"/>
      <w:r w:rsidRPr="00251D59">
        <w:rPr>
          <w:color w:val="333333"/>
          <w:sz w:val="23"/>
          <w:szCs w:val="23"/>
          <w:shd w:val="clear" w:color="auto" w:fill="FFFFFF"/>
        </w:rPr>
        <w:t>iLSLS</w:t>
      </w:r>
      <w:proofErr w:type="spellEnd"/>
      <w:r w:rsidRPr="00251D59">
        <w:rPr>
          <w:color w:val="333333"/>
          <w:sz w:val="23"/>
          <w:szCs w:val="23"/>
          <w:shd w:val="clear" w:color="auto" w:fill="FFFFFF"/>
        </w:rPr>
        <w:t xml:space="preserve"> (</w:t>
      </w:r>
      <w:hyperlink r:id="rId13" w:history="1">
        <w:r w:rsidRPr="00251D59">
          <w:rPr>
            <w:rStyle w:val="Hyperlink"/>
          </w:rPr>
          <w:t>https://ieeexplore.ieee.org/abstract/document/8416733</w:t>
        </w:r>
      </w:hyperlink>
      <w:r w:rsidRPr="00251D59">
        <w:rPr>
          <w:color w:val="333333"/>
          <w:sz w:val="23"/>
          <w:szCs w:val="23"/>
          <w:shd w:val="clear" w:color="auto" w:fill="FFFFFF"/>
        </w:rPr>
        <w:t>)</w:t>
      </w:r>
    </w:p>
    <w:p w14:paraId="4BB1FE4D" w14:textId="0B1B622E" w:rsidR="009A05E0" w:rsidRPr="00251D59" w:rsidRDefault="009A05E0" w:rsidP="00465129">
      <w:pPr>
        <w:pStyle w:val="ListParagraph"/>
        <w:numPr>
          <w:ilvl w:val="0"/>
          <w:numId w:val="7"/>
        </w:numPr>
      </w:pPr>
      <w:r w:rsidRPr="00251D59">
        <w:t>AGOUTI (</w:t>
      </w:r>
      <w:hyperlink r:id="rId14" w:history="1">
        <w:r w:rsidR="00465129" w:rsidRPr="00251D59">
          <w:rPr>
            <w:rStyle w:val="Hyperlink"/>
          </w:rPr>
          <w:t>https://academic.oup.com/gigascience/article/5/1/s13742-016-0136-3/2558793</w:t>
        </w:r>
      </w:hyperlink>
      <w:r w:rsidRPr="00251D59">
        <w:t>)</w:t>
      </w:r>
      <w:r w:rsidR="00465129" w:rsidRPr="00251D59">
        <w:t xml:space="preserve"> </w:t>
      </w:r>
      <w:bookmarkStart w:id="5" w:name="OLE_LINK5"/>
      <w:bookmarkStart w:id="6" w:name="OLE_LINK6"/>
      <w:r w:rsidR="00465129" w:rsidRPr="00251D59">
        <w:t>[Uses RNA-Seq reads]</w:t>
      </w:r>
    </w:p>
    <w:p w14:paraId="2E2E6BC1" w14:textId="0E110B1C" w:rsidR="0049211E" w:rsidRPr="00251D59" w:rsidRDefault="00A64612" w:rsidP="009C52ED">
      <w:pPr>
        <w:pStyle w:val="ListParagraph"/>
        <w:numPr>
          <w:ilvl w:val="0"/>
          <w:numId w:val="7"/>
        </w:numPr>
      </w:pPr>
      <w:bookmarkStart w:id="7" w:name="OLE_LINK3"/>
      <w:bookmarkStart w:id="8" w:name="OLE_LINK4"/>
      <w:bookmarkEnd w:id="5"/>
      <w:bookmarkEnd w:id="6"/>
      <w:proofErr w:type="spellStart"/>
      <w:r w:rsidRPr="00251D59">
        <w:t>Rascaf</w:t>
      </w:r>
      <w:proofErr w:type="spellEnd"/>
      <w:r w:rsidRPr="00251D59">
        <w:t xml:space="preserve"> </w:t>
      </w:r>
      <w:bookmarkEnd w:id="7"/>
      <w:bookmarkEnd w:id="8"/>
      <w:r w:rsidRPr="00251D59">
        <w:t>(</w:t>
      </w:r>
      <w:hyperlink r:id="rId15" w:history="1">
        <w:r w:rsidRPr="00251D59">
          <w:rPr>
            <w:rStyle w:val="Hyperlink"/>
          </w:rPr>
          <w:t>file:///Users/gsfuerst/Downloads/tpg-9-3-plantgenome2016.03.0027.pdf</w:t>
        </w:r>
      </w:hyperlink>
      <w:r w:rsidRPr="00251D59">
        <w:t>)</w:t>
      </w:r>
      <w:r w:rsidR="004D2E50">
        <w:t xml:space="preserve"> </w:t>
      </w:r>
      <w:r w:rsidR="004D2E50" w:rsidRPr="00251D59">
        <w:t>[Uses RNA-Seq reads]</w:t>
      </w:r>
    </w:p>
    <w:p w14:paraId="7D9DC14A" w14:textId="77777777" w:rsidR="00A24836" w:rsidRPr="00251D59" w:rsidRDefault="002A3F40" w:rsidP="00A24836">
      <w:pPr>
        <w:pStyle w:val="ListParagraph"/>
        <w:numPr>
          <w:ilvl w:val="0"/>
          <w:numId w:val="7"/>
        </w:numPr>
      </w:pPr>
      <w:proofErr w:type="spellStart"/>
      <w:r w:rsidRPr="00251D59">
        <w:t>P_RNA_scaffolder</w:t>
      </w:r>
      <w:proofErr w:type="spellEnd"/>
      <w:r w:rsidRPr="00251D59">
        <w:t xml:space="preserve"> (</w:t>
      </w:r>
      <w:hyperlink r:id="rId16" w:history="1">
        <w:r w:rsidR="0049211E" w:rsidRPr="00251D59">
          <w:rPr>
            <w:rStyle w:val="Hyperlink"/>
          </w:rPr>
          <w:t>https://bmcgenomics.biomedcentral.com/articles/10.1186/s12864-018-4567-3?optIn=false</w:t>
        </w:r>
      </w:hyperlink>
      <w:r w:rsidRPr="00251D59">
        <w:t>)</w:t>
      </w:r>
    </w:p>
    <w:p w14:paraId="6E65C8D0" w14:textId="78FA10E7" w:rsidR="008D55D5" w:rsidRPr="00251D59" w:rsidRDefault="008D55D5" w:rsidP="00231F97">
      <w:pPr>
        <w:rPr>
          <w:color w:val="000000"/>
        </w:rPr>
      </w:pPr>
    </w:p>
    <w:p w14:paraId="2C676F05" w14:textId="7B343DBD" w:rsidR="008D55D5" w:rsidRPr="00251D59" w:rsidRDefault="008D55D5" w:rsidP="00231F97">
      <w:pPr>
        <w:rPr>
          <w:color w:val="000000"/>
        </w:rPr>
      </w:pPr>
      <w:r w:rsidRPr="00251D59">
        <w:rPr>
          <w:color w:val="000000"/>
        </w:rPr>
        <w:t>Pipelines: (Includes assembly and scaffolding)</w:t>
      </w:r>
    </w:p>
    <w:p w14:paraId="1E317F29" w14:textId="77777777" w:rsidR="00353E08" w:rsidRPr="00231F97" w:rsidRDefault="00353E08" w:rsidP="00231F97"/>
    <w:p w14:paraId="6EB21EC1" w14:textId="0AAD7848" w:rsidR="008D55D5" w:rsidRPr="00251D59" w:rsidRDefault="008D55D5" w:rsidP="008D55D5">
      <w:pPr>
        <w:pStyle w:val="ListParagraph"/>
        <w:numPr>
          <w:ilvl w:val="0"/>
          <w:numId w:val="4"/>
        </w:numPr>
      </w:pPr>
      <w:r w:rsidRPr="00251D59">
        <w:rPr>
          <w:color w:val="000000"/>
        </w:rPr>
        <w:t>GATB-minia-pipeline (</w:t>
      </w:r>
      <w:hyperlink r:id="rId17" w:history="1">
        <w:r w:rsidRPr="00251D59">
          <w:rPr>
            <w:rStyle w:val="Hyperlink"/>
          </w:rPr>
          <w:t>https://github.com/GATB/gatb-minia-pipeline</w:t>
        </w:r>
      </w:hyperlink>
      <w:r w:rsidRPr="00251D59">
        <w:rPr>
          <w:color w:val="000000"/>
        </w:rPr>
        <w:t>)</w:t>
      </w:r>
    </w:p>
    <w:p w14:paraId="3924C6AD" w14:textId="1A0346A7" w:rsidR="006B3598" w:rsidRPr="00251D59" w:rsidRDefault="006B3598" w:rsidP="006B3598">
      <w:pPr>
        <w:pStyle w:val="ListParagraph"/>
        <w:numPr>
          <w:ilvl w:val="0"/>
          <w:numId w:val="4"/>
        </w:numPr>
      </w:pPr>
      <w:proofErr w:type="spellStart"/>
      <w:r w:rsidRPr="00251D59">
        <w:rPr>
          <w:color w:val="000000"/>
        </w:rPr>
        <w:t>HipMer</w:t>
      </w:r>
      <w:proofErr w:type="spellEnd"/>
      <w:r w:rsidRPr="00251D59">
        <w:rPr>
          <w:color w:val="000000"/>
        </w:rPr>
        <w:t xml:space="preserve"> (Contacted JGI to get software) (</w:t>
      </w:r>
      <w:hyperlink r:id="rId18" w:history="1">
        <w:r w:rsidR="009C068E" w:rsidRPr="00251D59">
          <w:rPr>
            <w:rStyle w:val="Hyperlink"/>
          </w:rPr>
          <w:t>https://people.eecs.berkeley.edu/~aydin/sc15_genome.pdf</w:t>
        </w:r>
      </w:hyperlink>
      <w:r w:rsidRPr="00251D59">
        <w:rPr>
          <w:color w:val="000000"/>
        </w:rPr>
        <w:t>)</w:t>
      </w:r>
    </w:p>
    <w:p w14:paraId="3C1EE5F2" w14:textId="37A39E0F" w:rsidR="009C068E" w:rsidRPr="00251D59" w:rsidRDefault="009C068E" w:rsidP="009C068E">
      <w:pPr>
        <w:pStyle w:val="ListParagraph"/>
        <w:numPr>
          <w:ilvl w:val="0"/>
          <w:numId w:val="4"/>
        </w:numPr>
      </w:pPr>
      <w:proofErr w:type="spellStart"/>
      <w:r w:rsidRPr="00251D59">
        <w:rPr>
          <w:color w:val="000000"/>
        </w:rPr>
        <w:t>Meraculous</w:t>
      </w:r>
      <w:proofErr w:type="spellEnd"/>
      <w:r w:rsidRPr="00251D59">
        <w:rPr>
          <w:color w:val="000000"/>
        </w:rPr>
        <w:t xml:space="preserve"> (</w:t>
      </w:r>
      <w:hyperlink r:id="rId19" w:history="1">
        <w:r w:rsidRPr="00251D59">
          <w:rPr>
            <w:rStyle w:val="Hyperlink"/>
          </w:rPr>
          <w:t>https://jgi.doe.gov/data-and-tools/meraculous/</w:t>
        </w:r>
      </w:hyperlink>
      <w:r w:rsidRPr="00251D59">
        <w:rPr>
          <w:color w:val="000000"/>
        </w:rPr>
        <w:t>)</w:t>
      </w:r>
    </w:p>
    <w:p w14:paraId="57B43698" w14:textId="64B7D9D7" w:rsidR="00AC0750" w:rsidRPr="00251D59" w:rsidRDefault="00AC0750" w:rsidP="00AA049F">
      <w:pPr>
        <w:pStyle w:val="ListParagraph"/>
        <w:numPr>
          <w:ilvl w:val="0"/>
          <w:numId w:val="4"/>
        </w:numPr>
      </w:pPr>
      <w:r w:rsidRPr="00251D59">
        <w:t>IMAP (</w:t>
      </w:r>
      <w:hyperlink r:id="rId20" w:history="1">
        <w:r w:rsidRPr="00251D59">
          <w:rPr>
            <w:rStyle w:val="Hyperlink"/>
            <w:color w:val="3E0577"/>
            <w:sz w:val="20"/>
            <w:szCs w:val="20"/>
            <w:shd w:val="clear" w:color="auto" w:fill="FFFFFF"/>
          </w:rPr>
          <w:t>http://github.com/jkimlab/IMAP</w:t>
        </w:r>
      </w:hyperlink>
      <w:r w:rsidRPr="00251D59">
        <w:t>)</w:t>
      </w:r>
    </w:p>
    <w:p w14:paraId="2AEA3549" w14:textId="295672F7" w:rsidR="008432AD" w:rsidRDefault="008432AD" w:rsidP="0039304F"/>
    <w:p w14:paraId="4B99C150" w14:textId="383C0A74" w:rsidR="00DF3033" w:rsidRDefault="00DF3033" w:rsidP="0039304F"/>
    <w:p w14:paraId="7269C374" w14:textId="5E7C25A3" w:rsidR="000C5C42" w:rsidRDefault="000C5C42" w:rsidP="0039304F"/>
    <w:p w14:paraId="5BBCB8A7" w14:textId="5463ED09" w:rsidR="000C5C42" w:rsidRDefault="000C5C42" w:rsidP="0039304F">
      <w:r>
        <w:t>Points to discuss with MG: (24/03/2020)</w:t>
      </w:r>
    </w:p>
    <w:p w14:paraId="48B200B9" w14:textId="77777777" w:rsidR="000C5C42" w:rsidRDefault="000C5C42" w:rsidP="0039304F"/>
    <w:p w14:paraId="3B88B4FE" w14:textId="6AB18EBF" w:rsidR="000C5C42" w:rsidRDefault="00243A8C" w:rsidP="00243A8C">
      <w:pPr>
        <w:pStyle w:val="ListParagraph"/>
        <w:numPr>
          <w:ilvl w:val="0"/>
          <w:numId w:val="10"/>
        </w:numPr>
      </w:pPr>
      <w:r>
        <w:t xml:space="preserve">Conda installation – with </w:t>
      </w:r>
      <w:proofErr w:type="spellStart"/>
      <w:r>
        <w:t>masurca</w:t>
      </w:r>
      <w:proofErr w:type="spellEnd"/>
      <w:r>
        <w:t xml:space="preserve"> and abyss</w:t>
      </w:r>
    </w:p>
    <w:p w14:paraId="38BE36CA" w14:textId="55077613" w:rsidR="00243A8C" w:rsidRDefault="00FB0B9E" w:rsidP="00243A8C">
      <w:pPr>
        <w:pStyle w:val="ListParagraph"/>
        <w:numPr>
          <w:ilvl w:val="0"/>
          <w:numId w:val="10"/>
        </w:numPr>
      </w:pPr>
      <w:proofErr w:type="spellStart"/>
      <w:r>
        <w:t>Masurca</w:t>
      </w:r>
      <w:proofErr w:type="spellEnd"/>
      <w:r>
        <w:t xml:space="preserve"> run over</w:t>
      </w:r>
    </w:p>
    <w:p w14:paraId="1A49AB91" w14:textId="494C859A" w:rsidR="00FB0B9E" w:rsidRDefault="00FB0B9E" w:rsidP="00243A8C">
      <w:pPr>
        <w:pStyle w:val="ListParagraph"/>
        <w:numPr>
          <w:ilvl w:val="0"/>
          <w:numId w:val="10"/>
        </w:numPr>
      </w:pPr>
      <w:proofErr w:type="spellStart"/>
      <w:r>
        <w:t>Soapdenovo</w:t>
      </w:r>
      <w:proofErr w:type="spellEnd"/>
      <w:r>
        <w:t xml:space="preserve"> </w:t>
      </w:r>
      <w:r w:rsidR="00DD2EB6">
        <w:t>run over</w:t>
      </w:r>
    </w:p>
    <w:p w14:paraId="6739E690" w14:textId="148058E2" w:rsidR="00FB0B9E" w:rsidRDefault="00AB59D7" w:rsidP="00243A8C">
      <w:pPr>
        <w:pStyle w:val="ListParagraph"/>
        <w:numPr>
          <w:ilvl w:val="0"/>
          <w:numId w:val="10"/>
        </w:numPr>
      </w:pPr>
      <w:r>
        <w:t xml:space="preserve">Won’t do </w:t>
      </w:r>
      <w:proofErr w:type="spellStart"/>
      <w:r>
        <w:t>Allpaths</w:t>
      </w:r>
      <w:proofErr w:type="spellEnd"/>
      <w:r>
        <w:t>-lg since they require jump reads</w:t>
      </w:r>
    </w:p>
    <w:p w14:paraId="1ADE9A24" w14:textId="77777777" w:rsidR="00AB59D7" w:rsidRDefault="00AB59D7" w:rsidP="00243A8C">
      <w:pPr>
        <w:pStyle w:val="ListParagraph"/>
        <w:numPr>
          <w:ilvl w:val="0"/>
          <w:numId w:val="10"/>
        </w:numPr>
      </w:pPr>
    </w:p>
    <w:p w14:paraId="00C73B40" w14:textId="0FD03C16" w:rsidR="00DF3033" w:rsidRDefault="00DF3033" w:rsidP="0039304F"/>
    <w:p w14:paraId="429DC1F4" w14:textId="39267CB1" w:rsidR="00956456" w:rsidRDefault="00956456" w:rsidP="0039304F"/>
    <w:p w14:paraId="148A5DFB" w14:textId="0041EF89" w:rsidR="00956456" w:rsidRDefault="00956456" w:rsidP="0039304F">
      <w:r>
        <w:t>Date Sept 3</w:t>
      </w:r>
      <w:r w:rsidRPr="00956456">
        <w:rPr>
          <w:vertAlign w:val="superscript"/>
        </w:rPr>
        <w:t>rd</w:t>
      </w:r>
      <w:r>
        <w:t>, 2020</w:t>
      </w:r>
    </w:p>
    <w:p w14:paraId="254169F1" w14:textId="2FE06259" w:rsidR="00EF2BE8" w:rsidRDefault="00EF2BE8" w:rsidP="00A5400A">
      <w:pPr>
        <w:pStyle w:val="ListParagraph"/>
        <w:numPr>
          <w:ilvl w:val="0"/>
          <w:numId w:val="10"/>
        </w:numPr>
        <w:ind w:left="360"/>
      </w:pPr>
      <w:r>
        <w:t xml:space="preserve">Downloaded experimentally verified proteins from </w:t>
      </w:r>
      <w:proofErr w:type="spellStart"/>
      <w:r>
        <w:t>Uniprot</w:t>
      </w:r>
      <w:proofErr w:type="spellEnd"/>
      <w:r>
        <w:t xml:space="preserve"> (Type in </w:t>
      </w:r>
      <w:r w:rsidRPr="00EF2BE8">
        <w:t>database:(</w:t>
      </w:r>
      <w:proofErr w:type="spellStart"/>
      <w:proofErr w:type="gramStart"/>
      <w:r w:rsidRPr="00EF2BE8">
        <w:t>type:ensemblfungi</w:t>
      </w:r>
      <w:proofErr w:type="spellEnd"/>
      <w:proofErr w:type="gramEnd"/>
      <w:r w:rsidRPr="00EF2BE8">
        <w:t xml:space="preserve">) AND </w:t>
      </w:r>
      <w:proofErr w:type="spellStart"/>
      <w:r w:rsidRPr="00EF2BE8">
        <w:t>reviewed:yes</w:t>
      </w:r>
      <w:proofErr w:type="spellEnd"/>
      <w:r>
        <w:t xml:space="preserve"> in the search box)</w:t>
      </w:r>
      <w:r w:rsidR="00C73E91">
        <w:t xml:space="preserve"> September 2020</w:t>
      </w:r>
      <w:r w:rsidR="00C4572B">
        <w:t>. Total of 28270 sequences were obtained.</w:t>
      </w:r>
    </w:p>
    <w:p w14:paraId="3F07AA16" w14:textId="70DD4345" w:rsidR="00363701" w:rsidRDefault="00363701" w:rsidP="00A5400A">
      <w:pPr>
        <w:pStyle w:val="ListParagraph"/>
        <w:numPr>
          <w:ilvl w:val="0"/>
          <w:numId w:val="10"/>
        </w:numPr>
        <w:ind w:left="360"/>
      </w:pPr>
      <w:r>
        <w:t>How to run BRAKER</w:t>
      </w:r>
    </w:p>
    <w:p w14:paraId="736AB2D6" w14:textId="13190605" w:rsidR="00A5400A" w:rsidRDefault="00792C43" w:rsidP="00A5400A">
      <w:pPr>
        <w:pStyle w:val="ListParagraph"/>
        <w:numPr>
          <w:ilvl w:val="0"/>
          <w:numId w:val="10"/>
        </w:numPr>
        <w:ind w:left="360"/>
      </w:pPr>
      <w:r>
        <w:t>Create conda environment ‘conda create --name BRAKER2’</w:t>
      </w:r>
    </w:p>
    <w:p w14:paraId="4208B0BA" w14:textId="54FB1D19" w:rsidR="00792C43" w:rsidRDefault="00932E92" w:rsidP="00A5400A">
      <w:pPr>
        <w:pStyle w:val="ListParagraph"/>
        <w:numPr>
          <w:ilvl w:val="0"/>
          <w:numId w:val="10"/>
        </w:numPr>
        <w:ind w:left="360"/>
      </w:pPr>
      <w:r>
        <w:t>conda activate BRAKER2</w:t>
      </w:r>
    </w:p>
    <w:p w14:paraId="40983D58" w14:textId="3CA254C2" w:rsidR="00932E92" w:rsidRDefault="00445FA1" w:rsidP="00A5400A">
      <w:pPr>
        <w:pStyle w:val="ListParagraph"/>
        <w:numPr>
          <w:ilvl w:val="0"/>
          <w:numId w:val="10"/>
        </w:numPr>
        <w:ind w:left="360"/>
      </w:pPr>
      <w:r>
        <w:lastRenderedPageBreak/>
        <w:t>conda install braker2 (This will take quite a long time so be patient</w:t>
      </w:r>
      <w:r w:rsidR="00C400CB">
        <w:t>. It will finish eventually!!</w:t>
      </w:r>
      <w:r>
        <w:t>)</w:t>
      </w:r>
    </w:p>
    <w:p w14:paraId="1388F9DA" w14:textId="0BA75770" w:rsidR="00445FA1" w:rsidRDefault="00A861EE" w:rsidP="00A5400A">
      <w:pPr>
        <w:pStyle w:val="ListParagraph"/>
        <w:numPr>
          <w:ilvl w:val="0"/>
          <w:numId w:val="10"/>
        </w:numPr>
        <w:ind w:left="360"/>
      </w:pPr>
      <w:r>
        <w:t xml:space="preserve">conda install -c </w:t>
      </w:r>
      <w:proofErr w:type="spellStart"/>
      <w:r>
        <w:t>bioconda</w:t>
      </w:r>
      <w:proofErr w:type="spellEnd"/>
      <w:r>
        <w:t xml:space="preserve"> </w:t>
      </w:r>
      <w:proofErr w:type="spellStart"/>
      <w:r>
        <w:t>genomethreader</w:t>
      </w:r>
      <w:proofErr w:type="spellEnd"/>
    </w:p>
    <w:p w14:paraId="2DD226C0" w14:textId="0EE79E35" w:rsidR="00A861EE" w:rsidRDefault="00C36396" w:rsidP="00A5400A">
      <w:pPr>
        <w:pStyle w:val="ListParagraph"/>
        <w:numPr>
          <w:ilvl w:val="0"/>
          <w:numId w:val="10"/>
        </w:numPr>
        <w:ind w:left="360"/>
      </w:pPr>
      <w:r>
        <w:t>Check readme document about information about how to run BRAKER2</w:t>
      </w:r>
    </w:p>
    <w:p w14:paraId="215EE64A" w14:textId="77777777" w:rsidR="00EF2BE8" w:rsidRDefault="00EF2BE8" w:rsidP="0039304F"/>
    <w:p w14:paraId="748540D3" w14:textId="6499F134" w:rsidR="001F46DC" w:rsidRPr="00251D59" w:rsidRDefault="001F46DC" w:rsidP="0039304F">
      <w:r>
        <w:t>Reference:</w:t>
      </w:r>
    </w:p>
    <w:p w14:paraId="4C9475F8" w14:textId="767E81C8" w:rsidR="001715CF" w:rsidRPr="00251D59" w:rsidRDefault="001715CF" w:rsidP="00204288"/>
    <w:p w14:paraId="20424CE7" w14:textId="5E7220BB" w:rsidR="001555B0" w:rsidRPr="001555B0" w:rsidRDefault="001555B0" w:rsidP="001555B0">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1555B0">
        <w:rPr>
          <w:noProof/>
        </w:rPr>
        <w:t xml:space="preserve">Frantzeskakis, L., Németh, M. Z., Barsoum, M., Kusch, S., Kiss, L., Takamatsu, S., et al. (2019). The parauncinula polyspora draft genome provides insights into patterns of gene erosion and genome expansion in powdery mildew fungi. </w:t>
      </w:r>
      <w:r w:rsidRPr="001555B0">
        <w:rPr>
          <w:i/>
          <w:iCs/>
          <w:noProof/>
        </w:rPr>
        <w:t>MBio</w:t>
      </w:r>
      <w:r w:rsidRPr="001555B0">
        <w:rPr>
          <w:noProof/>
        </w:rPr>
        <w:t xml:space="preserve"> 10. doi:10.1128/mBio.01692-19.</w:t>
      </w:r>
    </w:p>
    <w:p w14:paraId="2A8D08BF" w14:textId="77777777" w:rsidR="001555B0" w:rsidRPr="001555B0" w:rsidRDefault="001555B0" w:rsidP="001555B0">
      <w:pPr>
        <w:widowControl w:val="0"/>
        <w:autoSpaceDE w:val="0"/>
        <w:autoSpaceDN w:val="0"/>
        <w:adjustRightInd w:val="0"/>
        <w:ind w:left="480" w:hanging="480"/>
        <w:rPr>
          <w:noProof/>
        </w:rPr>
      </w:pPr>
      <w:r w:rsidRPr="001555B0">
        <w:rPr>
          <w:noProof/>
        </w:rPr>
        <w:t>Neu, E., Featherston, J., Rees, J., and Debener, T. (2017). A draft genome sequence of the rose black spot fungus Diplocarpon rosae reveals a high degree of genome duplication. doi:10.1371/journal.pone.0185310.</w:t>
      </w:r>
    </w:p>
    <w:p w14:paraId="3065223E" w14:textId="7F953E28" w:rsidR="001715CF" w:rsidRPr="00251D59" w:rsidRDefault="001555B0" w:rsidP="00204288">
      <w:r>
        <w:fldChar w:fldCharType="end"/>
      </w:r>
    </w:p>
    <w:sectPr w:rsidR="001715CF" w:rsidRPr="00251D59" w:rsidSect="0020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DBC"/>
    <w:multiLevelType w:val="hybridMultilevel"/>
    <w:tmpl w:val="06D0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5333"/>
    <w:multiLevelType w:val="hybridMultilevel"/>
    <w:tmpl w:val="C940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ACB"/>
    <w:multiLevelType w:val="hybridMultilevel"/>
    <w:tmpl w:val="0F40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4E5B"/>
    <w:multiLevelType w:val="hybridMultilevel"/>
    <w:tmpl w:val="E26A9D78"/>
    <w:lvl w:ilvl="0" w:tplc="03C853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9343B"/>
    <w:multiLevelType w:val="hybridMultilevel"/>
    <w:tmpl w:val="D81EB390"/>
    <w:lvl w:ilvl="0" w:tplc="B5B0AB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C142B"/>
    <w:multiLevelType w:val="hybridMultilevel"/>
    <w:tmpl w:val="F1980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4ACB"/>
    <w:multiLevelType w:val="hybridMultilevel"/>
    <w:tmpl w:val="47C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A7BBE"/>
    <w:multiLevelType w:val="hybridMultilevel"/>
    <w:tmpl w:val="D17AF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F6818"/>
    <w:multiLevelType w:val="hybridMultilevel"/>
    <w:tmpl w:val="C9C4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6073B"/>
    <w:multiLevelType w:val="hybridMultilevel"/>
    <w:tmpl w:val="57CCB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3"/>
  </w:num>
  <w:num w:numId="5">
    <w:abstractNumId w:val="4"/>
  </w:num>
  <w:num w:numId="6">
    <w:abstractNumId w:val="9"/>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AE"/>
    <w:rsid w:val="00005B2C"/>
    <w:rsid w:val="000175AB"/>
    <w:rsid w:val="00021C17"/>
    <w:rsid w:val="00036936"/>
    <w:rsid w:val="000C3CD2"/>
    <w:rsid w:val="000C5C42"/>
    <w:rsid w:val="000E6B56"/>
    <w:rsid w:val="001555B0"/>
    <w:rsid w:val="001715CF"/>
    <w:rsid w:val="001B2903"/>
    <w:rsid w:val="001B4F78"/>
    <w:rsid w:val="001D43F2"/>
    <w:rsid w:val="001F46DC"/>
    <w:rsid w:val="00204288"/>
    <w:rsid w:val="002064EF"/>
    <w:rsid w:val="00224E5B"/>
    <w:rsid w:val="00231F97"/>
    <w:rsid w:val="00243A8C"/>
    <w:rsid w:val="00251D59"/>
    <w:rsid w:val="00295318"/>
    <w:rsid w:val="002A3F40"/>
    <w:rsid w:val="002A4EF8"/>
    <w:rsid w:val="002A5250"/>
    <w:rsid w:val="002A7ABE"/>
    <w:rsid w:val="002B6EEE"/>
    <w:rsid w:val="00310D7C"/>
    <w:rsid w:val="00353E08"/>
    <w:rsid w:val="00363701"/>
    <w:rsid w:val="0039304F"/>
    <w:rsid w:val="003D3F44"/>
    <w:rsid w:val="003D5BE9"/>
    <w:rsid w:val="003E7418"/>
    <w:rsid w:val="003F46D9"/>
    <w:rsid w:val="00401451"/>
    <w:rsid w:val="00445FA1"/>
    <w:rsid w:val="00464C1B"/>
    <w:rsid w:val="00465129"/>
    <w:rsid w:val="0049211E"/>
    <w:rsid w:val="004A2F32"/>
    <w:rsid w:val="004D2E50"/>
    <w:rsid w:val="00570DEB"/>
    <w:rsid w:val="00581141"/>
    <w:rsid w:val="00590202"/>
    <w:rsid w:val="005B21A7"/>
    <w:rsid w:val="00605B3B"/>
    <w:rsid w:val="00634538"/>
    <w:rsid w:val="00673806"/>
    <w:rsid w:val="00695110"/>
    <w:rsid w:val="006A1CFE"/>
    <w:rsid w:val="006B193B"/>
    <w:rsid w:val="006B3598"/>
    <w:rsid w:val="006E372B"/>
    <w:rsid w:val="00730B42"/>
    <w:rsid w:val="0073696E"/>
    <w:rsid w:val="007478A6"/>
    <w:rsid w:val="00771CB5"/>
    <w:rsid w:val="007817CD"/>
    <w:rsid w:val="00792C43"/>
    <w:rsid w:val="007958E5"/>
    <w:rsid w:val="0081365B"/>
    <w:rsid w:val="008432AD"/>
    <w:rsid w:val="00852657"/>
    <w:rsid w:val="00864463"/>
    <w:rsid w:val="008D55D5"/>
    <w:rsid w:val="00904B7C"/>
    <w:rsid w:val="009053AC"/>
    <w:rsid w:val="00915BD7"/>
    <w:rsid w:val="00932E92"/>
    <w:rsid w:val="00956456"/>
    <w:rsid w:val="009756CE"/>
    <w:rsid w:val="009A05E0"/>
    <w:rsid w:val="009C068E"/>
    <w:rsid w:val="009C3EFC"/>
    <w:rsid w:val="009C52ED"/>
    <w:rsid w:val="009C6FEA"/>
    <w:rsid w:val="00A24836"/>
    <w:rsid w:val="00A5400A"/>
    <w:rsid w:val="00A57DC9"/>
    <w:rsid w:val="00A64612"/>
    <w:rsid w:val="00A823AB"/>
    <w:rsid w:val="00A861EE"/>
    <w:rsid w:val="00A90AFE"/>
    <w:rsid w:val="00AA049F"/>
    <w:rsid w:val="00AB59D7"/>
    <w:rsid w:val="00AC0750"/>
    <w:rsid w:val="00AC41BB"/>
    <w:rsid w:val="00AD130F"/>
    <w:rsid w:val="00AE02B5"/>
    <w:rsid w:val="00B358B2"/>
    <w:rsid w:val="00B8261B"/>
    <w:rsid w:val="00B9556B"/>
    <w:rsid w:val="00C30E9B"/>
    <w:rsid w:val="00C36396"/>
    <w:rsid w:val="00C37471"/>
    <w:rsid w:val="00C400CB"/>
    <w:rsid w:val="00C4572B"/>
    <w:rsid w:val="00C73E91"/>
    <w:rsid w:val="00CA44B6"/>
    <w:rsid w:val="00CA7BCC"/>
    <w:rsid w:val="00CB5F5B"/>
    <w:rsid w:val="00CB77CC"/>
    <w:rsid w:val="00CF1D6D"/>
    <w:rsid w:val="00D2213B"/>
    <w:rsid w:val="00D7206A"/>
    <w:rsid w:val="00DB3AEB"/>
    <w:rsid w:val="00DC24B5"/>
    <w:rsid w:val="00DC38FF"/>
    <w:rsid w:val="00DD2EB6"/>
    <w:rsid w:val="00DE2C24"/>
    <w:rsid w:val="00DF3033"/>
    <w:rsid w:val="00E32B77"/>
    <w:rsid w:val="00E67560"/>
    <w:rsid w:val="00EB6742"/>
    <w:rsid w:val="00EB6B1A"/>
    <w:rsid w:val="00EF2BE8"/>
    <w:rsid w:val="00EF3845"/>
    <w:rsid w:val="00EF5EDD"/>
    <w:rsid w:val="00F079A1"/>
    <w:rsid w:val="00F248AE"/>
    <w:rsid w:val="00F307FB"/>
    <w:rsid w:val="00F64D53"/>
    <w:rsid w:val="00FB0B9E"/>
    <w:rsid w:val="00FB29A7"/>
    <w:rsid w:val="00FD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1A9F"/>
  <w15:chartTrackingRefBased/>
  <w15:docId w15:val="{F95A15F7-EAC5-AE41-BCD0-9087DD38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88"/>
    <w:pPr>
      <w:ind w:left="720"/>
      <w:contextualSpacing/>
    </w:pPr>
  </w:style>
  <w:style w:type="character" w:styleId="Hyperlink">
    <w:name w:val="Hyperlink"/>
    <w:basedOn w:val="DefaultParagraphFont"/>
    <w:uiPriority w:val="99"/>
    <w:unhideWhenUsed/>
    <w:rsid w:val="008D55D5"/>
    <w:rPr>
      <w:color w:val="0563C1" w:themeColor="hyperlink"/>
      <w:u w:val="single"/>
    </w:rPr>
  </w:style>
  <w:style w:type="character" w:styleId="UnresolvedMention">
    <w:name w:val="Unresolved Mention"/>
    <w:basedOn w:val="DefaultParagraphFont"/>
    <w:uiPriority w:val="99"/>
    <w:semiHidden/>
    <w:unhideWhenUsed/>
    <w:rsid w:val="008D55D5"/>
    <w:rPr>
      <w:color w:val="605E5C"/>
      <w:shd w:val="clear" w:color="auto" w:fill="E1DFDD"/>
    </w:rPr>
  </w:style>
  <w:style w:type="character" w:styleId="FollowedHyperlink">
    <w:name w:val="FollowedHyperlink"/>
    <w:basedOn w:val="DefaultParagraphFont"/>
    <w:uiPriority w:val="99"/>
    <w:semiHidden/>
    <w:unhideWhenUsed/>
    <w:rsid w:val="007817CD"/>
    <w:rPr>
      <w:color w:val="954F72" w:themeColor="followedHyperlink"/>
      <w:u w:val="single"/>
    </w:rPr>
  </w:style>
  <w:style w:type="paragraph" w:styleId="BalloonText">
    <w:name w:val="Balloon Text"/>
    <w:basedOn w:val="Normal"/>
    <w:link w:val="BalloonTextChar"/>
    <w:uiPriority w:val="99"/>
    <w:semiHidden/>
    <w:unhideWhenUsed/>
    <w:rsid w:val="00A90AFE"/>
    <w:rPr>
      <w:sz w:val="18"/>
      <w:szCs w:val="18"/>
    </w:rPr>
  </w:style>
  <w:style w:type="character" w:customStyle="1" w:styleId="BalloonTextChar">
    <w:name w:val="Balloon Text Char"/>
    <w:basedOn w:val="DefaultParagraphFont"/>
    <w:link w:val="BalloonText"/>
    <w:uiPriority w:val="99"/>
    <w:semiHidden/>
    <w:rsid w:val="00A90AF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7358">
      <w:bodyDiv w:val="1"/>
      <w:marLeft w:val="0"/>
      <w:marRight w:val="0"/>
      <w:marTop w:val="0"/>
      <w:marBottom w:val="0"/>
      <w:divBdr>
        <w:top w:val="none" w:sz="0" w:space="0" w:color="auto"/>
        <w:left w:val="none" w:sz="0" w:space="0" w:color="auto"/>
        <w:bottom w:val="none" w:sz="0" w:space="0" w:color="auto"/>
        <w:right w:val="none" w:sz="0" w:space="0" w:color="auto"/>
      </w:divBdr>
    </w:div>
    <w:div w:id="79835935">
      <w:bodyDiv w:val="1"/>
      <w:marLeft w:val="0"/>
      <w:marRight w:val="0"/>
      <w:marTop w:val="0"/>
      <w:marBottom w:val="0"/>
      <w:divBdr>
        <w:top w:val="none" w:sz="0" w:space="0" w:color="auto"/>
        <w:left w:val="none" w:sz="0" w:space="0" w:color="auto"/>
        <w:bottom w:val="none" w:sz="0" w:space="0" w:color="auto"/>
        <w:right w:val="none" w:sz="0" w:space="0" w:color="auto"/>
      </w:divBdr>
    </w:div>
    <w:div w:id="84304260">
      <w:bodyDiv w:val="1"/>
      <w:marLeft w:val="0"/>
      <w:marRight w:val="0"/>
      <w:marTop w:val="0"/>
      <w:marBottom w:val="0"/>
      <w:divBdr>
        <w:top w:val="none" w:sz="0" w:space="0" w:color="auto"/>
        <w:left w:val="none" w:sz="0" w:space="0" w:color="auto"/>
        <w:bottom w:val="none" w:sz="0" w:space="0" w:color="auto"/>
        <w:right w:val="none" w:sz="0" w:space="0" w:color="auto"/>
      </w:divBdr>
    </w:div>
    <w:div w:id="120458716">
      <w:bodyDiv w:val="1"/>
      <w:marLeft w:val="0"/>
      <w:marRight w:val="0"/>
      <w:marTop w:val="0"/>
      <w:marBottom w:val="0"/>
      <w:divBdr>
        <w:top w:val="none" w:sz="0" w:space="0" w:color="auto"/>
        <w:left w:val="none" w:sz="0" w:space="0" w:color="auto"/>
        <w:bottom w:val="none" w:sz="0" w:space="0" w:color="auto"/>
        <w:right w:val="none" w:sz="0" w:space="0" w:color="auto"/>
      </w:divBdr>
    </w:div>
    <w:div w:id="138153237">
      <w:bodyDiv w:val="1"/>
      <w:marLeft w:val="0"/>
      <w:marRight w:val="0"/>
      <w:marTop w:val="0"/>
      <w:marBottom w:val="0"/>
      <w:divBdr>
        <w:top w:val="none" w:sz="0" w:space="0" w:color="auto"/>
        <w:left w:val="none" w:sz="0" w:space="0" w:color="auto"/>
        <w:bottom w:val="none" w:sz="0" w:space="0" w:color="auto"/>
        <w:right w:val="none" w:sz="0" w:space="0" w:color="auto"/>
      </w:divBdr>
    </w:div>
    <w:div w:id="139078165">
      <w:bodyDiv w:val="1"/>
      <w:marLeft w:val="0"/>
      <w:marRight w:val="0"/>
      <w:marTop w:val="0"/>
      <w:marBottom w:val="0"/>
      <w:divBdr>
        <w:top w:val="none" w:sz="0" w:space="0" w:color="auto"/>
        <w:left w:val="none" w:sz="0" w:space="0" w:color="auto"/>
        <w:bottom w:val="none" w:sz="0" w:space="0" w:color="auto"/>
        <w:right w:val="none" w:sz="0" w:space="0" w:color="auto"/>
      </w:divBdr>
    </w:div>
    <w:div w:id="185488128">
      <w:bodyDiv w:val="1"/>
      <w:marLeft w:val="0"/>
      <w:marRight w:val="0"/>
      <w:marTop w:val="0"/>
      <w:marBottom w:val="0"/>
      <w:divBdr>
        <w:top w:val="none" w:sz="0" w:space="0" w:color="auto"/>
        <w:left w:val="none" w:sz="0" w:space="0" w:color="auto"/>
        <w:bottom w:val="none" w:sz="0" w:space="0" w:color="auto"/>
        <w:right w:val="none" w:sz="0" w:space="0" w:color="auto"/>
      </w:divBdr>
    </w:div>
    <w:div w:id="289015450">
      <w:bodyDiv w:val="1"/>
      <w:marLeft w:val="0"/>
      <w:marRight w:val="0"/>
      <w:marTop w:val="0"/>
      <w:marBottom w:val="0"/>
      <w:divBdr>
        <w:top w:val="none" w:sz="0" w:space="0" w:color="auto"/>
        <w:left w:val="none" w:sz="0" w:space="0" w:color="auto"/>
        <w:bottom w:val="none" w:sz="0" w:space="0" w:color="auto"/>
        <w:right w:val="none" w:sz="0" w:space="0" w:color="auto"/>
      </w:divBdr>
    </w:div>
    <w:div w:id="372928622">
      <w:bodyDiv w:val="1"/>
      <w:marLeft w:val="0"/>
      <w:marRight w:val="0"/>
      <w:marTop w:val="0"/>
      <w:marBottom w:val="0"/>
      <w:divBdr>
        <w:top w:val="none" w:sz="0" w:space="0" w:color="auto"/>
        <w:left w:val="none" w:sz="0" w:space="0" w:color="auto"/>
        <w:bottom w:val="none" w:sz="0" w:space="0" w:color="auto"/>
        <w:right w:val="none" w:sz="0" w:space="0" w:color="auto"/>
      </w:divBdr>
    </w:div>
    <w:div w:id="394814774">
      <w:bodyDiv w:val="1"/>
      <w:marLeft w:val="0"/>
      <w:marRight w:val="0"/>
      <w:marTop w:val="0"/>
      <w:marBottom w:val="0"/>
      <w:divBdr>
        <w:top w:val="none" w:sz="0" w:space="0" w:color="auto"/>
        <w:left w:val="none" w:sz="0" w:space="0" w:color="auto"/>
        <w:bottom w:val="none" w:sz="0" w:space="0" w:color="auto"/>
        <w:right w:val="none" w:sz="0" w:space="0" w:color="auto"/>
      </w:divBdr>
    </w:div>
    <w:div w:id="525869129">
      <w:bodyDiv w:val="1"/>
      <w:marLeft w:val="0"/>
      <w:marRight w:val="0"/>
      <w:marTop w:val="0"/>
      <w:marBottom w:val="0"/>
      <w:divBdr>
        <w:top w:val="none" w:sz="0" w:space="0" w:color="auto"/>
        <w:left w:val="none" w:sz="0" w:space="0" w:color="auto"/>
        <w:bottom w:val="none" w:sz="0" w:space="0" w:color="auto"/>
        <w:right w:val="none" w:sz="0" w:space="0" w:color="auto"/>
      </w:divBdr>
    </w:div>
    <w:div w:id="556475435">
      <w:bodyDiv w:val="1"/>
      <w:marLeft w:val="0"/>
      <w:marRight w:val="0"/>
      <w:marTop w:val="0"/>
      <w:marBottom w:val="0"/>
      <w:divBdr>
        <w:top w:val="none" w:sz="0" w:space="0" w:color="auto"/>
        <w:left w:val="none" w:sz="0" w:space="0" w:color="auto"/>
        <w:bottom w:val="none" w:sz="0" w:space="0" w:color="auto"/>
        <w:right w:val="none" w:sz="0" w:space="0" w:color="auto"/>
      </w:divBdr>
    </w:div>
    <w:div w:id="632560082">
      <w:bodyDiv w:val="1"/>
      <w:marLeft w:val="0"/>
      <w:marRight w:val="0"/>
      <w:marTop w:val="0"/>
      <w:marBottom w:val="0"/>
      <w:divBdr>
        <w:top w:val="none" w:sz="0" w:space="0" w:color="auto"/>
        <w:left w:val="none" w:sz="0" w:space="0" w:color="auto"/>
        <w:bottom w:val="none" w:sz="0" w:space="0" w:color="auto"/>
        <w:right w:val="none" w:sz="0" w:space="0" w:color="auto"/>
      </w:divBdr>
    </w:div>
    <w:div w:id="648479534">
      <w:bodyDiv w:val="1"/>
      <w:marLeft w:val="0"/>
      <w:marRight w:val="0"/>
      <w:marTop w:val="0"/>
      <w:marBottom w:val="0"/>
      <w:divBdr>
        <w:top w:val="none" w:sz="0" w:space="0" w:color="auto"/>
        <w:left w:val="none" w:sz="0" w:space="0" w:color="auto"/>
        <w:bottom w:val="none" w:sz="0" w:space="0" w:color="auto"/>
        <w:right w:val="none" w:sz="0" w:space="0" w:color="auto"/>
      </w:divBdr>
    </w:div>
    <w:div w:id="789520668">
      <w:bodyDiv w:val="1"/>
      <w:marLeft w:val="0"/>
      <w:marRight w:val="0"/>
      <w:marTop w:val="0"/>
      <w:marBottom w:val="0"/>
      <w:divBdr>
        <w:top w:val="none" w:sz="0" w:space="0" w:color="auto"/>
        <w:left w:val="none" w:sz="0" w:space="0" w:color="auto"/>
        <w:bottom w:val="none" w:sz="0" w:space="0" w:color="auto"/>
        <w:right w:val="none" w:sz="0" w:space="0" w:color="auto"/>
      </w:divBdr>
    </w:div>
    <w:div w:id="806438584">
      <w:bodyDiv w:val="1"/>
      <w:marLeft w:val="0"/>
      <w:marRight w:val="0"/>
      <w:marTop w:val="0"/>
      <w:marBottom w:val="0"/>
      <w:divBdr>
        <w:top w:val="none" w:sz="0" w:space="0" w:color="auto"/>
        <w:left w:val="none" w:sz="0" w:space="0" w:color="auto"/>
        <w:bottom w:val="none" w:sz="0" w:space="0" w:color="auto"/>
        <w:right w:val="none" w:sz="0" w:space="0" w:color="auto"/>
      </w:divBdr>
    </w:div>
    <w:div w:id="855659819">
      <w:bodyDiv w:val="1"/>
      <w:marLeft w:val="0"/>
      <w:marRight w:val="0"/>
      <w:marTop w:val="0"/>
      <w:marBottom w:val="0"/>
      <w:divBdr>
        <w:top w:val="none" w:sz="0" w:space="0" w:color="auto"/>
        <w:left w:val="none" w:sz="0" w:space="0" w:color="auto"/>
        <w:bottom w:val="none" w:sz="0" w:space="0" w:color="auto"/>
        <w:right w:val="none" w:sz="0" w:space="0" w:color="auto"/>
      </w:divBdr>
    </w:div>
    <w:div w:id="867256800">
      <w:bodyDiv w:val="1"/>
      <w:marLeft w:val="0"/>
      <w:marRight w:val="0"/>
      <w:marTop w:val="0"/>
      <w:marBottom w:val="0"/>
      <w:divBdr>
        <w:top w:val="none" w:sz="0" w:space="0" w:color="auto"/>
        <w:left w:val="none" w:sz="0" w:space="0" w:color="auto"/>
        <w:bottom w:val="none" w:sz="0" w:space="0" w:color="auto"/>
        <w:right w:val="none" w:sz="0" w:space="0" w:color="auto"/>
      </w:divBdr>
      <w:divsChild>
        <w:div w:id="1390956245">
          <w:marLeft w:val="0"/>
          <w:marRight w:val="0"/>
          <w:marTop w:val="0"/>
          <w:marBottom w:val="0"/>
          <w:divBdr>
            <w:top w:val="single" w:sz="2" w:space="0" w:color="E3E3E3"/>
            <w:left w:val="single" w:sz="2" w:space="0" w:color="E3E3E3"/>
            <w:bottom w:val="single" w:sz="2" w:space="0" w:color="E3E3E3"/>
            <w:right w:val="single" w:sz="2" w:space="0" w:color="E3E3E3"/>
          </w:divBdr>
          <w:divsChild>
            <w:div w:id="1754666251">
              <w:marLeft w:val="0"/>
              <w:marRight w:val="0"/>
              <w:marTop w:val="0"/>
              <w:marBottom w:val="0"/>
              <w:divBdr>
                <w:top w:val="none" w:sz="0" w:space="0" w:color="auto"/>
                <w:left w:val="none" w:sz="0" w:space="0" w:color="auto"/>
                <w:bottom w:val="none" w:sz="0" w:space="0" w:color="auto"/>
                <w:right w:val="none" w:sz="0" w:space="0" w:color="auto"/>
              </w:divBdr>
            </w:div>
          </w:divsChild>
        </w:div>
        <w:div w:id="131487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265860">
      <w:bodyDiv w:val="1"/>
      <w:marLeft w:val="0"/>
      <w:marRight w:val="0"/>
      <w:marTop w:val="0"/>
      <w:marBottom w:val="0"/>
      <w:divBdr>
        <w:top w:val="none" w:sz="0" w:space="0" w:color="auto"/>
        <w:left w:val="none" w:sz="0" w:space="0" w:color="auto"/>
        <w:bottom w:val="none" w:sz="0" w:space="0" w:color="auto"/>
        <w:right w:val="none" w:sz="0" w:space="0" w:color="auto"/>
      </w:divBdr>
    </w:div>
    <w:div w:id="1034890571">
      <w:bodyDiv w:val="1"/>
      <w:marLeft w:val="0"/>
      <w:marRight w:val="0"/>
      <w:marTop w:val="0"/>
      <w:marBottom w:val="0"/>
      <w:divBdr>
        <w:top w:val="none" w:sz="0" w:space="0" w:color="auto"/>
        <w:left w:val="none" w:sz="0" w:space="0" w:color="auto"/>
        <w:bottom w:val="none" w:sz="0" w:space="0" w:color="auto"/>
        <w:right w:val="none" w:sz="0" w:space="0" w:color="auto"/>
      </w:divBdr>
    </w:div>
    <w:div w:id="1109273401">
      <w:bodyDiv w:val="1"/>
      <w:marLeft w:val="0"/>
      <w:marRight w:val="0"/>
      <w:marTop w:val="0"/>
      <w:marBottom w:val="0"/>
      <w:divBdr>
        <w:top w:val="none" w:sz="0" w:space="0" w:color="auto"/>
        <w:left w:val="none" w:sz="0" w:space="0" w:color="auto"/>
        <w:bottom w:val="none" w:sz="0" w:space="0" w:color="auto"/>
        <w:right w:val="none" w:sz="0" w:space="0" w:color="auto"/>
      </w:divBdr>
    </w:div>
    <w:div w:id="1115170435">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327972535">
      <w:bodyDiv w:val="1"/>
      <w:marLeft w:val="0"/>
      <w:marRight w:val="0"/>
      <w:marTop w:val="0"/>
      <w:marBottom w:val="0"/>
      <w:divBdr>
        <w:top w:val="none" w:sz="0" w:space="0" w:color="auto"/>
        <w:left w:val="none" w:sz="0" w:space="0" w:color="auto"/>
        <w:bottom w:val="none" w:sz="0" w:space="0" w:color="auto"/>
        <w:right w:val="none" w:sz="0" w:space="0" w:color="auto"/>
      </w:divBdr>
    </w:div>
    <w:div w:id="1385834158">
      <w:bodyDiv w:val="1"/>
      <w:marLeft w:val="0"/>
      <w:marRight w:val="0"/>
      <w:marTop w:val="0"/>
      <w:marBottom w:val="0"/>
      <w:divBdr>
        <w:top w:val="none" w:sz="0" w:space="0" w:color="auto"/>
        <w:left w:val="none" w:sz="0" w:space="0" w:color="auto"/>
        <w:bottom w:val="none" w:sz="0" w:space="0" w:color="auto"/>
        <w:right w:val="none" w:sz="0" w:space="0" w:color="auto"/>
      </w:divBdr>
      <w:divsChild>
        <w:div w:id="165292902">
          <w:marLeft w:val="0"/>
          <w:marRight w:val="0"/>
          <w:marTop w:val="0"/>
          <w:marBottom w:val="0"/>
          <w:divBdr>
            <w:top w:val="single" w:sz="2" w:space="0" w:color="E3E3E3"/>
            <w:left w:val="single" w:sz="2" w:space="0" w:color="E3E3E3"/>
            <w:bottom w:val="single" w:sz="2" w:space="0" w:color="E3E3E3"/>
            <w:right w:val="single" w:sz="2" w:space="0" w:color="E3E3E3"/>
          </w:divBdr>
          <w:divsChild>
            <w:div w:id="1052122845">
              <w:marLeft w:val="0"/>
              <w:marRight w:val="0"/>
              <w:marTop w:val="0"/>
              <w:marBottom w:val="0"/>
              <w:divBdr>
                <w:top w:val="none" w:sz="0" w:space="0" w:color="auto"/>
                <w:left w:val="none" w:sz="0" w:space="0" w:color="auto"/>
                <w:bottom w:val="none" w:sz="0" w:space="0" w:color="auto"/>
                <w:right w:val="none" w:sz="0" w:space="0" w:color="auto"/>
              </w:divBdr>
            </w:div>
          </w:divsChild>
        </w:div>
        <w:div w:id="2229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76871816">
      <w:bodyDiv w:val="1"/>
      <w:marLeft w:val="0"/>
      <w:marRight w:val="0"/>
      <w:marTop w:val="0"/>
      <w:marBottom w:val="0"/>
      <w:divBdr>
        <w:top w:val="none" w:sz="0" w:space="0" w:color="auto"/>
        <w:left w:val="none" w:sz="0" w:space="0" w:color="auto"/>
        <w:bottom w:val="none" w:sz="0" w:space="0" w:color="auto"/>
        <w:right w:val="none" w:sz="0" w:space="0" w:color="auto"/>
      </w:divBdr>
    </w:div>
    <w:div w:id="1514684656">
      <w:bodyDiv w:val="1"/>
      <w:marLeft w:val="0"/>
      <w:marRight w:val="0"/>
      <w:marTop w:val="0"/>
      <w:marBottom w:val="0"/>
      <w:divBdr>
        <w:top w:val="none" w:sz="0" w:space="0" w:color="auto"/>
        <w:left w:val="none" w:sz="0" w:space="0" w:color="auto"/>
        <w:bottom w:val="none" w:sz="0" w:space="0" w:color="auto"/>
        <w:right w:val="none" w:sz="0" w:space="0" w:color="auto"/>
      </w:divBdr>
    </w:div>
    <w:div w:id="1583222022">
      <w:bodyDiv w:val="1"/>
      <w:marLeft w:val="0"/>
      <w:marRight w:val="0"/>
      <w:marTop w:val="0"/>
      <w:marBottom w:val="0"/>
      <w:divBdr>
        <w:top w:val="none" w:sz="0" w:space="0" w:color="auto"/>
        <w:left w:val="none" w:sz="0" w:space="0" w:color="auto"/>
        <w:bottom w:val="none" w:sz="0" w:space="0" w:color="auto"/>
        <w:right w:val="none" w:sz="0" w:space="0" w:color="auto"/>
      </w:divBdr>
    </w:div>
    <w:div w:id="1586694392">
      <w:bodyDiv w:val="1"/>
      <w:marLeft w:val="0"/>
      <w:marRight w:val="0"/>
      <w:marTop w:val="0"/>
      <w:marBottom w:val="0"/>
      <w:divBdr>
        <w:top w:val="none" w:sz="0" w:space="0" w:color="auto"/>
        <w:left w:val="none" w:sz="0" w:space="0" w:color="auto"/>
        <w:bottom w:val="none" w:sz="0" w:space="0" w:color="auto"/>
        <w:right w:val="none" w:sz="0" w:space="0" w:color="auto"/>
      </w:divBdr>
    </w:div>
    <w:div w:id="1665670525">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32673128">
      <w:bodyDiv w:val="1"/>
      <w:marLeft w:val="0"/>
      <w:marRight w:val="0"/>
      <w:marTop w:val="0"/>
      <w:marBottom w:val="0"/>
      <w:divBdr>
        <w:top w:val="none" w:sz="0" w:space="0" w:color="auto"/>
        <w:left w:val="none" w:sz="0" w:space="0" w:color="auto"/>
        <w:bottom w:val="none" w:sz="0" w:space="0" w:color="auto"/>
        <w:right w:val="none" w:sz="0" w:space="0" w:color="auto"/>
      </w:divBdr>
    </w:div>
    <w:div w:id="1856192835">
      <w:bodyDiv w:val="1"/>
      <w:marLeft w:val="0"/>
      <w:marRight w:val="0"/>
      <w:marTop w:val="0"/>
      <w:marBottom w:val="0"/>
      <w:divBdr>
        <w:top w:val="none" w:sz="0" w:space="0" w:color="auto"/>
        <w:left w:val="none" w:sz="0" w:space="0" w:color="auto"/>
        <w:bottom w:val="none" w:sz="0" w:space="0" w:color="auto"/>
        <w:right w:val="none" w:sz="0" w:space="0" w:color="auto"/>
      </w:divBdr>
    </w:div>
    <w:div w:id="1878425350">
      <w:bodyDiv w:val="1"/>
      <w:marLeft w:val="0"/>
      <w:marRight w:val="0"/>
      <w:marTop w:val="0"/>
      <w:marBottom w:val="0"/>
      <w:divBdr>
        <w:top w:val="none" w:sz="0" w:space="0" w:color="auto"/>
        <w:left w:val="none" w:sz="0" w:space="0" w:color="auto"/>
        <w:bottom w:val="none" w:sz="0" w:space="0" w:color="auto"/>
        <w:right w:val="none" w:sz="0" w:space="0" w:color="auto"/>
      </w:divBdr>
    </w:div>
    <w:div w:id="1955363573">
      <w:bodyDiv w:val="1"/>
      <w:marLeft w:val="0"/>
      <w:marRight w:val="0"/>
      <w:marTop w:val="0"/>
      <w:marBottom w:val="0"/>
      <w:divBdr>
        <w:top w:val="none" w:sz="0" w:space="0" w:color="auto"/>
        <w:left w:val="none" w:sz="0" w:space="0" w:color="auto"/>
        <w:bottom w:val="none" w:sz="0" w:space="0" w:color="auto"/>
        <w:right w:val="none" w:sz="0" w:space="0" w:color="auto"/>
      </w:divBdr>
    </w:div>
    <w:div w:id="2013295659">
      <w:bodyDiv w:val="1"/>
      <w:marLeft w:val="0"/>
      <w:marRight w:val="0"/>
      <w:marTop w:val="0"/>
      <w:marBottom w:val="0"/>
      <w:divBdr>
        <w:top w:val="none" w:sz="0" w:space="0" w:color="auto"/>
        <w:left w:val="none" w:sz="0" w:space="0" w:color="auto"/>
        <w:bottom w:val="none" w:sz="0" w:space="0" w:color="auto"/>
        <w:right w:val="none" w:sz="0" w:space="0" w:color="auto"/>
      </w:divBdr>
    </w:div>
    <w:div w:id="2025014464">
      <w:bodyDiv w:val="1"/>
      <w:marLeft w:val="0"/>
      <w:marRight w:val="0"/>
      <w:marTop w:val="0"/>
      <w:marBottom w:val="0"/>
      <w:divBdr>
        <w:top w:val="none" w:sz="0" w:space="0" w:color="auto"/>
        <w:left w:val="none" w:sz="0" w:space="0" w:color="auto"/>
        <w:bottom w:val="none" w:sz="0" w:space="0" w:color="auto"/>
        <w:right w:val="none" w:sz="0" w:space="0" w:color="auto"/>
      </w:divBdr>
      <w:divsChild>
        <w:div w:id="1135491634">
          <w:marLeft w:val="0"/>
          <w:marRight w:val="0"/>
          <w:marTop w:val="0"/>
          <w:marBottom w:val="0"/>
          <w:divBdr>
            <w:top w:val="single" w:sz="2" w:space="0" w:color="E3E3E3"/>
            <w:left w:val="single" w:sz="2" w:space="0" w:color="E3E3E3"/>
            <w:bottom w:val="single" w:sz="2" w:space="0" w:color="E3E3E3"/>
            <w:right w:val="single" w:sz="2" w:space="0" w:color="E3E3E3"/>
          </w:divBdr>
          <w:divsChild>
            <w:div w:id="1002855716">
              <w:marLeft w:val="0"/>
              <w:marRight w:val="0"/>
              <w:marTop w:val="0"/>
              <w:marBottom w:val="0"/>
              <w:divBdr>
                <w:top w:val="none" w:sz="0" w:space="0" w:color="auto"/>
                <w:left w:val="none" w:sz="0" w:space="0" w:color="auto"/>
                <w:bottom w:val="none" w:sz="0" w:space="0" w:color="auto"/>
                <w:right w:val="none" w:sz="0" w:space="0" w:color="auto"/>
              </w:divBdr>
            </w:div>
          </w:divsChild>
        </w:div>
        <w:div w:id="56082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4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cshlp.org/content/27/5/768" TargetMode="External"/><Relationship Id="rId13" Type="http://schemas.openxmlformats.org/officeDocument/2006/relationships/hyperlink" Target="https://ieeexplore.ieee.org/abstract/document/8416733" TargetMode="External"/><Relationship Id="rId18" Type="http://schemas.openxmlformats.org/officeDocument/2006/relationships/hyperlink" Target="https://people.eecs.berkeley.edu/~aydin/sc15_genom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eeexplore.ieee.org/abstract/document/7573818" TargetMode="External"/><Relationship Id="rId12" Type="http://schemas.openxmlformats.org/officeDocument/2006/relationships/hyperlink" Target="https://academic.oup.com/nar/article/45/6/e43/2638393" TargetMode="External"/><Relationship Id="rId17" Type="http://schemas.openxmlformats.org/officeDocument/2006/relationships/hyperlink" Target="https://github.com/GATB/gatb-minia-pipeline" TargetMode="External"/><Relationship Id="rId2" Type="http://schemas.openxmlformats.org/officeDocument/2006/relationships/numbering" Target="numbering.xml"/><Relationship Id="rId16" Type="http://schemas.openxmlformats.org/officeDocument/2006/relationships/hyperlink" Target="https://bmcgenomics.biomedcentral.com/articles/10.1186/s12864-018-4567-3?optIn=false" TargetMode="External"/><Relationship Id="rId20" Type="http://schemas.openxmlformats.org/officeDocument/2006/relationships/hyperlink" Target="http://github.com/jkimlab/IMAP" TargetMode="External"/><Relationship Id="rId1" Type="http://schemas.openxmlformats.org/officeDocument/2006/relationships/customXml" Target="../customXml/item1.xml"/><Relationship Id="rId6" Type="http://schemas.openxmlformats.org/officeDocument/2006/relationships/hyperlink" Target="http://www.genome.umd.edu/masurca.html" TargetMode="External"/><Relationship Id="rId11" Type="http://schemas.openxmlformats.org/officeDocument/2006/relationships/hyperlink" Target="https://genomebiology.biomedcentral.com/articles/10.1186/s13059-016-0951-y" TargetMode="External"/><Relationship Id="rId5" Type="http://schemas.openxmlformats.org/officeDocument/2006/relationships/webSettings" Target="webSettings.xml"/><Relationship Id="rId15" Type="http://schemas.openxmlformats.org/officeDocument/2006/relationships/hyperlink" Target="file:///Users/gsfuerst/Downloads/tpg-9-3-plantgenome2016.03.0027.pdf" TargetMode="External"/><Relationship Id="rId10" Type="http://schemas.openxmlformats.org/officeDocument/2006/relationships/hyperlink" Target="https://www-nature-com.proxy.lib.iastate.edu/articles/s41598-019-51284-9" TargetMode="External"/><Relationship Id="rId19" Type="http://schemas.openxmlformats.org/officeDocument/2006/relationships/hyperlink" Target="https://jgi.doe.gov/data-and-tools/meraculous/" TargetMode="External"/><Relationship Id="rId4" Type="http://schemas.openxmlformats.org/officeDocument/2006/relationships/settings" Target="settings.xml"/><Relationship Id="rId9" Type="http://schemas.openxmlformats.org/officeDocument/2006/relationships/hyperlink" Target="http://pasha.sourceforge.net/homepage.htm" TargetMode="External"/><Relationship Id="rId14" Type="http://schemas.openxmlformats.org/officeDocument/2006/relationships/hyperlink" Target="https://academic.oup.com/gigascience/article/5/1/s13742-016-0136-3/25587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9C30-DBD7-8344-AD57-2CE9B57D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120</cp:revision>
  <dcterms:created xsi:type="dcterms:W3CDTF">2020-01-24T18:30:00Z</dcterms:created>
  <dcterms:modified xsi:type="dcterms:W3CDTF">2020-09-03T21:18:00Z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http://www.zotero.org/styles/frontiers-in-plant-science</vt:lpwstr>
  </property>
  <property fmtid="{D5CDD505-2E9C-101B-9397-08002B2CF9AE}" pid="11" name="Mendeley Recent Style Name 4_1">
    <vt:lpwstr>Frontiers in Plant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http://www.zotero.org/styles/journal-of-plant-interactions</vt:lpwstr>
  </property>
  <property fmtid="{D5CDD505-2E9C-101B-9397-08002B2CF9AE}" pid="15" name="Mendeley Recent Style Name 6_1">
    <vt:lpwstr>Journal of Plant Interactions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http://www.zotero.org/styles/molecular-plant-microbe-interactions</vt:lpwstr>
  </property>
  <property fmtid="{D5CDD505-2E9C-101B-9397-08002B2CF9AE}" pid="21" name="Mendeley Recent Style Name 9_1">
    <vt:lpwstr>Molecular Plant-Microbe Interactions</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