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table of the Books Database:</w:t>
        <w:br w:type="textWrapping"/>
        <w:br w:type="textWrapping"/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4.4155844155844"/>
        <w:gridCol w:w="3325.491651205937"/>
        <w:gridCol w:w="2088.200371057514"/>
        <w:gridCol w:w="1267.6808905380335"/>
        <w:gridCol w:w="1554.2115027829313"/>
        <w:tblGridChange w:id="0">
          <w:tblGrid>
            <w:gridCol w:w="1124.4155844155844"/>
            <w:gridCol w:w="3325.491651205937"/>
            <w:gridCol w:w="2088.200371057514"/>
            <w:gridCol w:w="1267.6808905380335"/>
            <w:gridCol w:w="1554.2115027829313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Book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Adventures of Tom Sawyer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Mark Twain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20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Alice in Wonderland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Lewis Carrol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100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Time Machine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H.G. Wells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200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Gulliver’s Travels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Jonathan Swift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  <w:t xml:space="preserve">POST request can be accessed by -</w:t>
      </w:r>
      <w:r w:rsidDel="00000000" w:rsidR="00000000" w:rsidRPr="00000000">
        <w:rPr>
          <w:b w:val="1"/>
          <w:rtl w:val="0"/>
        </w:rPr>
        <w:t xml:space="preserve"> http://localhost:8082/api/Book</w:t>
      </w:r>
      <w:r w:rsidDel="00000000" w:rsidR="00000000" w:rsidRPr="00000000">
        <w:rPr>
          <w:rtl w:val="0"/>
        </w:rPr>
        <w:br w:type="textWrapping"/>
        <w:t xml:space="preserve">For this request:</w:t>
        <w:br w:type="textWrapping"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"isbn":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This response:</w:t>
        <w:br w:type="textWrapping"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"bookNumber": 1,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"book": "Adventures of Tom Sawyer",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"authorName": "Mark Twain",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"bookGenre": "Fiction",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"quantity": 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For this request:</w:t>
        <w:br w:type="textWrapping"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"isbn":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This Response:</w:t>
        <w:br w:type="textWrapping"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"bookNumber": 2,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"book": "Alice in Wonderland",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"authorName": "Lewis Carrol",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"bookGenre": "Fiction",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"quantity": 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For this request:</w:t>
        <w:br w:type="textWrapping"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"isbn":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This Response:</w:t>
        <w:br w:type="textWrapping"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"bookNumber": 3,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"book": "Time Machine",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"authorName": "H.G. Wells",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"bookGenre": "Fiction",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"quantity": 200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  <w:t xml:space="preserve">For this Request:</w:t>
        <w:br w:type="textWrapping"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"isbn":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This Response:</w:t>
        <w:br w:type="textWrapping"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"bookNumber": 4,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"book": "Gulliver’s Travels",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"authorName": "Jonathan Swift",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"bookGenre": "Fiction",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"quantity": 300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