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CE" w:rsidRDefault="00B961CE"/>
    <w:p w:rsidR="00B275FB" w:rsidRDefault="00A815C6" w:rsidP="00A815C6">
      <w:pPr>
        <w:jc w:val="center"/>
      </w:pPr>
      <w:r>
        <w:rPr>
          <w:noProof/>
          <w:lang w:eastAsia="sv-SE"/>
        </w:rPr>
        <w:drawing>
          <wp:inline distT="0" distB="0" distL="0" distR="0">
            <wp:extent cx="4712970" cy="121158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12970" cy="1211580"/>
                    </a:xfrm>
                    <a:prstGeom prst="rect">
                      <a:avLst/>
                    </a:prstGeom>
                  </pic:spPr>
                </pic:pic>
              </a:graphicData>
            </a:graphic>
          </wp:inline>
        </w:drawing>
      </w:r>
    </w:p>
    <w:p w:rsidR="00A815C6" w:rsidRDefault="00A815C6" w:rsidP="00A815C6">
      <w:pPr>
        <w:jc w:val="center"/>
      </w:pPr>
    </w:p>
    <w:p w:rsidR="00A815C6" w:rsidRPr="00114170" w:rsidRDefault="00A815C6" w:rsidP="00A815C6">
      <w:pPr>
        <w:jc w:val="center"/>
        <w:rPr>
          <w:color w:val="538135" w:themeColor="accent6" w:themeShade="BF"/>
          <w:sz w:val="96"/>
          <w:szCs w:val="96"/>
        </w:rPr>
      </w:pPr>
    </w:p>
    <w:p w:rsidR="00A815C6" w:rsidRPr="00114170" w:rsidRDefault="00A815C6" w:rsidP="00F50941">
      <w:pPr>
        <w:jc w:val="center"/>
        <w:rPr>
          <w:color w:val="538135" w:themeColor="accent6" w:themeShade="BF"/>
          <w:sz w:val="96"/>
          <w:szCs w:val="96"/>
        </w:rPr>
      </w:pPr>
      <w:r w:rsidRPr="00114170">
        <w:rPr>
          <w:color w:val="538135" w:themeColor="accent6" w:themeShade="BF"/>
          <w:sz w:val="96"/>
          <w:szCs w:val="96"/>
        </w:rPr>
        <w:t>Verksamhetsplan</w:t>
      </w:r>
    </w:p>
    <w:p w:rsidR="00A815C6" w:rsidRPr="00114170" w:rsidRDefault="00A815C6" w:rsidP="00A815C6">
      <w:pPr>
        <w:jc w:val="center"/>
        <w:rPr>
          <w:color w:val="538135" w:themeColor="accent6" w:themeShade="BF"/>
          <w:sz w:val="96"/>
          <w:szCs w:val="96"/>
        </w:rPr>
      </w:pPr>
      <w:r w:rsidRPr="00114170">
        <w:rPr>
          <w:color w:val="538135" w:themeColor="accent6" w:themeShade="BF"/>
          <w:sz w:val="96"/>
          <w:szCs w:val="96"/>
        </w:rPr>
        <w:t>Föräldrakooperativet</w:t>
      </w:r>
    </w:p>
    <w:p w:rsidR="00A815C6" w:rsidRDefault="00A815C6" w:rsidP="00A815C6">
      <w:pPr>
        <w:jc w:val="center"/>
        <w:rPr>
          <w:color w:val="538135" w:themeColor="accent6" w:themeShade="BF"/>
          <w:sz w:val="96"/>
          <w:szCs w:val="96"/>
        </w:rPr>
      </w:pPr>
      <w:r w:rsidRPr="00114170">
        <w:rPr>
          <w:color w:val="538135" w:themeColor="accent6" w:themeShade="BF"/>
          <w:sz w:val="96"/>
          <w:szCs w:val="96"/>
        </w:rPr>
        <w:t>Sagolunden</w:t>
      </w:r>
    </w:p>
    <w:p w:rsidR="00F6014B" w:rsidRPr="00114170" w:rsidRDefault="002726E2" w:rsidP="00A815C6">
      <w:pPr>
        <w:jc w:val="center"/>
        <w:rPr>
          <w:color w:val="538135" w:themeColor="accent6" w:themeShade="BF"/>
          <w:sz w:val="96"/>
          <w:szCs w:val="96"/>
        </w:rPr>
      </w:pPr>
      <w:r>
        <w:rPr>
          <w:color w:val="538135" w:themeColor="accent6" w:themeShade="BF"/>
          <w:sz w:val="96"/>
          <w:szCs w:val="96"/>
        </w:rPr>
        <w:t>2017</w:t>
      </w:r>
    </w:p>
    <w:p w:rsidR="00A815C6" w:rsidRPr="00114170" w:rsidRDefault="00A815C6" w:rsidP="00A815C6">
      <w:pPr>
        <w:jc w:val="center"/>
        <w:rPr>
          <w:color w:val="538135" w:themeColor="accent6" w:themeShade="BF"/>
          <w:sz w:val="96"/>
          <w:szCs w:val="96"/>
        </w:rPr>
      </w:pPr>
    </w:p>
    <w:p w:rsidR="00F50941" w:rsidRDefault="00F50941" w:rsidP="00A815C6">
      <w:pPr>
        <w:jc w:val="center"/>
        <w:rPr>
          <w:i/>
          <w:color w:val="538135" w:themeColor="accent6" w:themeShade="BF"/>
          <w:sz w:val="96"/>
          <w:szCs w:val="96"/>
        </w:rPr>
      </w:pPr>
    </w:p>
    <w:p w:rsidR="00B961CE" w:rsidRDefault="00B961CE" w:rsidP="00F50941">
      <w:pPr>
        <w:pStyle w:val="Innehllsfrteckningsrubrik"/>
        <w:jc w:val="center"/>
        <w:rPr>
          <w:rFonts w:asciiTheme="minorHAnsi" w:eastAsiaTheme="minorHAnsi" w:hAnsiTheme="minorHAnsi" w:cstheme="minorBidi"/>
          <w:b w:val="0"/>
          <w:bCs w:val="0"/>
          <w:color w:val="538135" w:themeColor="accent6" w:themeShade="BF"/>
          <w:sz w:val="24"/>
          <w:szCs w:val="24"/>
        </w:rPr>
      </w:pPr>
    </w:p>
    <w:p w:rsidR="00254FCA" w:rsidRPr="00254FCA" w:rsidRDefault="00254FCA" w:rsidP="00254FCA"/>
    <w:p w:rsidR="002F0678" w:rsidRPr="00254FCA" w:rsidRDefault="002F0678" w:rsidP="002F0678">
      <w:pPr>
        <w:rPr>
          <w:rFonts w:ascii="Book Antiqua" w:hAnsi="Book Antiqua"/>
        </w:rPr>
      </w:pPr>
    </w:p>
    <w:p w:rsidR="00B961CE" w:rsidRPr="002F0678" w:rsidRDefault="00B961CE" w:rsidP="002F0678">
      <w:pPr>
        <w:pStyle w:val="Innehll1"/>
        <w:tabs>
          <w:tab w:val="right" w:leader="dot" w:pos="9062"/>
        </w:tabs>
        <w:rPr>
          <w:rFonts w:asciiTheme="minorHAnsi" w:eastAsiaTheme="minorEastAsia" w:hAnsiTheme="minorHAnsi" w:cstheme="minorBidi"/>
          <w:noProof/>
          <w:sz w:val="22"/>
          <w:szCs w:val="22"/>
        </w:rPr>
      </w:pPr>
    </w:p>
    <w:sdt>
      <w:sdtPr>
        <w:rPr>
          <w:rFonts w:asciiTheme="minorHAnsi" w:eastAsiaTheme="minorHAnsi" w:hAnsiTheme="minorHAnsi" w:cstheme="minorBidi"/>
          <w:b w:val="0"/>
          <w:bCs w:val="0"/>
          <w:color w:val="auto"/>
          <w:sz w:val="22"/>
          <w:szCs w:val="22"/>
        </w:rPr>
        <w:id w:val="-514765624"/>
        <w:docPartObj>
          <w:docPartGallery w:val="Table of Contents"/>
          <w:docPartUnique/>
        </w:docPartObj>
      </w:sdtPr>
      <w:sdtEndPr>
        <w:rPr>
          <w:rFonts w:ascii="Book Antiqua" w:hAnsi="Book Antiqua"/>
          <w:sz w:val="28"/>
          <w:szCs w:val="28"/>
        </w:rPr>
      </w:sdtEndPr>
      <w:sdtContent>
        <w:p w:rsidR="00151E90" w:rsidRPr="00D46C62" w:rsidRDefault="00D46C62">
          <w:pPr>
            <w:pStyle w:val="Innehllsfrteckningsrubrik"/>
            <w:rPr>
              <w:rStyle w:val="Rubrik2Char"/>
              <w:color w:val="385623" w:themeColor="accent6" w:themeShade="80"/>
              <w:sz w:val="32"/>
              <w:szCs w:val="32"/>
            </w:rPr>
          </w:pPr>
          <w:r w:rsidRPr="00D46C62">
            <w:rPr>
              <w:rFonts w:asciiTheme="minorHAnsi" w:eastAsiaTheme="minorHAnsi" w:hAnsiTheme="minorHAnsi" w:cstheme="minorBidi"/>
              <w:b w:val="0"/>
              <w:bCs w:val="0"/>
              <w:color w:val="385623" w:themeColor="accent6" w:themeShade="80"/>
              <w:sz w:val="32"/>
              <w:szCs w:val="32"/>
            </w:rPr>
            <w:t>I</w:t>
          </w:r>
          <w:r w:rsidRPr="00D46C62">
            <w:rPr>
              <w:rStyle w:val="Rubrik2Char"/>
              <w:color w:val="385623" w:themeColor="accent6" w:themeShade="80"/>
              <w:sz w:val="32"/>
              <w:szCs w:val="32"/>
            </w:rPr>
            <w:t>nnehållsförteckning</w:t>
          </w:r>
        </w:p>
        <w:p w:rsidR="00D46C62" w:rsidRPr="00D46C62" w:rsidRDefault="00151E90">
          <w:pPr>
            <w:pStyle w:val="Innehll1"/>
            <w:tabs>
              <w:tab w:val="right" w:leader="dot" w:pos="9062"/>
            </w:tabs>
            <w:rPr>
              <w:rFonts w:ascii="Book Antiqua" w:eastAsiaTheme="minorEastAsia" w:hAnsi="Book Antiqua" w:cstheme="minorBidi"/>
              <w:noProof/>
              <w:color w:val="000000" w:themeColor="text1"/>
              <w:sz w:val="28"/>
              <w:szCs w:val="28"/>
            </w:rPr>
          </w:pPr>
          <w:r w:rsidRPr="00D46C62">
            <w:rPr>
              <w:rFonts w:ascii="Book Antiqua" w:hAnsi="Book Antiqua"/>
              <w:color w:val="000000" w:themeColor="text1"/>
              <w:sz w:val="28"/>
              <w:szCs w:val="28"/>
            </w:rPr>
            <w:fldChar w:fldCharType="begin"/>
          </w:r>
          <w:r w:rsidRPr="00D46C62">
            <w:rPr>
              <w:rFonts w:ascii="Book Antiqua" w:hAnsi="Book Antiqua"/>
              <w:color w:val="000000" w:themeColor="text1"/>
              <w:sz w:val="28"/>
              <w:szCs w:val="28"/>
            </w:rPr>
            <w:instrText xml:space="preserve"> TOC \o "1-3" \h \z \u </w:instrText>
          </w:r>
          <w:r w:rsidRPr="00D46C62">
            <w:rPr>
              <w:rFonts w:ascii="Book Antiqua" w:hAnsi="Book Antiqua"/>
              <w:color w:val="000000" w:themeColor="text1"/>
              <w:sz w:val="28"/>
              <w:szCs w:val="28"/>
            </w:rPr>
            <w:fldChar w:fldCharType="separate"/>
          </w:r>
          <w:hyperlink w:anchor="_Toc475690407" w:history="1">
            <w:r w:rsidR="00D46C62" w:rsidRPr="00D46C62">
              <w:rPr>
                <w:rStyle w:val="Hyperlnk"/>
                <w:rFonts w:ascii="Book Antiqua" w:hAnsi="Book Antiqua"/>
                <w:b/>
                <w:noProof/>
                <w:color w:val="000000" w:themeColor="text1"/>
                <w:sz w:val="28"/>
                <w:szCs w:val="28"/>
              </w:rPr>
              <w:t>Normer och värden</w:t>
            </w:r>
            <w:r w:rsidR="00D46C62" w:rsidRPr="00D46C62">
              <w:rPr>
                <w:rFonts w:ascii="Book Antiqua" w:hAnsi="Book Antiqua"/>
                <w:noProof/>
                <w:webHidden/>
                <w:color w:val="000000" w:themeColor="text1"/>
                <w:sz w:val="28"/>
                <w:szCs w:val="28"/>
              </w:rPr>
              <w:tab/>
            </w:r>
            <w:r w:rsidR="00D46C62" w:rsidRPr="00D46C62">
              <w:rPr>
                <w:rFonts w:ascii="Book Antiqua" w:hAnsi="Book Antiqua"/>
                <w:noProof/>
                <w:webHidden/>
                <w:color w:val="000000" w:themeColor="text1"/>
                <w:sz w:val="28"/>
                <w:szCs w:val="28"/>
              </w:rPr>
              <w:fldChar w:fldCharType="begin"/>
            </w:r>
            <w:r w:rsidR="00D46C62" w:rsidRPr="00D46C62">
              <w:rPr>
                <w:rFonts w:ascii="Book Antiqua" w:hAnsi="Book Antiqua"/>
                <w:noProof/>
                <w:webHidden/>
                <w:color w:val="000000" w:themeColor="text1"/>
                <w:sz w:val="28"/>
                <w:szCs w:val="28"/>
              </w:rPr>
              <w:instrText xml:space="preserve"> PAGEREF _Toc475690407 \h </w:instrText>
            </w:r>
            <w:r w:rsidR="00D46C62" w:rsidRPr="00D46C62">
              <w:rPr>
                <w:rFonts w:ascii="Book Antiqua" w:hAnsi="Book Antiqua"/>
                <w:noProof/>
                <w:webHidden/>
                <w:color w:val="000000" w:themeColor="text1"/>
                <w:sz w:val="28"/>
                <w:szCs w:val="28"/>
              </w:rPr>
            </w:r>
            <w:r w:rsidR="00D46C62" w:rsidRPr="00D46C62">
              <w:rPr>
                <w:rFonts w:ascii="Book Antiqua" w:hAnsi="Book Antiqua"/>
                <w:noProof/>
                <w:webHidden/>
                <w:color w:val="000000" w:themeColor="text1"/>
                <w:sz w:val="28"/>
                <w:szCs w:val="28"/>
              </w:rPr>
              <w:fldChar w:fldCharType="separate"/>
            </w:r>
            <w:r w:rsidR="00D46C62" w:rsidRPr="00D46C62">
              <w:rPr>
                <w:rFonts w:ascii="Book Antiqua" w:hAnsi="Book Antiqua"/>
                <w:noProof/>
                <w:webHidden/>
                <w:color w:val="000000" w:themeColor="text1"/>
                <w:sz w:val="28"/>
                <w:szCs w:val="28"/>
              </w:rPr>
              <w:t>2</w:t>
            </w:r>
            <w:r w:rsidR="00D46C62" w:rsidRPr="00D46C62">
              <w:rPr>
                <w:rFonts w:ascii="Book Antiqua" w:hAnsi="Book Antiqua"/>
                <w:noProof/>
                <w:webHidden/>
                <w:color w:val="000000" w:themeColor="text1"/>
                <w:sz w:val="28"/>
                <w:szCs w:val="28"/>
              </w:rPr>
              <w:fldChar w:fldCharType="end"/>
            </w:r>
          </w:hyperlink>
        </w:p>
        <w:p w:rsidR="00D46C62" w:rsidRPr="00D46C62" w:rsidRDefault="00FE6B57">
          <w:pPr>
            <w:pStyle w:val="Innehll1"/>
            <w:tabs>
              <w:tab w:val="right" w:leader="dot" w:pos="9062"/>
            </w:tabs>
            <w:rPr>
              <w:rFonts w:ascii="Book Antiqua" w:eastAsiaTheme="minorEastAsia" w:hAnsi="Book Antiqua" w:cstheme="minorBidi"/>
              <w:noProof/>
              <w:color w:val="000000" w:themeColor="text1"/>
              <w:sz w:val="28"/>
              <w:szCs w:val="28"/>
            </w:rPr>
          </w:pPr>
          <w:hyperlink w:anchor="_Toc475690408" w:history="1">
            <w:r w:rsidR="00D46C62" w:rsidRPr="00D46C62">
              <w:rPr>
                <w:rStyle w:val="Hyperlnk"/>
                <w:rFonts w:ascii="Book Antiqua" w:hAnsi="Book Antiqua"/>
                <w:b/>
                <w:noProof/>
                <w:color w:val="000000" w:themeColor="text1"/>
                <w:sz w:val="28"/>
                <w:szCs w:val="28"/>
              </w:rPr>
              <w:t>Utveckling och lärande</w:t>
            </w:r>
            <w:r w:rsidR="00D46C62" w:rsidRPr="00D46C62">
              <w:rPr>
                <w:rFonts w:ascii="Book Antiqua" w:hAnsi="Book Antiqua"/>
                <w:noProof/>
                <w:webHidden/>
                <w:color w:val="000000" w:themeColor="text1"/>
                <w:sz w:val="28"/>
                <w:szCs w:val="28"/>
              </w:rPr>
              <w:tab/>
            </w:r>
            <w:r w:rsidR="00D46C62" w:rsidRPr="00D46C62">
              <w:rPr>
                <w:rFonts w:ascii="Book Antiqua" w:hAnsi="Book Antiqua"/>
                <w:noProof/>
                <w:webHidden/>
                <w:color w:val="000000" w:themeColor="text1"/>
                <w:sz w:val="28"/>
                <w:szCs w:val="28"/>
              </w:rPr>
              <w:fldChar w:fldCharType="begin"/>
            </w:r>
            <w:r w:rsidR="00D46C62" w:rsidRPr="00D46C62">
              <w:rPr>
                <w:rFonts w:ascii="Book Antiqua" w:hAnsi="Book Antiqua"/>
                <w:noProof/>
                <w:webHidden/>
                <w:color w:val="000000" w:themeColor="text1"/>
                <w:sz w:val="28"/>
                <w:szCs w:val="28"/>
              </w:rPr>
              <w:instrText xml:space="preserve"> PAGEREF _Toc475690408 \h </w:instrText>
            </w:r>
            <w:r w:rsidR="00D46C62" w:rsidRPr="00D46C62">
              <w:rPr>
                <w:rFonts w:ascii="Book Antiqua" w:hAnsi="Book Antiqua"/>
                <w:noProof/>
                <w:webHidden/>
                <w:color w:val="000000" w:themeColor="text1"/>
                <w:sz w:val="28"/>
                <w:szCs w:val="28"/>
              </w:rPr>
            </w:r>
            <w:r w:rsidR="00D46C62" w:rsidRPr="00D46C62">
              <w:rPr>
                <w:rFonts w:ascii="Book Antiqua" w:hAnsi="Book Antiqua"/>
                <w:noProof/>
                <w:webHidden/>
                <w:color w:val="000000" w:themeColor="text1"/>
                <w:sz w:val="28"/>
                <w:szCs w:val="28"/>
              </w:rPr>
              <w:fldChar w:fldCharType="separate"/>
            </w:r>
            <w:r w:rsidR="00D46C62" w:rsidRPr="00D46C62">
              <w:rPr>
                <w:rFonts w:ascii="Book Antiqua" w:hAnsi="Book Antiqua"/>
                <w:noProof/>
                <w:webHidden/>
                <w:color w:val="000000" w:themeColor="text1"/>
                <w:sz w:val="28"/>
                <w:szCs w:val="28"/>
              </w:rPr>
              <w:t>3</w:t>
            </w:r>
            <w:r w:rsidR="00D46C62" w:rsidRPr="00D46C62">
              <w:rPr>
                <w:rFonts w:ascii="Book Antiqua" w:hAnsi="Book Antiqua"/>
                <w:noProof/>
                <w:webHidden/>
                <w:color w:val="000000" w:themeColor="text1"/>
                <w:sz w:val="28"/>
                <w:szCs w:val="28"/>
              </w:rPr>
              <w:fldChar w:fldCharType="end"/>
            </w:r>
          </w:hyperlink>
        </w:p>
        <w:p w:rsidR="00D46C62" w:rsidRPr="00D46C62" w:rsidRDefault="00FE6B57">
          <w:pPr>
            <w:pStyle w:val="Innehll1"/>
            <w:tabs>
              <w:tab w:val="right" w:leader="dot" w:pos="9062"/>
            </w:tabs>
            <w:rPr>
              <w:rFonts w:ascii="Book Antiqua" w:eastAsiaTheme="minorEastAsia" w:hAnsi="Book Antiqua" w:cstheme="minorBidi"/>
              <w:noProof/>
              <w:color w:val="000000" w:themeColor="text1"/>
              <w:sz w:val="28"/>
              <w:szCs w:val="28"/>
            </w:rPr>
          </w:pPr>
          <w:hyperlink w:anchor="_Toc475690409" w:history="1">
            <w:r w:rsidR="00D46C62" w:rsidRPr="00D46C62">
              <w:rPr>
                <w:rStyle w:val="Hyperlnk"/>
                <w:rFonts w:ascii="Book Antiqua" w:hAnsi="Book Antiqua"/>
                <w:b/>
                <w:noProof/>
                <w:color w:val="000000" w:themeColor="text1"/>
                <w:sz w:val="28"/>
                <w:szCs w:val="28"/>
              </w:rPr>
              <w:t>Barns inflytande</w:t>
            </w:r>
            <w:r w:rsidR="00D46C62" w:rsidRPr="00D46C62">
              <w:rPr>
                <w:rFonts w:ascii="Book Antiqua" w:hAnsi="Book Antiqua"/>
                <w:noProof/>
                <w:webHidden/>
                <w:color w:val="000000" w:themeColor="text1"/>
                <w:sz w:val="28"/>
                <w:szCs w:val="28"/>
              </w:rPr>
              <w:tab/>
            </w:r>
            <w:r w:rsidR="00D46C62" w:rsidRPr="00D46C62">
              <w:rPr>
                <w:rFonts w:ascii="Book Antiqua" w:hAnsi="Book Antiqua"/>
                <w:noProof/>
                <w:webHidden/>
                <w:color w:val="000000" w:themeColor="text1"/>
                <w:sz w:val="28"/>
                <w:szCs w:val="28"/>
              </w:rPr>
              <w:fldChar w:fldCharType="begin"/>
            </w:r>
            <w:r w:rsidR="00D46C62" w:rsidRPr="00D46C62">
              <w:rPr>
                <w:rFonts w:ascii="Book Antiqua" w:hAnsi="Book Antiqua"/>
                <w:noProof/>
                <w:webHidden/>
                <w:color w:val="000000" w:themeColor="text1"/>
                <w:sz w:val="28"/>
                <w:szCs w:val="28"/>
              </w:rPr>
              <w:instrText xml:space="preserve"> PAGEREF _Toc475690409 \h </w:instrText>
            </w:r>
            <w:r w:rsidR="00D46C62" w:rsidRPr="00D46C62">
              <w:rPr>
                <w:rFonts w:ascii="Book Antiqua" w:hAnsi="Book Antiqua"/>
                <w:noProof/>
                <w:webHidden/>
                <w:color w:val="000000" w:themeColor="text1"/>
                <w:sz w:val="28"/>
                <w:szCs w:val="28"/>
              </w:rPr>
            </w:r>
            <w:r w:rsidR="00D46C62" w:rsidRPr="00D46C62">
              <w:rPr>
                <w:rFonts w:ascii="Book Antiqua" w:hAnsi="Book Antiqua"/>
                <w:noProof/>
                <w:webHidden/>
                <w:color w:val="000000" w:themeColor="text1"/>
                <w:sz w:val="28"/>
                <w:szCs w:val="28"/>
              </w:rPr>
              <w:fldChar w:fldCharType="separate"/>
            </w:r>
            <w:r w:rsidR="00D46C62" w:rsidRPr="00D46C62">
              <w:rPr>
                <w:rFonts w:ascii="Book Antiqua" w:hAnsi="Book Antiqua"/>
                <w:noProof/>
                <w:webHidden/>
                <w:color w:val="000000" w:themeColor="text1"/>
                <w:sz w:val="28"/>
                <w:szCs w:val="28"/>
              </w:rPr>
              <w:t>4</w:t>
            </w:r>
            <w:r w:rsidR="00D46C62" w:rsidRPr="00D46C62">
              <w:rPr>
                <w:rFonts w:ascii="Book Antiqua" w:hAnsi="Book Antiqua"/>
                <w:noProof/>
                <w:webHidden/>
                <w:color w:val="000000" w:themeColor="text1"/>
                <w:sz w:val="28"/>
                <w:szCs w:val="28"/>
              </w:rPr>
              <w:fldChar w:fldCharType="end"/>
            </w:r>
          </w:hyperlink>
        </w:p>
        <w:p w:rsidR="00D46C62" w:rsidRPr="00D46C62" w:rsidRDefault="00FE6B57">
          <w:pPr>
            <w:pStyle w:val="Innehll1"/>
            <w:tabs>
              <w:tab w:val="right" w:leader="dot" w:pos="9062"/>
            </w:tabs>
            <w:rPr>
              <w:rFonts w:ascii="Book Antiqua" w:eastAsiaTheme="minorEastAsia" w:hAnsi="Book Antiqua" w:cstheme="minorBidi"/>
              <w:noProof/>
              <w:color w:val="000000" w:themeColor="text1"/>
              <w:sz w:val="28"/>
              <w:szCs w:val="28"/>
            </w:rPr>
          </w:pPr>
          <w:hyperlink w:anchor="_Toc475690410" w:history="1">
            <w:r w:rsidR="00D46C62" w:rsidRPr="00D46C62">
              <w:rPr>
                <w:rStyle w:val="Hyperlnk"/>
                <w:rFonts w:ascii="Book Antiqua" w:hAnsi="Book Antiqua" w:cs="Arial"/>
                <w:b/>
                <w:noProof/>
                <w:color w:val="000000" w:themeColor="text1"/>
                <w:sz w:val="28"/>
                <w:szCs w:val="28"/>
              </w:rPr>
              <w:t xml:space="preserve">Förskola </w:t>
            </w:r>
            <w:r w:rsidR="00D46C62" w:rsidRPr="00D46C62">
              <w:rPr>
                <w:rStyle w:val="Hyperlnk"/>
                <w:rFonts w:ascii="Book Antiqua" w:eastAsia="Calibri" w:hAnsi="Book Antiqua"/>
                <w:b/>
                <w:noProof/>
                <w:color w:val="000000" w:themeColor="text1"/>
                <w:sz w:val="28"/>
                <w:szCs w:val="28"/>
              </w:rPr>
              <w:t>och hem</w:t>
            </w:r>
            <w:r w:rsidR="00D46C62" w:rsidRPr="00D46C62">
              <w:rPr>
                <w:rFonts w:ascii="Book Antiqua" w:hAnsi="Book Antiqua"/>
                <w:noProof/>
                <w:webHidden/>
                <w:color w:val="000000" w:themeColor="text1"/>
                <w:sz w:val="28"/>
                <w:szCs w:val="28"/>
              </w:rPr>
              <w:tab/>
            </w:r>
            <w:r w:rsidR="00D46C62" w:rsidRPr="00D46C62">
              <w:rPr>
                <w:rFonts w:ascii="Book Antiqua" w:hAnsi="Book Antiqua"/>
                <w:noProof/>
                <w:webHidden/>
                <w:color w:val="000000" w:themeColor="text1"/>
                <w:sz w:val="28"/>
                <w:szCs w:val="28"/>
              </w:rPr>
              <w:fldChar w:fldCharType="begin"/>
            </w:r>
            <w:r w:rsidR="00D46C62" w:rsidRPr="00D46C62">
              <w:rPr>
                <w:rFonts w:ascii="Book Antiqua" w:hAnsi="Book Antiqua"/>
                <w:noProof/>
                <w:webHidden/>
                <w:color w:val="000000" w:themeColor="text1"/>
                <w:sz w:val="28"/>
                <w:szCs w:val="28"/>
              </w:rPr>
              <w:instrText xml:space="preserve"> PAGEREF _Toc475690410 \h </w:instrText>
            </w:r>
            <w:r w:rsidR="00D46C62" w:rsidRPr="00D46C62">
              <w:rPr>
                <w:rFonts w:ascii="Book Antiqua" w:hAnsi="Book Antiqua"/>
                <w:noProof/>
                <w:webHidden/>
                <w:color w:val="000000" w:themeColor="text1"/>
                <w:sz w:val="28"/>
                <w:szCs w:val="28"/>
              </w:rPr>
            </w:r>
            <w:r w:rsidR="00D46C62" w:rsidRPr="00D46C62">
              <w:rPr>
                <w:rFonts w:ascii="Book Antiqua" w:hAnsi="Book Antiqua"/>
                <w:noProof/>
                <w:webHidden/>
                <w:color w:val="000000" w:themeColor="text1"/>
                <w:sz w:val="28"/>
                <w:szCs w:val="28"/>
              </w:rPr>
              <w:fldChar w:fldCharType="separate"/>
            </w:r>
            <w:r w:rsidR="00D46C62" w:rsidRPr="00D46C62">
              <w:rPr>
                <w:rFonts w:ascii="Book Antiqua" w:hAnsi="Book Antiqua"/>
                <w:noProof/>
                <w:webHidden/>
                <w:color w:val="000000" w:themeColor="text1"/>
                <w:sz w:val="28"/>
                <w:szCs w:val="28"/>
              </w:rPr>
              <w:t>5</w:t>
            </w:r>
            <w:r w:rsidR="00D46C62" w:rsidRPr="00D46C62">
              <w:rPr>
                <w:rFonts w:ascii="Book Antiqua" w:hAnsi="Book Antiqua"/>
                <w:noProof/>
                <w:webHidden/>
                <w:color w:val="000000" w:themeColor="text1"/>
                <w:sz w:val="28"/>
                <w:szCs w:val="28"/>
              </w:rPr>
              <w:fldChar w:fldCharType="end"/>
            </w:r>
          </w:hyperlink>
        </w:p>
        <w:p w:rsidR="00D46C62" w:rsidRPr="00D46C62" w:rsidRDefault="00FE6B57">
          <w:pPr>
            <w:pStyle w:val="Innehll1"/>
            <w:tabs>
              <w:tab w:val="right" w:leader="dot" w:pos="9062"/>
            </w:tabs>
            <w:rPr>
              <w:rFonts w:ascii="Book Antiqua" w:eastAsiaTheme="minorEastAsia" w:hAnsi="Book Antiqua" w:cstheme="minorBidi"/>
              <w:noProof/>
              <w:color w:val="000000" w:themeColor="text1"/>
              <w:sz w:val="28"/>
              <w:szCs w:val="28"/>
            </w:rPr>
          </w:pPr>
          <w:hyperlink w:anchor="_Toc475690411" w:history="1">
            <w:r w:rsidR="00D46C62" w:rsidRPr="00D46C62">
              <w:rPr>
                <w:rStyle w:val="Hyperlnk"/>
                <w:rFonts w:ascii="Book Antiqua" w:hAnsi="Book Antiqua"/>
                <w:b/>
                <w:noProof/>
                <w:color w:val="000000" w:themeColor="text1"/>
                <w:sz w:val="28"/>
                <w:szCs w:val="28"/>
              </w:rPr>
              <w:t>Övergång och Samverkan</w:t>
            </w:r>
            <w:r w:rsidR="00D46C62" w:rsidRPr="00D46C62">
              <w:rPr>
                <w:rFonts w:ascii="Book Antiqua" w:hAnsi="Book Antiqua"/>
                <w:noProof/>
                <w:webHidden/>
                <w:color w:val="000000" w:themeColor="text1"/>
                <w:sz w:val="28"/>
                <w:szCs w:val="28"/>
              </w:rPr>
              <w:tab/>
            </w:r>
            <w:r w:rsidR="00D46C62" w:rsidRPr="00D46C62">
              <w:rPr>
                <w:rFonts w:ascii="Book Antiqua" w:hAnsi="Book Antiqua"/>
                <w:noProof/>
                <w:webHidden/>
                <w:color w:val="000000" w:themeColor="text1"/>
                <w:sz w:val="28"/>
                <w:szCs w:val="28"/>
              </w:rPr>
              <w:fldChar w:fldCharType="begin"/>
            </w:r>
            <w:r w:rsidR="00D46C62" w:rsidRPr="00D46C62">
              <w:rPr>
                <w:rFonts w:ascii="Book Antiqua" w:hAnsi="Book Antiqua"/>
                <w:noProof/>
                <w:webHidden/>
                <w:color w:val="000000" w:themeColor="text1"/>
                <w:sz w:val="28"/>
                <w:szCs w:val="28"/>
              </w:rPr>
              <w:instrText xml:space="preserve"> PAGEREF _Toc475690411 \h </w:instrText>
            </w:r>
            <w:r w:rsidR="00D46C62" w:rsidRPr="00D46C62">
              <w:rPr>
                <w:rFonts w:ascii="Book Antiqua" w:hAnsi="Book Antiqua"/>
                <w:noProof/>
                <w:webHidden/>
                <w:color w:val="000000" w:themeColor="text1"/>
                <w:sz w:val="28"/>
                <w:szCs w:val="28"/>
              </w:rPr>
            </w:r>
            <w:r w:rsidR="00D46C62" w:rsidRPr="00D46C62">
              <w:rPr>
                <w:rFonts w:ascii="Book Antiqua" w:hAnsi="Book Antiqua"/>
                <w:noProof/>
                <w:webHidden/>
                <w:color w:val="000000" w:themeColor="text1"/>
                <w:sz w:val="28"/>
                <w:szCs w:val="28"/>
              </w:rPr>
              <w:fldChar w:fldCharType="separate"/>
            </w:r>
            <w:r w:rsidR="00D46C62" w:rsidRPr="00D46C62">
              <w:rPr>
                <w:rFonts w:ascii="Book Antiqua" w:hAnsi="Book Antiqua"/>
                <w:noProof/>
                <w:webHidden/>
                <w:color w:val="000000" w:themeColor="text1"/>
                <w:sz w:val="28"/>
                <w:szCs w:val="28"/>
              </w:rPr>
              <w:t>6</w:t>
            </w:r>
            <w:r w:rsidR="00D46C62" w:rsidRPr="00D46C62">
              <w:rPr>
                <w:rFonts w:ascii="Book Antiqua" w:hAnsi="Book Antiqua"/>
                <w:noProof/>
                <w:webHidden/>
                <w:color w:val="000000" w:themeColor="text1"/>
                <w:sz w:val="28"/>
                <w:szCs w:val="28"/>
              </w:rPr>
              <w:fldChar w:fldCharType="end"/>
            </w:r>
          </w:hyperlink>
        </w:p>
        <w:p w:rsidR="00D46C62" w:rsidRPr="00D46C62" w:rsidRDefault="00FE6B57">
          <w:pPr>
            <w:pStyle w:val="Innehll1"/>
            <w:tabs>
              <w:tab w:val="right" w:leader="dot" w:pos="9062"/>
            </w:tabs>
            <w:rPr>
              <w:rFonts w:ascii="Book Antiqua" w:eastAsiaTheme="minorEastAsia" w:hAnsi="Book Antiqua" w:cstheme="minorBidi"/>
              <w:noProof/>
              <w:color w:val="000000" w:themeColor="text1"/>
              <w:sz w:val="28"/>
              <w:szCs w:val="28"/>
            </w:rPr>
          </w:pPr>
          <w:hyperlink w:anchor="_Toc475690412" w:history="1">
            <w:r w:rsidR="00D46C62" w:rsidRPr="00D46C62">
              <w:rPr>
                <w:rStyle w:val="Hyperlnk"/>
                <w:rFonts w:ascii="Book Antiqua" w:hAnsi="Book Antiqua"/>
                <w:b/>
                <w:noProof/>
                <w:color w:val="000000" w:themeColor="text1"/>
                <w:sz w:val="28"/>
                <w:szCs w:val="28"/>
              </w:rPr>
              <w:t>Uppföljning, utvärdering och utveckling</w:t>
            </w:r>
            <w:r w:rsidR="00D46C62" w:rsidRPr="00D46C62">
              <w:rPr>
                <w:rFonts w:ascii="Book Antiqua" w:hAnsi="Book Antiqua"/>
                <w:noProof/>
                <w:webHidden/>
                <w:color w:val="000000" w:themeColor="text1"/>
                <w:sz w:val="28"/>
                <w:szCs w:val="28"/>
              </w:rPr>
              <w:tab/>
            </w:r>
            <w:r w:rsidR="00D46C62" w:rsidRPr="00D46C62">
              <w:rPr>
                <w:rFonts w:ascii="Book Antiqua" w:hAnsi="Book Antiqua"/>
                <w:noProof/>
                <w:webHidden/>
                <w:color w:val="000000" w:themeColor="text1"/>
                <w:sz w:val="28"/>
                <w:szCs w:val="28"/>
              </w:rPr>
              <w:fldChar w:fldCharType="begin"/>
            </w:r>
            <w:r w:rsidR="00D46C62" w:rsidRPr="00D46C62">
              <w:rPr>
                <w:rFonts w:ascii="Book Antiqua" w:hAnsi="Book Antiqua"/>
                <w:noProof/>
                <w:webHidden/>
                <w:color w:val="000000" w:themeColor="text1"/>
                <w:sz w:val="28"/>
                <w:szCs w:val="28"/>
              </w:rPr>
              <w:instrText xml:space="preserve"> PAGEREF _Toc475690412 \h </w:instrText>
            </w:r>
            <w:r w:rsidR="00D46C62" w:rsidRPr="00D46C62">
              <w:rPr>
                <w:rFonts w:ascii="Book Antiqua" w:hAnsi="Book Antiqua"/>
                <w:noProof/>
                <w:webHidden/>
                <w:color w:val="000000" w:themeColor="text1"/>
                <w:sz w:val="28"/>
                <w:szCs w:val="28"/>
              </w:rPr>
            </w:r>
            <w:r w:rsidR="00D46C62" w:rsidRPr="00D46C62">
              <w:rPr>
                <w:rFonts w:ascii="Book Antiqua" w:hAnsi="Book Antiqua"/>
                <w:noProof/>
                <w:webHidden/>
                <w:color w:val="000000" w:themeColor="text1"/>
                <w:sz w:val="28"/>
                <w:szCs w:val="28"/>
              </w:rPr>
              <w:fldChar w:fldCharType="separate"/>
            </w:r>
            <w:r w:rsidR="00D46C62" w:rsidRPr="00D46C62">
              <w:rPr>
                <w:rFonts w:ascii="Book Antiqua" w:hAnsi="Book Antiqua"/>
                <w:noProof/>
                <w:webHidden/>
                <w:color w:val="000000" w:themeColor="text1"/>
                <w:sz w:val="28"/>
                <w:szCs w:val="28"/>
              </w:rPr>
              <w:t>7</w:t>
            </w:r>
            <w:r w:rsidR="00D46C62" w:rsidRPr="00D46C62">
              <w:rPr>
                <w:rFonts w:ascii="Book Antiqua" w:hAnsi="Book Antiqua"/>
                <w:noProof/>
                <w:webHidden/>
                <w:color w:val="000000" w:themeColor="text1"/>
                <w:sz w:val="28"/>
                <w:szCs w:val="28"/>
              </w:rPr>
              <w:fldChar w:fldCharType="end"/>
            </w:r>
          </w:hyperlink>
        </w:p>
        <w:p w:rsidR="00151E90" w:rsidRPr="00026FAD" w:rsidRDefault="00151E90">
          <w:pPr>
            <w:rPr>
              <w:rFonts w:ascii="Book Antiqua" w:hAnsi="Book Antiqua"/>
              <w:sz w:val="28"/>
              <w:szCs w:val="28"/>
            </w:rPr>
          </w:pPr>
          <w:r w:rsidRPr="00D46C62">
            <w:rPr>
              <w:rFonts w:ascii="Book Antiqua" w:hAnsi="Book Antiqua"/>
              <w:bCs/>
              <w:color w:val="000000" w:themeColor="text1"/>
              <w:sz w:val="28"/>
              <w:szCs w:val="28"/>
            </w:rPr>
            <w:fldChar w:fldCharType="end"/>
          </w:r>
        </w:p>
      </w:sdtContent>
    </w:sdt>
    <w:p w:rsidR="00FE2D2B" w:rsidRDefault="00FE2D2B" w:rsidP="00FE2D2B">
      <w:pPr>
        <w:pStyle w:val="Innehllsfrteckningsrubrik"/>
      </w:pPr>
    </w:p>
    <w:p w:rsidR="007E1D03" w:rsidRPr="00151E90" w:rsidRDefault="007E1D03" w:rsidP="00151E90">
      <w:pPr>
        <w:rPr>
          <w:rFonts w:ascii="Cambria" w:eastAsia="Times New Roman" w:hAnsi="Cambria" w:cs="Times New Roman"/>
          <w:bCs/>
          <w:color w:val="365F91"/>
          <w:sz w:val="28"/>
          <w:szCs w:val="28"/>
        </w:rPr>
      </w:pPr>
    </w:p>
    <w:p w:rsidR="00B961CE" w:rsidRDefault="00B961CE"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rPr>
          <w:b/>
          <w:i/>
          <w:color w:val="538135" w:themeColor="accent6" w:themeShade="BF"/>
          <w:sz w:val="28"/>
          <w:szCs w:val="28"/>
        </w:rPr>
      </w:pPr>
    </w:p>
    <w:p w:rsidR="007E1D03" w:rsidRDefault="007E1D03" w:rsidP="00F50941">
      <w:pPr>
        <w:jc w:val="center"/>
        <w:rPr>
          <w:b/>
          <w:i/>
          <w:color w:val="538135" w:themeColor="accent6" w:themeShade="BF"/>
          <w:sz w:val="28"/>
          <w:szCs w:val="28"/>
        </w:rPr>
      </w:pPr>
    </w:p>
    <w:p w:rsidR="00071291" w:rsidRDefault="00071291" w:rsidP="002F0678">
      <w:pPr>
        <w:rPr>
          <w:b/>
          <w:i/>
          <w:color w:val="538135" w:themeColor="accent6" w:themeShade="BF"/>
          <w:sz w:val="28"/>
          <w:szCs w:val="28"/>
        </w:rPr>
        <w:sectPr w:rsidR="00071291" w:rsidSect="00254FCA">
          <w:headerReference w:type="default" r:id="rId9"/>
          <w:pgSz w:w="11906" w:h="16838"/>
          <w:pgMar w:top="1417" w:right="1417" w:bottom="1417" w:left="1417" w:header="708" w:footer="708" w:gutter="0"/>
          <w:pgNumType w:start="2"/>
          <w:cols w:space="708"/>
          <w:titlePg/>
          <w:docGrid w:linePitch="360"/>
        </w:sectPr>
      </w:pPr>
    </w:p>
    <w:p w:rsidR="007E1D03" w:rsidRPr="00114170" w:rsidRDefault="007E1D03" w:rsidP="00114170">
      <w:pPr>
        <w:pStyle w:val="Rubrik1"/>
        <w:jc w:val="center"/>
        <w:rPr>
          <w:b/>
          <w:color w:val="538135" w:themeColor="accent6" w:themeShade="BF"/>
        </w:rPr>
      </w:pPr>
      <w:bookmarkStart w:id="0" w:name="_Toc475690407"/>
      <w:r w:rsidRPr="00114170">
        <w:rPr>
          <w:b/>
          <w:color w:val="538135" w:themeColor="accent6" w:themeShade="BF"/>
        </w:rPr>
        <w:lastRenderedPageBreak/>
        <w:t>Normer och värden</w:t>
      </w:r>
      <w:bookmarkEnd w:id="0"/>
    </w:p>
    <w:p w:rsidR="00114170" w:rsidRPr="00144CAB" w:rsidRDefault="00EA040F" w:rsidP="007E1D03">
      <w:pPr>
        <w:pStyle w:val="Brdtext"/>
        <w:rPr>
          <w:rStyle w:val="Betoning"/>
          <w:rFonts w:ascii="Book Antiqua" w:eastAsiaTheme="majorEastAsia" w:hAnsi="Book Antiqua"/>
          <w:i/>
        </w:rPr>
      </w:pPr>
      <w:r w:rsidRPr="00144CAB">
        <w:rPr>
          <w:rFonts w:ascii="Book Antiqua" w:hAnsi="Book Antiqua" w:cs="AGaramond"/>
          <w:color w:val="000000"/>
        </w:rPr>
        <w:t xml:space="preserve">”Förskolan ska aktivt och medvetet påverka och stimulera barnen att utveckla förståelse för vårt samhälles gemensamma demokratiska värderingar och efterhand omfatta dem.” </w:t>
      </w:r>
      <w:r w:rsidR="00144CAB">
        <w:rPr>
          <w:rFonts w:ascii="Book Antiqua" w:hAnsi="Book Antiqua" w:cs="AGaramond"/>
          <w:color w:val="000000"/>
        </w:rPr>
        <w:t>Lpfö98 rev 2016</w:t>
      </w:r>
    </w:p>
    <w:p w:rsidR="007E1D03" w:rsidRPr="00144CAB" w:rsidRDefault="007E1D03" w:rsidP="007E1D03">
      <w:pPr>
        <w:rPr>
          <w:rFonts w:ascii="Book Antiqua" w:hAnsi="Book Antiqua" w:cs="Arial"/>
          <w:sz w:val="24"/>
          <w:szCs w:val="24"/>
        </w:rPr>
      </w:pPr>
    </w:p>
    <w:p w:rsidR="007E1D03" w:rsidRPr="00026FAD" w:rsidRDefault="007E1D03" w:rsidP="007E1D03">
      <w:pPr>
        <w:spacing w:after="200" w:line="276" w:lineRule="auto"/>
        <w:rPr>
          <w:rFonts w:ascii="Book Antiqua" w:eastAsia="Calibri" w:hAnsi="Book Antiqua"/>
          <w:sz w:val="24"/>
          <w:szCs w:val="24"/>
        </w:rPr>
      </w:pPr>
      <w:r w:rsidRPr="00026FAD">
        <w:rPr>
          <w:rFonts w:ascii="Book Antiqua" w:eastAsia="Calibri" w:hAnsi="Book Antiqua"/>
          <w:sz w:val="24"/>
          <w:szCs w:val="24"/>
        </w:rPr>
        <w:t>Vi på Sagolunden arbetar aktivt och medvetet med att påverka och stimulera barnen att bli goda medmänniskor.</w:t>
      </w:r>
    </w:p>
    <w:p w:rsidR="007E1D03" w:rsidRPr="00026FAD" w:rsidRDefault="007E1D03" w:rsidP="007E1D03">
      <w:pPr>
        <w:spacing w:after="200" w:line="276" w:lineRule="auto"/>
        <w:rPr>
          <w:rFonts w:ascii="Book Antiqua" w:eastAsia="Calibri" w:hAnsi="Book Antiqua"/>
          <w:sz w:val="24"/>
          <w:szCs w:val="24"/>
        </w:rPr>
      </w:pPr>
      <w:r w:rsidRPr="00026FAD">
        <w:rPr>
          <w:rFonts w:ascii="Book Antiqua" w:eastAsia="Calibri" w:hAnsi="Book Antiqua"/>
          <w:sz w:val="24"/>
          <w:szCs w:val="24"/>
        </w:rPr>
        <w:t>Vi har en utarbetad plan mot diskriminering och kränkande behandling som är levande i vår verksamhet.</w:t>
      </w:r>
    </w:p>
    <w:p w:rsidR="007E1D03" w:rsidRDefault="007E1D03" w:rsidP="007E1D03">
      <w:pPr>
        <w:rPr>
          <w:rFonts w:ascii="Book Antiqua" w:eastAsia="Calibri" w:hAnsi="Book Antiqua"/>
          <w:sz w:val="28"/>
          <w:szCs w:val="28"/>
        </w:rPr>
      </w:pPr>
      <w:r w:rsidRPr="00750187">
        <w:rPr>
          <w:rFonts w:ascii="Book Antiqua" w:eastAsia="Calibri" w:hAnsi="Book Antiqua"/>
          <w:sz w:val="28"/>
          <w:szCs w:val="28"/>
        </w:rPr>
        <w:t>Mål</w:t>
      </w:r>
    </w:p>
    <w:p w:rsidR="0006278B" w:rsidRPr="00026FAD" w:rsidRDefault="0006278B" w:rsidP="0006278B">
      <w:pPr>
        <w:numPr>
          <w:ilvl w:val="0"/>
          <w:numId w:val="1"/>
        </w:numPr>
        <w:spacing w:after="0" w:line="240" w:lineRule="auto"/>
        <w:rPr>
          <w:rFonts w:ascii="Book Antiqua" w:eastAsia="Calibri" w:hAnsi="Book Antiqua"/>
          <w:sz w:val="24"/>
          <w:szCs w:val="24"/>
        </w:rPr>
      </w:pPr>
      <w:r w:rsidRPr="00026FAD">
        <w:rPr>
          <w:rFonts w:ascii="Book Antiqua" w:eastAsia="Calibri" w:hAnsi="Book Antiqua" w:cs="Calibri"/>
          <w:sz w:val="24"/>
          <w:szCs w:val="24"/>
        </w:rPr>
        <w:t xml:space="preserve">Barnen utmanas till att få en positiv bild till sig själv och andra. Lära sig visa hänsyn och empati samt ta avstånd från att någon utsätts för kränkande behandling.  </w:t>
      </w:r>
    </w:p>
    <w:p w:rsidR="0006278B" w:rsidRPr="00026FAD" w:rsidRDefault="0006278B" w:rsidP="007E1D03">
      <w:pPr>
        <w:rPr>
          <w:rFonts w:ascii="Book Antiqua" w:eastAsia="Calibri" w:hAnsi="Book Antiqua"/>
          <w:sz w:val="24"/>
          <w:szCs w:val="24"/>
        </w:rPr>
      </w:pPr>
    </w:p>
    <w:p w:rsidR="00AA093B" w:rsidRDefault="00AA093B" w:rsidP="007E1D03">
      <w:pPr>
        <w:rPr>
          <w:rFonts w:ascii="Book Antiqua" w:eastAsia="Calibri" w:hAnsi="Book Antiqua"/>
          <w:sz w:val="28"/>
          <w:szCs w:val="28"/>
        </w:rPr>
      </w:pPr>
      <w:r>
        <w:rPr>
          <w:rFonts w:ascii="Book Antiqua" w:eastAsia="Calibri" w:hAnsi="Book Antiqua"/>
          <w:sz w:val="28"/>
          <w:szCs w:val="28"/>
        </w:rPr>
        <w:t>Hur/Strategier</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vara lyhörda och lyssna på barnens tankar, åsikter och synpunkter utan att lägga värderingar i detta. </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diskutera och reflektera kring situationer som uppstår i verksamheten övar vi på att visa empati, hänsyn och visa respekt för sina kompisar. Detta gör vi även genom gruppstärkande lekar, utmana barnen i sin lek med kompisarna vem och vad man leker med och genom samarbetsövningar och positiv förstärkning. </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göra barnen delaktiga i att värna om vår inne och utemiljö. </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återkommande </w:t>
      </w:r>
      <w:r w:rsidR="00175AAC">
        <w:rPr>
          <w:rFonts w:ascii="Book Antiqua" w:eastAsia="Calibri" w:hAnsi="Book Antiqua"/>
          <w:sz w:val="24"/>
          <w:szCs w:val="24"/>
        </w:rPr>
        <w:t>del</w:t>
      </w:r>
      <w:r w:rsidR="00B733D1">
        <w:rPr>
          <w:rFonts w:ascii="Book Antiqua" w:eastAsia="Calibri" w:hAnsi="Book Antiqua"/>
          <w:sz w:val="24"/>
          <w:szCs w:val="24"/>
        </w:rPr>
        <w:t>ar i verksamheten</w:t>
      </w:r>
      <w:r w:rsidR="00175AAC">
        <w:rPr>
          <w:rFonts w:ascii="Book Antiqua" w:eastAsia="Calibri" w:hAnsi="Book Antiqua"/>
          <w:sz w:val="24"/>
          <w:szCs w:val="24"/>
        </w:rPr>
        <w:t>. Där vi övar på att lyssna och visa respekt för kompi</w:t>
      </w:r>
      <w:r w:rsidR="00B733D1">
        <w:rPr>
          <w:rFonts w:ascii="Book Antiqua" w:eastAsia="Calibri" w:hAnsi="Book Antiqua"/>
          <w:sz w:val="24"/>
          <w:szCs w:val="24"/>
        </w:rPr>
        <w:t>sarna och</w:t>
      </w:r>
      <w:r w:rsidR="00175AAC">
        <w:rPr>
          <w:rFonts w:ascii="Book Antiqua" w:eastAsia="Calibri" w:hAnsi="Book Antiqua"/>
          <w:sz w:val="24"/>
          <w:szCs w:val="24"/>
        </w:rPr>
        <w:t xml:space="preserve"> även stärker barnens självkänsla genom positiv feedback från både vuxna och barn. </w:t>
      </w:r>
    </w:p>
    <w:p w:rsidR="004D7619" w:rsidRPr="0006278B" w:rsidRDefault="004D7619"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vi vuxna är engagerade, delaktiga och lyhörda i barnens lek uppmärksammar vi tidigt negativa mönster, kränkande beteende och kan tidigt bryta dessa mönster. </w:t>
      </w:r>
    </w:p>
    <w:p w:rsidR="00AA093B" w:rsidRDefault="00AA093B" w:rsidP="007E1D03">
      <w:pPr>
        <w:rPr>
          <w:rFonts w:ascii="Book Antiqua" w:eastAsia="Calibri" w:hAnsi="Book Antiqua"/>
          <w:sz w:val="28"/>
          <w:szCs w:val="28"/>
        </w:rPr>
      </w:pPr>
      <w:r>
        <w:rPr>
          <w:rFonts w:ascii="Book Antiqua" w:eastAsia="Calibri" w:hAnsi="Book Antiqua"/>
          <w:sz w:val="28"/>
          <w:szCs w:val="28"/>
        </w:rPr>
        <w:t>Mätinstrument</w:t>
      </w:r>
    </w:p>
    <w:p w:rsidR="00755E5A" w:rsidRPr="00755E5A" w:rsidRDefault="00755E5A" w:rsidP="007E1D03">
      <w:pPr>
        <w:rPr>
          <w:rFonts w:ascii="Book Antiqua" w:eastAsia="Calibri" w:hAnsi="Book Antiqua"/>
          <w:sz w:val="24"/>
          <w:szCs w:val="24"/>
        </w:rPr>
      </w:pPr>
      <w:r>
        <w:rPr>
          <w:rFonts w:ascii="Book Antiqua" w:eastAsia="Calibri" w:hAnsi="Book Antiqua"/>
          <w:sz w:val="24"/>
          <w:szCs w:val="24"/>
        </w:rPr>
        <w:t>Utvecklingssamtal, intervjuer</w:t>
      </w:r>
      <w:r w:rsidR="009B4F3E">
        <w:rPr>
          <w:rFonts w:ascii="Book Antiqua" w:eastAsia="Calibri" w:hAnsi="Book Antiqua"/>
          <w:sz w:val="24"/>
          <w:szCs w:val="24"/>
        </w:rPr>
        <w:t>,</w:t>
      </w:r>
      <w:r>
        <w:rPr>
          <w:rFonts w:ascii="Book Antiqua" w:eastAsia="Calibri" w:hAnsi="Book Antiqua"/>
          <w:sz w:val="24"/>
          <w:szCs w:val="24"/>
        </w:rPr>
        <w:t xml:space="preserve"> samtal och observationer. </w:t>
      </w:r>
    </w:p>
    <w:p w:rsidR="007E1D03" w:rsidRDefault="007E1D03">
      <w:pPr>
        <w:rPr>
          <w:rFonts w:ascii="Book Antiqua" w:eastAsia="Calibri" w:hAnsi="Book Antiqua"/>
          <w:sz w:val="28"/>
          <w:szCs w:val="28"/>
        </w:rPr>
      </w:pPr>
      <w:r>
        <w:rPr>
          <w:rFonts w:ascii="Book Antiqua" w:eastAsia="Calibri" w:hAnsi="Book Antiqua"/>
          <w:sz w:val="28"/>
          <w:szCs w:val="28"/>
        </w:rPr>
        <w:br w:type="page"/>
      </w:r>
    </w:p>
    <w:p w:rsidR="007E1D03" w:rsidRPr="00114170" w:rsidRDefault="007E1D03" w:rsidP="00114170">
      <w:pPr>
        <w:pStyle w:val="Rubrik1"/>
        <w:jc w:val="center"/>
        <w:rPr>
          <w:b/>
          <w:color w:val="538135" w:themeColor="accent6" w:themeShade="BF"/>
        </w:rPr>
      </w:pPr>
      <w:bookmarkStart w:id="1" w:name="_Toc382207617"/>
      <w:bookmarkStart w:id="2" w:name="_Toc437005540"/>
      <w:bookmarkStart w:id="3" w:name="_Toc437005589"/>
      <w:bookmarkStart w:id="4" w:name="_Toc437005672"/>
      <w:bookmarkStart w:id="5" w:name="_Toc437005745"/>
      <w:bookmarkStart w:id="6" w:name="_Toc437005893"/>
      <w:bookmarkStart w:id="7" w:name="_Toc443032259"/>
      <w:bookmarkStart w:id="8" w:name="_Toc475690408"/>
      <w:r w:rsidRPr="00114170">
        <w:rPr>
          <w:b/>
          <w:color w:val="538135" w:themeColor="accent6" w:themeShade="BF"/>
        </w:rPr>
        <w:lastRenderedPageBreak/>
        <w:t>Utveckling och lärande</w:t>
      </w:r>
      <w:bookmarkEnd w:id="1"/>
      <w:bookmarkEnd w:id="2"/>
      <w:bookmarkEnd w:id="3"/>
      <w:bookmarkEnd w:id="4"/>
      <w:bookmarkEnd w:id="5"/>
      <w:bookmarkEnd w:id="6"/>
      <w:bookmarkEnd w:id="7"/>
      <w:bookmarkEnd w:id="8"/>
    </w:p>
    <w:p w:rsidR="00617E3A" w:rsidRPr="00617E3A" w:rsidRDefault="00617E3A" w:rsidP="00617E3A">
      <w:pPr>
        <w:pStyle w:val="Pa2"/>
        <w:spacing w:after="140"/>
        <w:rPr>
          <w:rFonts w:ascii="Book Antiqua" w:hAnsi="Book Antiqua" w:cs="AGaramond"/>
          <w:i/>
          <w:color w:val="000000"/>
        </w:rPr>
      </w:pPr>
      <w:r>
        <w:rPr>
          <w:rFonts w:ascii="Book Antiqua" w:hAnsi="Book Antiqua" w:cs="AGaramond"/>
          <w:i/>
          <w:color w:val="000000"/>
        </w:rPr>
        <w:t>”</w:t>
      </w:r>
      <w:r w:rsidRPr="00617E3A">
        <w:rPr>
          <w:rFonts w:ascii="Book Antiqua" w:hAnsi="Book Antiqua" w:cs="AGaramond"/>
          <w:i/>
          <w:color w:val="000000"/>
        </w:rPr>
        <w:t xml:space="preserve">Förskolans verksamhet ska präglas av en pedagogik där omvårdnad, omsorg, fostran och lärande bildar en helhet. Verksamheten ska genomföras så att den stimulerar och utmanar barnets utveckling och lärande. Miljön ska vara öppen, innehållsrik och inbjudande. Verksamheten ska främja leken, kreativiteten och det lustfyllda lärandet samt ta till vara och stärka barnets intresse för att lära och erövra nya erfarenheter, kunskaper och färdigheter. </w:t>
      </w:r>
    </w:p>
    <w:p w:rsidR="007E1D03" w:rsidRPr="00617E3A" w:rsidRDefault="00617E3A" w:rsidP="00617E3A">
      <w:pPr>
        <w:rPr>
          <w:rFonts w:ascii="Book Antiqua" w:hAnsi="Book Antiqua" w:cs="Arial"/>
          <w:i/>
          <w:sz w:val="24"/>
          <w:szCs w:val="24"/>
        </w:rPr>
      </w:pPr>
      <w:r w:rsidRPr="00617E3A">
        <w:rPr>
          <w:rFonts w:ascii="Book Antiqua" w:hAnsi="Book Antiqua"/>
          <w:i/>
          <w:sz w:val="24"/>
          <w:szCs w:val="24"/>
        </w:rPr>
        <w:t>Verksamheten ska bidra till att barnen utvecklar en förståelse för sig själva och sin omvärld. Utforskande, nyfikenhet och lust att lära ska utgöra grunden för förskolans verksamhet. Den ska utgå ifrån barnens erfarenheter, intressen, behov och åsikter. Flödet av barnens tankar och idéer ska tas till vara för att skapa mångfald i lärandet.</w:t>
      </w:r>
      <w:r>
        <w:rPr>
          <w:rFonts w:ascii="Book Antiqua" w:hAnsi="Book Antiqua"/>
          <w:i/>
          <w:sz w:val="24"/>
          <w:szCs w:val="24"/>
        </w:rPr>
        <w:t xml:space="preserve">” </w:t>
      </w:r>
      <w:proofErr w:type="spellStart"/>
      <w:r>
        <w:rPr>
          <w:rFonts w:ascii="Book Antiqua" w:hAnsi="Book Antiqua"/>
          <w:i/>
          <w:sz w:val="24"/>
          <w:szCs w:val="24"/>
        </w:rPr>
        <w:t>Lpfö</w:t>
      </w:r>
      <w:proofErr w:type="spellEnd"/>
      <w:r>
        <w:rPr>
          <w:rFonts w:ascii="Book Antiqua" w:hAnsi="Book Antiqua"/>
          <w:i/>
          <w:sz w:val="24"/>
          <w:szCs w:val="24"/>
        </w:rPr>
        <w:t xml:space="preserve"> 98 rev 2016</w:t>
      </w:r>
    </w:p>
    <w:p w:rsidR="007E1D03" w:rsidRDefault="007E1D03" w:rsidP="007E1D03">
      <w:pPr>
        <w:rPr>
          <w:rFonts w:ascii="Book Antiqua" w:hAnsi="Book Antiqua" w:cs="Arial"/>
          <w:sz w:val="28"/>
          <w:szCs w:val="28"/>
        </w:rPr>
      </w:pPr>
      <w:r w:rsidRPr="00750187">
        <w:rPr>
          <w:rFonts w:ascii="Book Antiqua" w:hAnsi="Book Antiqua" w:cs="Arial"/>
          <w:sz w:val="28"/>
          <w:szCs w:val="28"/>
        </w:rPr>
        <w:t>Mål</w:t>
      </w:r>
    </w:p>
    <w:p w:rsidR="000401C3" w:rsidRPr="00026FAD" w:rsidRDefault="000401C3" w:rsidP="00FA31AE">
      <w:pPr>
        <w:pStyle w:val="Liststycke"/>
        <w:numPr>
          <w:ilvl w:val="0"/>
          <w:numId w:val="15"/>
        </w:numPr>
        <w:rPr>
          <w:rFonts w:ascii="Book Antiqua" w:hAnsi="Book Antiqua" w:cs="Arial"/>
          <w:sz w:val="24"/>
          <w:szCs w:val="24"/>
        </w:rPr>
      </w:pPr>
      <w:r w:rsidRPr="00026FAD">
        <w:rPr>
          <w:rFonts w:ascii="Book Antiqua" w:hAnsi="Book Antiqua"/>
          <w:sz w:val="24"/>
          <w:szCs w:val="24"/>
        </w:rPr>
        <w:t>På Sagolunden uppmuntras alla barn att vara nyfikna och intresserade så att de upplever att det är stimulerande och meningsfullt att lära sig nya saker.</w:t>
      </w:r>
    </w:p>
    <w:p w:rsidR="00AA093B" w:rsidRDefault="00AA093B" w:rsidP="007E1D03">
      <w:pPr>
        <w:rPr>
          <w:rFonts w:ascii="Book Antiqua" w:hAnsi="Book Antiqua" w:cs="Arial"/>
          <w:sz w:val="28"/>
          <w:szCs w:val="28"/>
        </w:rPr>
      </w:pPr>
      <w:r>
        <w:rPr>
          <w:rFonts w:ascii="Book Antiqua" w:hAnsi="Book Antiqua" w:cs="Arial"/>
          <w:sz w:val="28"/>
          <w:szCs w:val="28"/>
        </w:rPr>
        <w:t>Hur/Strategier</w:t>
      </w:r>
    </w:p>
    <w:p w:rsidR="00283D68" w:rsidRDefault="00283D68" w:rsidP="00283D68">
      <w:pPr>
        <w:pStyle w:val="Liststycke"/>
        <w:numPr>
          <w:ilvl w:val="0"/>
          <w:numId w:val="7"/>
        </w:numPr>
        <w:rPr>
          <w:rFonts w:ascii="Book Antiqua" w:hAnsi="Book Antiqua" w:cs="Arial"/>
          <w:sz w:val="24"/>
          <w:szCs w:val="24"/>
        </w:rPr>
      </w:pPr>
      <w:r>
        <w:rPr>
          <w:rFonts w:ascii="Book Antiqua" w:hAnsi="Book Antiqua" w:cs="Arial"/>
          <w:sz w:val="24"/>
          <w:szCs w:val="24"/>
        </w:rPr>
        <w:t>Genom att tydliggöra barnens eget lärande och utveckling väcker vi fortsatt nyfikenhet och lusten att fortsätta lära.</w:t>
      </w:r>
    </w:p>
    <w:p w:rsidR="00283D68" w:rsidRDefault="00283D68" w:rsidP="00283D68">
      <w:pPr>
        <w:pStyle w:val="Liststycke"/>
        <w:numPr>
          <w:ilvl w:val="0"/>
          <w:numId w:val="7"/>
        </w:numPr>
        <w:rPr>
          <w:rFonts w:ascii="Book Antiqua" w:hAnsi="Book Antiqua" w:cs="Arial"/>
          <w:sz w:val="24"/>
          <w:szCs w:val="24"/>
        </w:rPr>
      </w:pPr>
      <w:r>
        <w:rPr>
          <w:rFonts w:ascii="Book Antiqua" w:hAnsi="Book Antiqua" w:cs="Arial"/>
          <w:sz w:val="24"/>
          <w:szCs w:val="24"/>
        </w:rPr>
        <w:t xml:space="preserve">Genom att vårt förhållningssätt uppmuntrar barnen att prova sina idéer </w:t>
      </w:r>
      <w:r w:rsidR="00FA488D">
        <w:rPr>
          <w:rFonts w:ascii="Book Antiqua" w:hAnsi="Book Antiqua" w:cs="Arial"/>
          <w:sz w:val="24"/>
          <w:szCs w:val="24"/>
        </w:rPr>
        <w:t xml:space="preserve">och </w:t>
      </w:r>
      <w:r>
        <w:rPr>
          <w:rFonts w:ascii="Book Antiqua" w:hAnsi="Book Antiqua" w:cs="Arial"/>
          <w:sz w:val="24"/>
          <w:szCs w:val="24"/>
        </w:rPr>
        <w:t xml:space="preserve">utveckla dem vidare och lära genom detta. </w:t>
      </w:r>
    </w:p>
    <w:p w:rsidR="00283D68" w:rsidRDefault="00283D68" w:rsidP="00283D68">
      <w:pPr>
        <w:pStyle w:val="Liststycke"/>
        <w:numPr>
          <w:ilvl w:val="0"/>
          <w:numId w:val="7"/>
        </w:numPr>
        <w:rPr>
          <w:rFonts w:ascii="Book Antiqua" w:hAnsi="Book Antiqua" w:cs="Arial"/>
          <w:sz w:val="24"/>
          <w:szCs w:val="24"/>
        </w:rPr>
      </w:pPr>
      <w:r>
        <w:rPr>
          <w:rFonts w:ascii="Book Antiqua" w:hAnsi="Book Antiqua" w:cs="Arial"/>
          <w:sz w:val="24"/>
          <w:szCs w:val="24"/>
        </w:rPr>
        <w:t xml:space="preserve">Genom att skapa en miljö som stimulerar, uppmuntrar och utmanar barnen. Där aktiviteter och material är tillgängligt för dem att själva välja fritt från.  </w:t>
      </w:r>
    </w:p>
    <w:p w:rsidR="00FF2002" w:rsidRPr="00FE6B57" w:rsidRDefault="00CE231D" w:rsidP="00283D68">
      <w:pPr>
        <w:pStyle w:val="Liststycke"/>
        <w:numPr>
          <w:ilvl w:val="0"/>
          <w:numId w:val="7"/>
        </w:numPr>
        <w:rPr>
          <w:rFonts w:ascii="Book Antiqua" w:hAnsi="Book Antiqua" w:cs="Arial"/>
          <w:sz w:val="24"/>
          <w:szCs w:val="24"/>
        </w:rPr>
      </w:pPr>
      <w:r w:rsidRPr="00FE6B57">
        <w:rPr>
          <w:rFonts w:ascii="Book Antiqua" w:hAnsi="Book Antiqua" w:cs="Arial"/>
          <w:sz w:val="24"/>
          <w:szCs w:val="24"/>
        </w:rPr>
        <w:t xml:space="preserve">Genom vårt arbete i verksamheten med olika stora och små teman väcka barnens lust att lära och erbjuda dem möjligheten att utforska på egen hand eller tillsammans med både pedagoger och andra barn. </w:t>
      </w:r>
    </w:p>
    <w:p w:rsidR="00AA093B" w:rsidRDefault="00AA093B" w:rsidP="007E1D03">
      <w:pPr>
        <w:rPr>
          <w:rFonts w:ascii="Book Antiqua" w:hAnsi="Book Antiqua" w:cs="Arial"/>
          <w:sz w:val="28"/>
          <w:szCs w:val="28"/>
        </w:rPr>
      </w:pPr>
      <w:r>
        <w:rPr>
          <w:rFonts w:ascii="Book Antiqua" w:hAnsi="Book Antiqua" w:cs="Arial"/>
          <w:sz w:val="28"/>
          <w:szCs w:val="28"/>
        </w:rPr>
        <w:t>Mätinstrument</w:t>
      </w:r>
    </w:p>
    <w:p w:rsidR="00D03B23" w:rsidRPr="00755E5A" w:rsidRDefault="00D03B23" w:rsidP="00D03B23">
      <w:pPr>
        <w:rPr>
          <w:rFonts w:ascii="Book Antiqua" w:eastAsia="Calibri" w:hAnsi="Book Antiqua"/>
          <w:sz w:val="24"/>
          <w:szCs w:val="24"/>
        </w:rPr>
      </w:pPr>
      <w:r>
        <w:rPr>
          <w:rFonts w:ascii="Book Antiqua" w:eastAsia="Calibri" w:hAnsi="Book Antiqua"/>
          <w:sz w:val="24"/>
          <w:szCs w:val="24"/>
        </w:rPr>
        <w:t>Utvecklingssamtal, intervjuer</w:t>
      </w:r>
      <w:r w:rsidR="0033378C">
        <w:rPr>
          <w:rFonts w:ascii="Book Antiqua" w:eastAsia="Calibri" w:hAnsi="Book Antiqua"/>
          <w:sz w:val="24"/>
          <w:szCs w:val="24"/>
        </w:rPr>
        <w:t>,</w:t>
      </w:r>
      <w:r>
        <w:rPr>
          <w:rFonts w:ascii="Book Antiqua" w:eastAsia="Calibri" w:hAnsi="Book Antiqua"/>
          <w:sz w:val="24"/>
          <w:szCs w:val="24"/>
        </w:rPr>
        <w:t xml:space="preserve"> samtal och observationer. </w:t>
      </w:r>
    </w:p>
    <w:p w:rsidR="007E1D03" w:rsidRDefault="007E1D03">
      <w:pPr>
        <w:rPr>
          <w:rFonts w:ascii="Book Antiqua" w:hAnsi="Book Antiqua" w:cs="Arial"/>
          <w:sz w:val="28"/>
          <w:szCs w:val="28"/>
        </w:rPr>
      </w:pPr>
      <w:r>
        <w:rPr>
          <w:rFonts w:ascii="Book Antiqua" w:hAnsi="Book Antiqua" w:cs="Arial"/>
          <w:sz w:val="28"/>
          <w:szCs w:val="28"/>
        </w:rPr>
        <w:br w:type="page"/>
      </w:r>
    </w:p>
    <w:p w:rsidR="007E1D03" w:rsidRPr="00114170" w:rsidRDefault="008564BA" w:rsidP="00114170">
      <w:pPr>
        <w:pStyle w:val="Rubrik1"/>
        <w:jc w:val="center"/>
        <w:rPr>
          <w:b/>
          <w:color w:val="538135" w:themeColor="accent6" w:themeShade="BF"/>
        </w:rPr>
      </w:pPr>
      <w:bookmarkStart w:id="9" w:name="_Toc382207618"/>
      <w:bookmarkStart w:id="10" w:name="_Toc437005541"/>
      <w:bookmarkStart w:id="11" w:name="_Toc437005590"/>
      <w:bookmarkStart w:id="12" w:name="_Toc437005673"/>
      <w:bookmarkStart w:id="13" w:name="_Toc437005746"/>
      <w:bookmarkStart w:id="14" w:name="_Toc437005894"/>
      <w:bookmarkStart w:id="15" w:name="_Toc443032260"/>
      <w:bookmarkStart w:id="16" w:name="_Toc475690409"/>
      <w:r w:rsidRPr="00114170">
        <w:rPr>
          <w:b/>
          <w:color w:val="538135" w:themeColor="accent6" w:themeShade="BF"/>
        </w:rPr>
        <w:lastRenderedPageBreak/>
        <w:t xml:space="preserve">Barns </w:t>
      </w:r>
      <w:bookmarkEnd w:id="9"/>
      <w:bookmarkEnd w:id="10"/>
      <w:bookmarkEnd w:id="11"/>
      <w:bookmarkEnd w:id="12"/>
      <w:bookmarkEnd w:id="13"/>
      <w:bookmarkEnd w:id="14"/>
      <w:bookmarkEnd w:id="15"/>
      <w:r w:rsidR="004F45FD">
        <w:rPr>
          <w:b/>
          <w:color w:val="538135" w:themeColor="accent6" w:themeShade="BF"/>
        </w:rPr>
        <w:t>inflytande</w:t>
      </w:r>
      <w:bookmarkEnd w:id="16"/>
    </w:p>
    <w:p w:rsidR="00114170" w:rsidRPr="004F45FD" w:rsidRDefault="00114170" w:rsidP="007E1D03">
      <w:pPr>
        <w:pStyle w:val="Brdtext"/>
        <w:rPr>
          <w:rFonts w:ascii="Book Antiqua" w:eastAsiaTheme="minorHAnsi" w:hAnsi="Book Antiqua" w:cs="Arial"/>
          <w:iCs w:val="0"/>
          <w:color w:val="538135" w:themeColor="accent6" w:themeShade="BF"/>
          <w:u w:val="single"/>
          <w:lang w:eastAsia="en-US"/>
        </w:rPr>
      </w:pPr>
    </w:p>
    <w:p w:rsidR="007E1D03" w:rsidRPr="004F45FD" w:rsidRDefault="004F45FD" w:rsidP="007E1D03">
      <w:pPr>
        <w:rPr>
          <w:rFonts w:ascii="Book Antiqua" w:hAnsi="Book Antiqua" w:cs="Arial"/>
          <w:i/>
          <w:sz w:val="24"/>
          <w:szCs w:val="24"/>
        </w:rPr>
      </w:pPr>
      <w:r>
        <w:rPr>
          <w:rFonts w:ascii="Book Antiqua" w:hAnsi="Book Antiqua" w:cs="AGaramond"/>
          <w:i/>
          <w:color w:val="000000"/>
          <w:sz w:val="24"/>
          <w:szCs w:val="24"/>
        </w:rPr>
        <w:t>”</w:t>
      </w:r>
      <w:r w:rsidRPr="004F45FD">
        <w:rPr>
          <w:rFonts w:ascii="Book Antiqua" w:hAnsi="Book Antiqua" w:cs="AGaramond"/>
          <w:i/>
          <w:color w:val="000000"/>
          <w:sz w:val="24"/>
          <w:szCs w:val="24"/>
        </w:rPr>
        <w:t>I förskolan läggs grunden för att barnen ska förstå vad demokrati är. Barnens sociala utveckling förutsätter att de alltefter förmåga får ta ansvar för sina egna handlingar och för miljön i förskolan. De behov och intressen som barnen själva på olika sätt ger uttryck för bör ligga till grund för utformningen av miljön och planeringen av verksamheten.</w:t>
      </w:r>
      <w:r>
        <w:rPr>
          <w:rFonts w:ascii="Book Antiqua" w:hAnsi="Book Antiqua" w:cs="AGaramond"/>
          <w:i/>
          <w:color w:val="000000"/>
          <w:sz w:val="24"/>
          <w:szCs w:val="24"/>
        </w:rPr>
        <w:t>”</w:t>
      </w:r>
      <w:r w:rsidR="00E36798">
        <w:rPr>
          <w:rFonts w:ascii="Book Antiqua" w:hAnsi="Book Antiqua" w:cs="AGaramond"/>
          <w:i/>
          <w:color w:val="000000"/>
          <w:sz w:val="24"/>
          <w:szCs w:val="24"/>
        </w:rPr>
        <w:t>Lpfö98 rev 2016</w:t>
      </w:r>
    </w:p>
    <w:p w:rsidR="004F45FD" w:rsidRDefault="004F45FD" w:rsidP="007E1D03">
      <w:pPr>
        <w:rPr>
          <w:rFonts w:ascii="Book Antiqua" w:hAnsi="Book Antiqua" w:cs="Arial"/>
          <w:sz w:val="24"/>
          <w:szCs w:val="24"/>
        </w:rPr>
      </w:pPr>
    </w:p>
    <w:p w:rsidR="007E1D03" w:rsidRPr="004F45FD" w:rsidRDefault="007E1D03" w:rsidP="007E1D03">
      <w:pPr>
        <w:rPr>
          <w:rFonts w:ascii="Book Antiqua" w:hAnsi="Book Antiqua" w:cs="Arial"/>
          <w:sz w:val="24"/>
          <w:szCs w:val="24"/>
        </w:rPr>
      </w:pPr>
      <w:r w:rsidRPr="004F45FD">
        <w:rPr>
          <w:rFonts w:ascii="Book Antiqua" w:hAnsi="Book Antiqua" w:cs="Arial"/>
          <w:sz w:val="24"/>
          <w:szCs w:val="24"/>
        </w:rPr>
        <w:t>Mål</w:t>
      </w:r>
    </w:p>
    <w:p w:rsidR="002F2B19" w:rsidRPr="00026FAD" w:rsidRDefault="007E1D03" w:rsidP="002F2B19">
      <w:pPr>
        <w:rPr>
          <w:rFonts w:ascii="Book Antiqua" w:hAnsi="Book Antiqua"/>
          <w:sz w:val="24"/>
          <w:szCs w:val="24"/>
        </w:rPr>
      </w:pPr>
      <w:r w:rsidRPr="00026FAD">
        <w:rPr>
          <w:rFonts w:ascii="Book Antiqua" w:hAnsi="Book Antiqua"/>
          <w:sz w:val="24"/>
          <w:szCs w:val="24"/>
        </w:rPr>
        <w:t>På Sagolunden ska de demokratiska principerna att kunna påverka, ta ansvar och vara delaktig omfatta alla barn</w:t>
      </w:r>
      <w:r w:rsidR="00AB471A" w:rsidRPr="00026FAD">
        <w:rPr>
          <w:rFonts w:ascii="Book Antiqua" w:hAnsi="Book Antiqua"/>
          <w:sz w:val="24"/>
          <w:szCs w:val="24"/>
        </w:rPr>
        <w:t>.</w:t>
      </w:r>
      <w:r w:rsidR="00FA31AE" w:rsidRPr="00026FAD">
        <w:rPr>
          <w:rFonts w:ascii="Book Antiqua" w:hAnsi="Book Antiqua"/>
          <w:sz w:val="24"/>
          <w:szCs w:val="24"/>
        </w:rPr>
        <w:t xml:space="preserve"> </w:t>
      </w:r>
      <w:r w:rsidR="001721B2" w:rsidRPr="00026FAD">
        <w:rPr>
          <w:rFonts w:ascii="Book Antiqua" w:hAnsi="Book Antiqua"/>
          <w:sz w:val="24"/>
          <w:szCs w:val="24"/>
        </w:rPr>
        <w:t>Barnen ska i verksamheten</w:t>
      </w:r>
    </w:p>
    <w:p w:rsidR="002F2B19" w:rsidRPr="00026FAD" w:rsidRDefault="001721B2" w:rsidP="00AB471A">
      <w:pPr>
        <w:pStyle w:val="Liststycke"/>
        <w:numPr>
          <w:ilvl w:val="0"/>
          <w:numId w:val="14"/>
        </w:numPr>
        <w:spacing w:after="0" w:line="240" w:lineRule="auto"/>
        <w:rPr>
          <w:rFonts w:ascii="Book Antiqua" w:hAnsi="Book Antiqua"/>
          <w:sz w:val="24"/>
          <w:szCs w:val="24"/>
        </w:rPr>
      </w:pPr>
      <w:r w:rsidRPr="00026FAD">
        <w:rPr>
          <w:rFonts w:ascii="Book Antiqua" w:hAnsi="Book Antiqua"/>
          <w:sz w:val="24"/>
          <w:szCs w:val="24"/>
        </w:rPr>
        <w:t>Utveckla</w:t>
      </w:r>
      <w:r w:rsidR="002F2B19" w:rsidRPr="00026FAD">
        <w:rPr>
          <w:rFonts w:ascii="Book Antiqua" w:hAnsi="Book Antiqua"/>
          <w:sz w:val="24"/>
          <w:szCs w:val="24"/>
        </w:rPr>
        <w:t xml:space="preserve"> sin förmåga att uttrycka sina tankar och åsikter och därmed få möjlighet att påverka sin situation.</w:t>
      </w:r>
    </w:p>
    <w:p w:rsidR="002F2B19" w:rsidRPr="00026FAD" w:rsidRDefault="002F2B19" w:rsidP="002F2B19">
      <w:pPr>
        <w:numPr>
          <w:ilvl w:val="0"/>
          <w:numId w:val="8"/>
        </w:numPr>
        <w:spacing w:after="0" w:line="240" w:lineRule="auto"/>
        <w:rPr>
          <w:rFonts w:ascii="Book Antiqua" w:hAnsi="Book Antiqua"/>
          <w:sz w:val="24"/>
          <w:szCs w:val="24"/>
        </w:rPr>
      </w:pPr>
      <w:r w:rsidRPr="00026FAD">
        <w:rPr>
          <w:rFonts w:ascii="Book Antiqua" w:hAnsi="Book Antiqua"/>
          <w:sz w:val="24"/>
          <w:szCs w:val="24"/>
        </w:rPr>
        <w:t>U</w:t>
      </w:r>
      <w:r w:rsidR="001721B2" w:rsidRPr="00026FAD">
        <w:rPr>
          <w:rFonts w:ascii="Book Antiqua" w:hAnsi="Book Antiqua"/>
          <w:sz w:val="24"/>
          <w:szCs w:val="24"/>
        </w:rPr>
        <w:t>tveckla</w:t>
      </w:r>
      <w:r w:rsidRPr="00026FAD">
        <w:rPr>
          <w:rFonts w:ascii="Book Antiqua" w:hAnsi="Book Antiqua"/>
          <w:sz w:val="24"/>
          <w:szCs w:val="24"/>
        </w:rPr>
        <w:t xml:space="preserve"> sin förmåga att ta ansvar för sina egna handlingar och för förskolans miljö.</w:t>
      </w:r>
    </w:p>
    <w:p w:rsidR="002F2B19" w:rsidRPr="00026FAD" w:rsidRDefault="001721B2" w:rsidP="002F2B19">
      <w:pPr>
        <w:numPr>
          <w:ilvl w:val="0"/>
          <w:numId w:val="8"/>
        </w:numPr>
        <w:spacing w:after="0" w:line="240" w:lineRule="auto"/>
        <w:rPr>
          <w:rFonts w:ascii="Book Antiqua" w:hAnsi="Book Antiqua"/>
          <w:sz w:val="24"/>
          <w:szCs w:val="24"/>
        </w:rPr>
      </w:pPr>
      <w:r w:rsidRPr="00026FAD">
        <w:rPr>
          <w:rFonts w:ascii="Book Antiqua" w:hAnsi="Book Antiqua"/>
          <w:sz w:val="24"/>
          <w:szCs w:val="24"/>
        </w:rPr>
        <w:t>Utveckla</w:t>
      </w:r>
      <w:r w:rsidR="002F2B19" w:rsidRPr="00026FAD">
        <w:rPr>
          <w:rFonts w:ascii="Book Antiqua" w:hAnsi="Book Antiqua"/>
          <w:sz w:val="24"/>
          <w:szCs w:val="24"/>
        </w:rPr>
        <w:t xml:space="preserve"> sin förmåga att förstå och att handla efter demokratiska principer genom att få delta i olika former av samarbeta och beslutsfattande.</w:t>
      </w:r>
    </w:p>
    <w:p w:rsidR="002F2B19" w:rsidRPr="00026FAD" w:rsidRDefault="001721B2" w:rsidP="002F2B19">
      <w:pPr>
        <w:numPr>
          <w:ilvl w:val="0"/>
          <w:numId w:val="8"/>
        </w:numPr>
        <w:spacing w:after="0" w:line="240" w:lineRule="auto"/>
        <w:rPr>
          <w:rFonts w:ascii="Book Antiqua" w:hAnsi="Book Antiqua"/>
          <w:sz w:val="24"/>
          <w:szCs w:val="24"/>
        </w:rPr>
      </w:pPr>
      <w:r w:rsidRPr="00026FAD">
        <w:rPr>
          <w:rFonts w:ascii="Book Antiqua" w:hAnsi="Book Antiqua"/>
          <w:sz w:val="24"/>
          <w:szCs w:val="24"/>
        </w:rPr>
        <w:t>Utveckla sin</w:t>
      </w:r>
      <w:r w:rsidR="002F2B19" w:rsidRPr="00026FAD">
        <w:rPr>
          <w:rFonts w:ascii="Book Antiqua" w:hAnsi="Book Antiqua"/>
          <w:sz w:val="24"/>
          <w:szCs w:val="24"/>
        </w:rPr>
        <w:t xml:space="preserve"> förståelse för sitt eget bestämmande i verksamhet</w:t>
      </w:r>
      <w:r w:rsidRPr="00026FAD">
        <w:rPr>
          <w:rFonts w:ascii="Book Antiqua" w:hAnsi="Book Antiqua"/>
          <w:sz w:val="24"/>
          <w:szCs w:val="24"/>
        </w:rPr>
        <w:t>en</w:t>
      </w:r>
      <w:r w:rsidR="002F2B19" w:rsidRPr="00026FAD">
        <w:rPr>
          <w:rFonts w:ascii="Book Antiqua" w:hAnsi="Book Antiqua"/>
          <w:sz w:val="24"/>
          <w:szCs w:val="24"/>
        </w:rPr>
        <w:t xml:space="preserve">. </w:t>
      </w:r>
    </w:p>
    <w:p w:rsidR="00D03B23" w:rsidRPr="00026FAD" w:rsidRDefault="00D03B23" w:rsidP="007E1D03">
      <w:pPr>
        <w:rPr>
          <w:rFonts w:ascii="Book Antiqua" w:hAnsi="Book Antiqua"/>
          <w:sz w:val="24"/>
          <w:szCs w:val="24"/>
        </w:rPr>
      </w:pPr>
    </w:p>
    <w:p w:rsidR="00AA093B" w:rsidRDefault="00AA093B" w:rsidP="007E1D03">
      <w:pPr>
        <w:rPr>
          <w:rFonts w:ascii="Book Antiqua" w:hAnsi="Book Antiqua"/>
          <w:sz w:val="28"/>
          <w:szCs w:val="28"/>
        </w:rPr>
      </w:pPr>
      <w:r>
        <w:rPr>
          <w:rFonts w:ascii="Book Antiqua" w:hAnsi="Book Antiqua"/>
          <w:sz w:val="28"/>
          <w:szCs w:val="28"/>
        </w:rPr>
        <w:t>Hur/Strategier</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Genom att barnen kontinuerligt under dagen får göra sina egna val kring de aktiviteter och materia</w:t>
      </w:r>
      <w:r w:rsidR="006C587A">
        <w:rPr>
          <w:rFonts w:ascii="Book Antiqua" w:hAnsi="Book Antiqua"/>
          <w:sz w:val="24"/>
          <w:szCs w:val="24"/>
        </w:rPr>
        <w:t>l del vill leka oc</w:t>
      </w:r>
      <w:r w:rsidR="00AB471A">
        <w:rPr>
          <w:rFonts w:ascii="Book Antiqua" w:hAnsi="Book Antiqua"/>
          <w:sz w:val="24"/>
          <w:szCs w:val="24"/>
        </w:rPr>
        <w:t>h arbeta med</w:t>
      </w:r>
      <w:r w:rsidR="006C587A">
        <w:rPr>
          <w:rFonts w:ascii="Book Antiqua" w:hAnsi="Book Antiqua"/>
          <w:sz w:val="24"/>
          <w:szCs w:val="24"/>
        </w:rPr>
        <w:t xml:space="preserve">. </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pedagogerna ser till allas röster och åsikter blir hörda och tas på allvar. </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Genom att under dagens stora och små situationer se till att alla barns åsikter respekteras och val görs t.ex. genom röstning.</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använda oss av olika former av </w:t>
      </w:r>
      <w:r w:rsidR="00862A2F">
        <w:rPr>
          <w:rFonts w:ascii="Book Antiqua" w:hAnsi="Book Antiqua"/>
          <w:sz w:val="24"/>
          <w:szCs w:val="24"/>
        </w:rPr>
        <w:t xml:space="preserve">material som är gruppstärkande och väcker tankar om olika dilemman i vår vardag. Samt genom </w:t>
      </w:r>
      <w:r>
        <w:rPr>
          <w:rFonts w:ascii="Book Antiqua" w:hAnsi="Book Antiqua"/>
          <w:sz w:val="24"/>
          <w:szCs w:val="24"/>
        </w:rPr>
        <w:t xml:space="preserve">det dagliga samtalet ge barnen en förståelse för hur de själva och andra kan känna. </w:t>
      </w:r>
    </w:p>
    <w:p w:rsidR="006017D7" w:rsidRDefault="006017D7"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barnen får möjlighet att vara delaktiga i bestämmandet av vissa regler och förhållningssätt i verksamheten. </w:t>
      </w:r>
    </w:p>
    <w:p w:rsidR="006017D7" w:rsidRDefault="006017D7"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pedagogerna är </w:t>
      </w:r>
      <w:r w:rsidR="006C587A">
        <w:rPr>
          <w:rFonts w:ascii="Book Antiqua" w:hAnsi="Book Antiqua"/>
          <w:sz w:val="24"/>
          <w:szCs w:val="24"/>
        </w:rPr>
        <w:t xml:space="preserve">tydliga och </w:t>
      </w:r>
      <w:r>
        <w:rPr>
          <w:rFonts w:ascii="Book Antiqua" w:hAnsi="Book Antiqua"/>
          <w:sz w:val="24"/>
          <w:szCs w:val="24"/>
        </w:rPr>
        <w:t xml:space="preserve">goda förebilder i sitt förhållningssätt gentemot varandra, barnen och andra vuxna i verksamheten. </w:t>
      </w:r>
    </w:p>
    <w:p w:rsidR="006017D7" w:rsidRPr="002F2B19" w:rsidRDefault="006017D7" w:rsidP="002F2B19">
      <w:pPr>
        <w:pStyle w:val="Liststycke"/>
        <w:numPr>
          <w:ilvl w:val="0"/>
          <w:numId w:val="9"/>
        </w:numPr>
        <w:rPr>
          <w:rFonts w:ascii="Book Antiqua" w:hAnsi="Book Antiqua"/>
          <w:sz w:val="24"/>
          <w:szCs w:val="24"/>
        </w:rPr>
      </w:pPr>
      <w:r>
        <w:rPr>
          <w:rFonts w:ascii="Book Antiqua" w:hAnsi="Book Antiqua"/>
          <w:sz w:val="24"/>
          <w:szCs w:val="24"/>
        </w:rPr>
        <w:t>Genom att tydliggöra f</w:t>
      </w:r>
      <w:r w:rsidR="00FF2002">
        <w:rPr>
          <w:rFonts w:ascii="Book Antiqua" w:hAnsi="Book Antiqua"/>
          <w:sz w:val="24"/>
          <w:szCs w:val="24"/>
        </w:rPr>
        <w:t>ör barnen deras egen påverkan av</w:t>
      </w:r>
      <w:r>
        <w:rPr>
          <w:rFonts w:ascii="Book Antiqua" w:hAnsi="Book Antiqua"/>
          <w:sz w:val="24"/>
          <w:szCs w:val="24"/>
        </w:rPr>
        <w:t xml:space="preserve"> sitt eget lärande. </w:t>
      </w:r>
    </w:p>
    <w:p w:rsidR="00612C8E" w:rsidRPr="00612C8E" w:rsidRDefault="00AA093B" w:rsidP="00612C8E">
      <w:pPr>
        <w:rPr>
          <w:rFonts w:ascii="Book Antiqua" w:hAnsi="Book Antiqua"/>
          <w:sz w:val="28"/>
          <w:szCs w:val="28"/>
        </w:rPr>
      </w:pPr>
      <w:r>
        <w:rPr>
          <w:rFonts w:ascii="Book Antiqua" w:hAnsi="Book Antiqua"/>
          <w:sz w:val="28"/>
          <w:szCs w:val="28"/>
        </w:rPr>
        <w:t>M</w:t>
      </w:r>
      <w:r w:rsidR="00612C8E">
        <w:rPr>
          <w:rFonts w:ascii="Book Antiqua" w:hAnsi="Book Antiqua"/>
          <w:sz w:val="28"/>
          <w:szCs w:val="28"/>
        </w:rPr>
        <w:t>ätinstrument</w:t>
      </w:r>
    </w:p>
    <w:p w:rsidR="00612C8E" w:rsidRPr="00755E5A" w:rsidRDefault="00612C8E" w:rsidP="00612C8E">
      <w:pPr>
        <w:rPr>
          <w:rFonts w:ascii="Book Antiqua" w:eastAsia="Calibri" w:hAnsi="Book Antiqua"/>
          <w:sz w:val="24"/>
          <w:szCs w:val="24"/>
        </w:rPr>
      </w:pPr>
      <w:r>
        <w:rPr>
          <w:rFonts w:ascii="Book Antiqua" w:eastAsia="Calibri" w:hAnsi="Book Antiqua"/>
          <w:sz w:val="24"/>
          <w:szCs w:val="24"/>
        </w:rPr>
        <w:t xml:space="preserve">Utvecklingssamtal, intervjuer samtal och observationer. </w:t>
      </w:r>
    </w:p>
    <w:p w:rsidR="00612C8E" w:rsidRDefault="00612C8E" w:rsidP="00612C8E">
      <w:pPr>
        <w:rPr>
          <w:rFonts w:ascii="Book Antiqua" w:hAnsi="Book Antiqua" w:cs="Arial"/>
          <w:sz w:val="28"/>
          <w:szCs w:val="28"/>
        </w:rPr>
      </w:pPr>
      <w:r>
        <w:rPr>
          <w:rFonts w:ascii="Book Antiqua" w:hAnsi="Book Antiqua" w:cs="Arial"/>
          <w:sz w:val="28"/>
          <w:szCs w:val="28"/>
        </w:rPr>
        <w:br w:type="page"/>
      </w:r>
    </w:p>
    <w:p w:rsidR="00AA093B" w:rsidRPr="00AA093B" w:rsidRDefault="00AA093B" w:rsidP="007E1D03">
      <w:pPr>
        <w:rPr>
          <w:rFonts w:ascii="Book Antiqua" w:hAnsi="Book Antiqua"/>
          <w:sz w:val="28"/>
          <w:szCs w:val="28"/>
        </w:rPr>
      </w:pPr>
    </w:p>
    <w:p w:rsidR="00AA093B" w:rsidRPr="00AA093B" w:rsidRDefault="00AA093B" w:rsidP="00114170">
      <w:pPr>
        <w:pStyle w:val="Rubrik1"/>
      </w:pPr>
      <w:r>
        <w:rPr>
          <w:rFonts w:ascii="Book Antiqua" w:hAnsi="Book Antiqua"/>
        </w:rPr>
        <w:t xml:space="preserve"> </w:t>
      </w:r>
    </w:p>
    <w:p w:rsidR="007E1D03" w:rsidRPr="00114170" w:rsidRDefault="008564BA" w:rsidP="00114170">
      <w:pPr>
        <w:pStyle w:val="Rubrik1"/>
        <w:jc w:val="center"/>
        <w:rPr>
          <w:rFonts w:ascii="Book Antiqua" w:hAnsi="Book Antiqua"/>
          <w:color w:val="538135" w:themeColor="accent6" w:themeShade="BF"/>
        </w:rPr>
      </w:pPr>
      <w:bookmarkStart w:id="17" w:name="_Toc382207619"/>
      <w:bookmarkStart w:id="18" w:name="_Toc475690410"/>
      <w:r w:rsidRPr="00114170">
        <w:rPr>
          <w:rFonts w:cs="Arial"/>
          <w:b/>
          <w:color w:val="538135" w:themeColor="accent6" w:themeShade="BF"/>
        </w:rPr>
        <w:t xml:space="preserve">Förskola </w:t>
      </w:r>
      <w:r w:rsidR="007E1D03" w:rsidRPr="00114170">
        <w:rPr>
          <w:rFonts w:eastAsia="Calibri"/>
          <w:b/>
          <w:color w:val="538135" w:themeColor="accent6" w:themeShade="BF"/>
        </w:rPr>
        <w:t>och hem</w:t>
      </w:r>
      <w:bookmarkEnd w:id="17"/>
      <w:bookmarkEnd w:id="18"/>
    </w:p>
    <w:p w:rsidR="007E1D03" w:rsidRPr="001D5260" w:rsidRDefault="001D5260" w:rsidP="007E1D03">
      <w:pPr>
        <w:rPr>
          <w:rFonts w:ascii="Book Antiqua" w:hAnsi="Book Antiqua" w:cs="Arial"/>
          <w:i/>
          <w:sz w:val="24"/>
          <w:szCs w:val="24"/>
        </w:rPr>
      </w:pPr>
      <w:r>
        <w:rPr>
          <w:rFonts w:ascii="Book Antiqua" w:hAnsi="Book Antiqua" w:cs="AGaramond"/>
          <w:i/>
          <w:color w:val="000000"/>
          <w:sz w:val="24"/>
          <w:szCs w:val="24"/>
        </w:rPr>
        <w:t>”</w:t>
      </w:r>
      <w:r w:rsidRPr="001D5260">
        <w:rPr>
          <w:rFonts w:ascii="Book Antiqua" w:hAnsi="Book Antiqua" w:cs="AGaramond"/>
          <w:i/>
          <w:color w:val="000000"/>
          <w:sz w:val="24"/>
          <w:szCs w:val="24"/>
        </w:rPr>
        <w:t>Vårdnadshavare har ansvaret för sina barns fostran och utveckling. Förskolan ska komplettera hemmet genom att skapa bästa möjliga förutsättningar för att varje barn ska kunna utvecklas rikt och mångsidigt. Förskolans arbete med barnen ska därför ske i ett nära och förtroendefullt samarbete med hemmen. Föräldrarna ska ha möjlighet att inom ramen för de nationella målen vara med och påverka verksamheten i förskolan. Att förskolan är tydlig i fråga om mål och innehåll är därför en förutsättning för barnens och föräldrarnas möjligheter till inflytande.</w:t>
      </w:r>
      <w:r w:rsidR="00FE6B57">
        <w:rPr>
          <w:rFonts w:ascii="Book Antiqua" w:hAnsi="Book Antiqua" w:cs="AGaramond"/>
          <w:i/>
          <w:color w:val="000000"/>
          <w:sz w:val="24"/>
          <w:szCs w:val="24"/>
        </w:rPr>
        <w:t>” Lpf</w:t>
      </w:r>
      <w:bookmarkStart w:id="19" w:name="_GoBack"/>
      <w:bookmarkEnd w:id="19"/>
      <w:r>
        <w:rPr>
          <w:rFonts w:ascii="Book Antiqua" w:hAnsi="Book Antiqua" w:cs="AGaramond"/>
          <w:i/>
          <w:color w:val="000000"/>
          <w:sz w:val="24"/>
          <w:szCs w:val="24"/>
        </w:rPr>
        <w:t>ö 98 rev 2016</w:t>
      </w:r>
    </w:p>
    <w:p w:rsidR="007E1D03" w:rsidRPr="00750187" w:rsidRDefault="007E1D03" w:rsidP="007E1D03">
      <w:pPr>
        <w:rPr>
          <w:rFonts w:ascii="Book Antiqua" w:hAnsi="Book Antiqua" w:cs="Arial"/>
          <w:sz w:val="28"/>
          <w:szCs w:val="28"/>
        </w:rPr>
      </w:pPr>
      <w:r w:rsidRPr="00750187">
        <w:rPr>
          <w:rFonts w:ascii="Book Antiqua" w:hAnsi="Book Antiqua" w:cs="Arial"/>
          <w:sz w:val="28"/>
          <w:szCs w:val="28"/>
        </w:rPr>
        <w:t>Mål</w:t>
      </w:r>
    </w:p>
    <w:p w:rsidR="001E1D4C" w:rsidRPr="00026FAD" w:rsidRDefault="007E1D03" w:rsidP="001E1D4C">
      <w:pPr>
        <w:spacing w:after="200" w:line="276" w:lineRule="auto"/>
        <w:rPr>
          <w:rFonts w:ascii="Book Antiqua" w:eastAsia="Calibri" w:hAnsi="Book Antiqua"/>
          <w:sz w:val="24"/>
          <w:szCs w:val="24"/>
        </w:rPr>
      </w:pPr>
      <w:r w:rsidRPr="00026FAD">
        <w:rPr>
          <w:rFonts w:ascii="Book Antiqua" w:eastAsia="Calibri" w:hAnsi="Book Antiqua"/>
          <w:sz w:val="24"/>
          <w:szCs w:val="24"/>
        </w:rPr>
        <w:t>Alla s</w:t>
      </w:r>
      <w:r w:rsidR="00AA093B" w:rsidRPr="00026FAD">
        <w:rPr>
          <w:rFonts w:ascii="Book Antiqua" w:eastAsia="Calibri" w:hAnsi="Book Antiqua"/>
          <w:sz w:val="24"/>
          <w:szCs w:val="24"/>
        </w:rPr>
        <w:t>om arbetar på Sagolunden</w:t>
      </w:r>
      <w:r w:rsidRPr="00026FAD">
        <w:rPr>
          <w:rFonts w:ascii="Book Antiqua" w:eastAsia="Calibri" w:hAnsi="Book Antiqua"/>
          <w:sz w:val="24"/>
          <w:szCs w:val="24"/>
        </w:rPr>
        <w:t xml:space="preserve"> ska visa respekt och känna ansvar för att det utvecklas en tillitsfull relation mellan </w:t>
      </w:r>
      <w:r w:rsidR="001E1D4C" w:rsidRPr="00026FAD">
        <w:rPr>
          <w:rFonts w:ascii="Book Antiqua" w:eastAsia="Calibri" w:hAnsi="Book Antiqua"/>
          <w:sz w:val="24"/>
          <w:szCs w:val="24"/>
        </w:rPr>
        <w:t xml:space="preserve">pedagogerna och barnens </w:t>
      </w:r>
      <w:r w:rsidRPr="00026FAD">
        <w:rPr>
          <w:rFonts w:ascii="Book Antiqua" w:eastAsia="Calibri" w:hAnsi="Book Antiqua"/>
          <w:sz w:val="24"/>
          <w:szCs w:val="24"/>
        </w:rPr>
        <w:t>vårdnadshavare.</w:t>
      </w:r>
    </w:p>
    <w:p w:rsidR="001E1D4C" w:rsidRPr="00FE6B57" w:rsidRDefault="001E1D4C" w:rsidP="001E1D4C">
      <w:pPr>
        <w:numPr>
          <w:ilvl w:val="0"/>
          <w:numId w:val="10"/>
        </w:numPr>
        <w:spacing w:after="200" w:line="276" w:lineRule="auto"/>
        <w:contextualSpacing/>
        <w:rPr>
          <w:rFonts w:ascii="Book Antiqua" w:eastAsia="Calibri" w:hAnsi="Book Antiqua"/>
          <w:sz w:val="24"/>
          <w:szCs w:val="24"/>
        </w:rPr>
      </w:pPr>
      <w:r w:rsidRPr="00FE6B57">
        <w:rPr>
          <w:rFonts w:ascii="Book Antiqua" w:eastAsia="Calibri" w:hAnsi="Book Antiqua"/>
          <w:sz w:val="24"/>
          <w:szCs w:val="24"/>
        </w:rPr>
        <w:t>Vårdnadshavarna känner sig delaktiga i verksamheten.</w:t>
      </w:r>
    </w:p>
    <w:p w:rsidR="001E1D4C" w:rsidRPr="00FE6B57" w:rsidRDefault="00201D3E" w:rsidP="001E1D4C">
      <w:pPr>
        <w:numPr>
          <w:ilvl w:val="0"/>
          <w:numId w:val="10"/>
        </w:numPr>
        <w:spacing w:after="0" w:line="240" w:lineRule="auto"/>
        <w:rPr>
          <w:rFonts w:ascii="Book Antiqua" w:eastAsia="Calibri" w:hAnsi="Book Antiqua"/>
          <w:sz w:val="24"/>
          <w:szCs w:val="24"/>
        </w:rPr>
      </w:pPr>
      <w:r w:rsidRPr="00FE6B57">
        <w:rPr>
          <w:rFonts w:ascii="Book Antiqua" w:eastAsia="Calibri" w:hAnsi="Book Antiqua"/>
          <w:sz w:val="24"/>
          <w:szCs w:val="24"/>
        </w:rPr>
        <w:t>Pedagogerna håller vårdnadshavare</w:t>
      </w:r>
      <w:r w:rsidR="001E1D4C" w:rsidRPr="00FE6B57">
        <w:rPr>
          <w:rFonts w:ascii="Book Antiqua" w:eastAsia="Calibri" w:hAnsi="Book Antiqua"/>
          <w:sz w:val="24"/>
          <w:szCs w:val="24"/>
        </w:rPr>
        <w:t xml:space="preserve"> informerade om barnets situation </w:t>
      </w:r>
      <w:r w:rsidR="00CB2F5F" w:rsidRPr="00FE6B57">
        <w:rPr>
          <w:rFonts w:ascii="Book Antiqua" w:eastAsia="Calibri" w:hAnsi="Book Antiqua"/>
          <w:sz w:val="24"/>
          <w:szCs w:val="24"/>
        </w:rPr>
        <w:t>i förskolan</w:t>
      </w:r>
      <w:r w:rsidR="001E1D4C" w:rsidRPr="00FE6B57">
        <w:rPr>
          <w:rFonts w:ascii="Book Antiqua" w:eastAsia="Calibri" w:hAnsi="Book Antiqua"/>
          <w:sz w:val="24"/>
          <w:szCs w:val="24"/>
        </w:rPr>
        <w:t>.</w:t>
      </w:r>
    </w:p>
    <w:p w:rsidR="001E1D4C" w:rsidRPr="00E448C2" w:rsidRDefault="001E1D4C" w:rsidP="007E1D03">
      <w:pPr>
        <w:spacing w:after="200" w:line="276" w:lineRule="auto"/>
        <w:rPr>
          <w:rFonts w:ascii="Book Antiqua" w:eastAsia="Calibri" w:hAnsi="Book Antiqua"/>
          <w:color w:val="FF0000"/>
          <w:sz w:val="24"/>
          <w:szCs w:val="24"/>
        </w:rPr>
      </w:pPr>
    </w:p>
    <w:p w:rsidR="00AA093B" w:rsidRDefault="00AA093B">
      <w:pPr>
        <w:rPr>
          <w:rFonts w:ascii="Book Antiqua" w:eastAsia="Calibri" w:hAnsi="Book Antiqua"/>
          <w:sz w:val="28"/>
          <w:szCs w:val="28"/>
        </w:rPr>
      </w:pPr>
      <w:r>
        <w:rPr>
          <w:rFonts w:ascii="Book Antiqua" w:eastAsia="Calibri" w:hAnsi="Book Antiqua"/>
          <w:sz w:val="28"/>
          <w:szCs w:val="28"/>
        </w:rPr>
        <w:t>Hur/Strategier</w:t>
      </w:r>
    </w:p>
    <w:p w:rsidR="005A7EC5" w:rsidRDefault="005A7EC5" w:rsidP="004C7409">
      <w:pPr>
        <w:pStyle w:val="Liststycke"/>
        <w:numPr>
          <w:ilvl w:val="0"/>
          <w:numId w:val="12"/>
        </w:numPr>
        <w:rPr>
          <w:rFonts w:ascii="Book Antiqua" w:eastAsia="Calibri" w:hAnsi="Book Antiqua"/>
          <w:sz w:val="24"/>
          <w:szCs w:val="24"/>
        </w:rPr>
      </w:pPr>
      <w:r>
        <w:rPr>
          <w:rFonts w:ascii="Book Antiqua" w:eastAsia="Calibri" w:hAnsi="Book Antiqua"/>
          <w:sz w:val="24"/>
          <w:szCs w:val="24"/>
        </w:rPr>
        <w:t xml:space="preserve">Genom att bemöta alla som kommer till Sagolunden med respekt. </w:t>
      </w:r>
    </w:p>
    <w:p w:rsidR="004C7409" w:rsidRDefault="004C7409" w:rsidP="004C7409">
      <w:pPr>
        <w:pStyle w:val="Liststycke"/>
        <w:numPr>
          <w:ilvl w:val="0"/>
          <w:numId w:val="12"/>
        </w:numPr>
        <w:rPr>
          <w:rFonts w:ascii="Book Antiqua" w:eastAsia="Calibri" w:hAnsi="Book Antiqua"/>
          <w:sz w:val="24"/>
          <w:szCs w:val="24"/>
        </w:rPr>
      </w:pPr>
      <w:r>
        <w:rPr>
          <w:rFonts w:ascii="Book Antiqua" w:eastAsia="Calibri" w:hAnsi="Book Antiqua"/>
          <w:sz w:val="24"/>
          <w:szCs w:val="24"/>
        </w:rPr>
        <w:t xml:space="preserve">Genom information vid lämning och hämtning via föräldramöten, utvecklingssamtal, veckobrev, </w:t>
      </w:r>
      <w:proofErr w:type="spellStart"/>
      <w:r>
        <w:rPr>
          <w:rFonts w:ascii="Book Antiqua" w:eastAsia="Calibri" w:hAnsi="Book Antiqua"/>
          <w:sz w:val="24"/>
          <w:szCs w:val="24"/>
        </w:rPr>
        <w:t>yammer</w:t>
      </w:r>
      <w:proofErr w:type="spellEnd"/>
      <w:r>
        <w:rPr>
          <w:rFonts w:ascii="Book Antiqua" w:eastAsia="Calibri" w:hAnsi="Book Antiqua"/>
          <w:sz w:val="24"/>
          <w:szCs w:val="24"/>
        </w:rPr>
        <w:t xml:space="preserve"> och </w:t>
      </w:r>
      <w:proofErr w:type="spellStart"/>
      <w:r>
        <w:rPr>
          <w:rFonts w:ascii="Book Antiqua" w:eastAsia="Calibri" w:hAnsi="Book Antiqua"/>
          <w:sz w:val="24"/>
          <w:szCs w:val="24"/>
        </w:rPr>
        <w:t>informationsvägg</w:t>
      </w:r>
      <w:proofErr w:type="spellEnd"/>
      <w:r>
        <w:rPr>
          <w:rFonts w:ascii="Book Antiqua" w:eastAsia="Calibri" w:hAnsi="Book Antiqua"/>
          <w:sz w:val="24"/>
          <w:szCs w:val="24"/>
        </w:rPr>
        <w:t xml:space="preserve"> i hallen. Samt genom dokumentation tillgänglig för föräldrar runt om i verksamheten.</w:t>
      </w:r>
    </w:p>
    <w:p w:rsidR="004C7409" w:rsidRPr="004C7409" w:rsidRDefault="004C7409" w:rsidP="004C7409">
      <w:pPr>
        <w:pStyle w:val="Liststycke"/>
        <w:numPr>
          <w:ilvl w:val="0"/>
          <w:numId w:val="12"/>
        </w:numPr>
        <w:rPr>
          <w:rFonts w:ascii="Book Antiqua" w:eastAsia="Calibri" w:hAnsi="Book Antiqua"/>
          <w:sz w:val="24"/>
          <w:szCs w:val="24"/>
        </w:rPr>
      </w:pPr>
      <w:r>
        <w:rPr>
          <w:rFonts w:ascii="Book Antiqua" w:eastAsia="Calibri" w:hAnsi="Book Antiqua"/>
          <w:sz w:val="24"/>
          <w:szCs w:val="24"/>
        </w:rPr>
        <w:t xml:space="preserve">Genom att beakta vårdnadshavares synpunkter och </w:t>
      </w:r>
      <w:r w:rsidR="005A7EC5">
        <w:rPr>
          <w:rFonts w:ascii="Book Antiqua" w:eastAsia="Calibri" w:hAnsi="Book Antiqua"/>
          <w:sz w:val="24"/>
          <w:szCs w:val="24"/>
        </w:rPr>
        <w:t xml:space="preserve">tankar när det gäller planering och genomförande av verksamheten. </w:t>
      </w:r>
    </w:p>
    <w:p w:rsidR="0051719F" w:rsidRDefault="00AA093B">
      <w:pPr>
        <w:rPr>
          <w:rFonts w:ascii="Book Antiqua" w:eastAsia="Calibri" w:hAnsi="Book Antiqua"/>
          <w:sz w:val="28"/>
          <w:szCs w:val="28"/>
        </w:rPr>
      </w:pPr>
      <w:r>
        <w:rPr>
          <w:rFonts w:ascii="Book Antiqua" w:eastAsia="Calibri" w:hAnsi="Book Antiqua"/>
          <w:sz w:val="28"/>
          <w:szCs w:val="28"/>
        </w:rPr>
        <w:t>Mätinstrument</w:t>
      </w:r>
    </w:p>
    <w:p w:rsidR="00AA093B" w:rsidRDefault="0051719F">
      <w:pPr>
        <w:rPr>
          <w:rFonts w:ascii="Book Antiqua" w:eastAsia="Calibri" w:hAnsi="Book Antiqua"/>
        </w:rPr>
      </w:pPr>
      <w:r>
        <w:rPr>
          <w:rFonts w:ascii="Book Antiqua" w:eastAsia="Calibri" w:hAnsi="Book Antiqua"/>
          <w:sz w:val="24"/>
          <w:szCs w:val="24"/>
        </w:rPr>
        <w:t xml:space="preserve">Dialog med vårdnadshavare och föräldraenkäter. </w:t>
      </w:r>
      <w:r w:rsidR="00AA093B">
        <w:rPr>
          <w:rFonts w:ascii="Book Antiqua" w:eastAsia="Calibri" w:hAnsi="Book Antiqua"/>
        </w:rPr>
        <w:br w:type="page"/>
      </w:r>
    </w:p>
    <w:p w:rsidR="00AA093B" w:rsidRPr="00114170" w:rsidRDefault="00C81110" w:rsidP="00114170">
      <w:pPr>
        <w:pStyle w:val="Rubrik1"/>
        <w:jc w:val="center"/>
        <w:rPr>
          <w:b/>
          <w:color w:val="538135" w:themeColor="accent6" w:themeShade="BF"/>
        </w:rPr>
      </w:pPr>
      <w:bookmarkStart w:id="20" w:name="_Toc382207620"/>
      <w:bookmarkStart w:id="21" w:name="_Toc437005542"/>
      <w:bookmarkStart w:id="22" w:name="_Toc437005591"/>
      <w:bookmarkStart w:id="23" w:name="_Toc437005674"/>
      <w:bookmarkStart w:id="24" w:name="_Toc437005747"/>
      <w:bookmarkStart w:id="25" w:name="_Toc437005895"/>
      <w:bookmarkStart w:id="26" w:name="_Toc443032261"/>
      <w:bookmarkStart w:id="27" w:name="_Toc475690411"/>
      <w:r>
        <w:rPr>
          <w:b/>
          <w:color w:val="538135" w:themeColor="accent6" w:themeShade="BF"/>
        </w:rPr>
        <w:lastRenderedPageBreak/>
        <w:t xml:space="preserve">Övergång och </w:t>
      </w:r>
      <w:r w:rsidR="00AA093B" w:rsidRPr="00114170">
        <w:rPr>
          <w:b/>
          <w:color w:val="538135" w:themeColor="accent6" w:themeShade="BF"/>
        </w:rPr>
        <w:t>Samverkan</w:t>
      </w:r>
      <w:bookmarkEnd w:id="20"/>
      <w:bookmarkEnd w:id="21"/>
      <w:bookmarkEnd w:id="22"/>
      <w:bookmarkEnd w:id="23"/>
      <w:bookmarkEnd w:id="24"/>
      <w:bookmarkEnd w:id="25"/>
      <w:bookmarkEnd w:id="26"/>
      <w:bookmarkEnd w:id="27"/>
    </w:p>
    <w:p w:rsidR="00AA093B" w:rsidRPr="00C81110" w:rsidRDefault="00C81110" w:rsidP="00AA093B">
      <w:pPr>
        <w:rPr>
          <w:rFonts w:ascii="Book Antiqua" w:hAnsi="Book Antiqua" w:cs="Arial"/>
          <w:i/>
          <w:sz w:val="24"/>
          <w:szCs w:val="24"/>
        </w:rPr>
      </w:pPr>
      <w:r>
        <w:rPr>
          <w:rFonts w:ascii="Book Antiqua" w:hAnsi="Book Antiqua" w:cs="AGaramond"/>
          <w:i/>
          <w:color w:val="000000"/>
          <w:sz w:val="24"/>
          <w:szCs w:val="24"/>
        </w:rPr>
        <w:t>”</w:t>
      </w:r>
      <w:r w:rsidRPr="00C81110">
        <w:rPr>
          <w:rFonts w:ascii="Book Antiqua" w:hAnsi="Book Antiqua" w:cs="AGaramond"/>
          <w:i/>
          <w:color w:val="000000"/>
          <w:sz w:val="24"/>
          <w:szCs w:val="24"/>
        </w:rPr>
        <w:t>Förskolan ska samverka på ett förtroendefullt sätt med förskoleklassen, skolan och fritidshemmet för att stödja barnens utveckling och lärande i ett långsiktigt perspektiv. Inför övergångar ska de berörda skolformerna och fritidshemmet utbyta kunskaper, erfarenheter och information om innehållet i utbildningen för att skapa sammanhang, kontinuitet och progression i barnens utveckling och lärande. Det ska även finnas samarbetsformer som syftar till att förbereda barnen och deras vårdnadshavare inför övergångar från förskolan till förskoleklassen, skolan och fritidshemmet.</w:t>
      </w:r>
      <w:r>
        <w:rPr>
          <w:rFonts w:ascii="Book Antiqua" w:hAnsi="Book Antiqua" w:cs="AGaramond"/>
          <w:i/>
          <w:color w:val="000000"/>
          <w:sz w:val="24"/>
          <w:szCs w:val="24"/>
        </w:rPr>
        <w:t xml:space="preserve">” Lpfö98 rev 2016 </w:t>
      </w:r>
    </w:p>
    <w:p w:rsidR="00AA093B" w:rsidRDefault="00AA093B" w:rsidP="00AA093B">
      <w:pPr>
        <w:rPr>
          <w:rFonts w:ascii="Book Antiqua" w:hAnsi="Book Antiqua" w:cs="Arial"/>
          <w:sz w:val="28"/>
          <w:szCs w:val="28"/>
        </w:rPr>
      </w:pPr>
      <w:r w:rsidRPr="00750187">
        <w:rPr>
          <w:rFonts w:ascii="Book Antiqua" w:hAnsi="Book Antiqua" w:cs="Arial"/>
          <w:sz w:val="28"/>
          <w:szCs w:val="28"/>
        </w:rPr>
        <w:t>Mål</w:t>
      </w:r>
    </w:p>
    <w:p w:rsidR="00FD455C" w:rsidRPr="00FD455C" w:rsidRDefault="00FD455C" w:rsidP="00AA093B">
      <w:pPr>
        <w:rPr>
          <w:rFonts w:ascii="Book Antiqua" w:hAnsi="Book Antiqua" w:cs="Arial"/>
          <w:sz w:val="24"/>
          <w:szCs w:val="24"/>
        </w:rPr>
      </w:pPr>
      <w:r>
        <w:rPr>
          <w:rFonts w:ascii="Book Antiqua" w:hAnsi="Book Antiqua" w:cs="Arial"/>
          <w:sz w:val="24"/>
          <w:szCs w:val="24"/>
        </w:rPr>
        <w:t xml:space="preserve">På Sagolunden ska vi skapa en trygg övergång från förskola till förskoleklass där barnen förbereds inför förskoleklassen samt </w:t>
      </w:r>
      <w:proofErr w:type="spellStart"/>
      <w:r>
        <w:rPr>
          <w:rFonts w:ascii="Book Antiqua" w:hAnsi="Book Antiqua" w:cs="Arial"/>
          <w:sz w:val="24"/>
          <w:szCs w:val="24"/>
        </w:rPr>
        <w:t>nätverka</w:t>
      </w:r>
      <w:proofErr w:type="spellEnd"/>
      <w:r>
        <w:rPr>
          <w:rFonts w:ascii="Book Antiqua" w:hAnsi="Book Antiqua" w:cs="Arial"/>
          <w:sz w:val="24"/>
          <w:szCs w:val="24"/>
        </w:rPr>
        <w:t xml:space="preserve"> med andra förskolor. </w:t>
      </w:r>
    </w:p>
    <w:p w:rsidR="00AA093B" w:rsidRDefault="00AA093B">
      <w:pPr>
        <w:rPr>
          <w:rFonts w:ascii="Book Antiqua" w:hAnsi="Book Antiqua" w:cs="Arial"/>
          <w:sz w:val="28"/>
          <w:szCs w:val="28"/>
        </w:rPr>
      </w:pPr>
      <w:r>
        <w:rPr>
          <w:rFonts w:ascii="Book Antiqua" w:hAnsi="Book Antiqua" w:cs="Arial"/>
          <w:sz w:val="28"/>
          <w:szCs w:val="28"/>
        </w:rPr>
        <w:t>Hur/Strategier</w:t>
      </w:r>
    </w:p>
    <w:p w:rsidR="00431B38" w:rsidRDefault="00431B38" w:rsidP="00431B38">
      <w:pPr>
        <w:pStyle w:val="Liststycke"/>
        <w:numPr>
          <w:ilvl w:val="0"/>
          <w:numId w:val="13"/>
        </w:numPr>
        <w:rPr>
          <w:rFonts w:ascii="Book Antiqua" w:hAnsi="Book Antiqua" w:cs="Arial"/>
          <w:sz w:val="24"/>
          <w:szCs w:val="24"/>
        </w:rPr>
      </w:pPr>
      <w:r>
        <w:rPr>
          <w:rFonts w:ascii="Book Antiqua" w:hAnsi="Book Antiqua" w:cs="Arial"/>
          <w:sz w:val="24"/>
          <w:szCs w:val="24"/>
        </w:rPr>
        <w:t>Genom förberedenade aktiviteter såsom femårsgruppen</w:t>
      </w:r>
    </w:p>
    <w:p w:rsidR="00431B38" w:rsidRDefault="00431B38" w:rsidP="00431B38">
      <w:pPr>
        <w:pStyle w:val="Liststycke"/>
        <w:numPr>
          <w:ilvl w:val="0"/>
          <w:numId w:val="13"/>
        </w:numPr>
        <w:rPr>
          <w:rFonts w:ascii="Book Antiqua" w:hAnsi="Book Antiqua" w:cs="Arial"/>
          <w:sz w:val="24"/>
          <w:szCs w:val="24"/>
        </w:rPr>
      </w:pPr>
      <w:r>
        <w:rPr>
          <w:rFonts w:ascii="Book Antiqua" w:hAnsi="Book Antiqua" w:cs="Arial"/>
          <w:sz w:val="24"/>
          <w:szCs w:val="24"/>
        </w:rPr>
        <w:t>Genom att besöka barnens nya skolor under våren</w:t>
      </w:r>
    </w:p>
    <w:p w:rsidR="00431B38" w:rsidRPr="00431B38" w:rsidRDefault="00431B38" w:rsidP="00431B38">
      <w:pPr>
        <w:pStyle w:val="Liststycke"/>
        <w:numPr>
          <w:ilvl w:val="0"/>
          <w:numId w:val="13"/>
        </w:numPr>
        <w:rPr>
          <w:rFonts w:ascii="Book Antiqua" w:hAnsi="Book Antiqua" w:cs="Arial"/>
          <w:sz w:val="24"/>
          <w:szCs w:val="24"/>
        </w:rPr>
      </w:pPr>
      <w:r>
        <w:rPr>
          <w:rFonts w:ascii="Book Antiqua" w:hAnsi="Book Antiqua" w:cs="Arial"/>
          <w:sz w:val="24"/>
          <w:szCs w:val="24"/>
        </w:rPr>
        <w:t xml:space="preserve">Genom att utbyta erfarenheter och kunskap med andra förskoleverksamheter. </w:t>
      </w:r>
    </w:p>
    <w:p w:rsidR="00AA093B" w:rsidRDefault="00AA093B">
      <w:pPr>
        <w:rPr>
          <w:rFonts w:ascii="Book Antiqua" w:hAnsi="Book Antiqua" w:cs="Arial"/>
          <w:sz w:val="28"/>
          <w:szCs w:val="28"/>
        </w:rPr>
      </w:pPr>
      <w:proofErr w:type="spellStart"/>
      <w:r>
        <w:rPr>
          <w:rFonts w:ascii="Book Antiqua" w:hAnsi="Book Antiqua" w:cs="Arial"/>
          <w:sz w:val="28"/>
          <w:szCs w:val="28"/>
        </w:rPr>
        <w:t>Mätinstrumnet</w:t>
      </w:r>
      <w:proofErr w:type="spellEnd"/>
    </w:p>
    <w:p w:rsidR="00AA093B" w:rsidRPr="00127CE7" w:rsidRDefault="00127CE7">
      <w:pPr>
        <w:rPr>
          <w:rFonts w:ascii="Book Antiqua" w:hAnsi="Book Antiqua" w:cs="Arial"/>
          <w:sz w:val="24"/>
          <w:szCs w:val="24"/>
        </w:rPr>
      </w:pPr>
      <w:r>
        <w:rPr>
          <w:rFonts w:ascii="Book Antiqua" w:hAnsi="Book Antiqua" w:cs="Arial"/>
          <w:sz w:val="24"/>
          <w:szCs w:val="24"/>
        </w:rPr>
        <w:t xml:space="preserve">Intervjuer, samtal, utvecklingssamtal och föräldraenkät. </w:t>
      </w:r>
    </w:p>
    <w:p w:rsidR="00AA093B" w:rsidRDefault="00AA093B">
      <w:pPr>
        <w:rPr>
          <w:rFonts w:ascii="Book Antiqua" w:hAnsi="Book Antiqua" w:cs="Arial"/>
          <w:sz w:val="28"/>
          <w:szCs w:val="28"/>
        </w:rPr>
      </w:pPr>
    </w:p>
    <w:p w:rsidR="00AA093B" w:rsidRDefault="00AA093B" w:rsidP="00AA093B">
      <w:pPr>
        <w:rPr>
          <w:rFonts w:ascii="Book Antiqua" w:hAnsi="Book Antiqua" w:cs="Arial"/>
          <w:sz w:val="28"/>
          <w:szCs w:val="28"/>
        </w:rPr>
      </w:pPr>
    </w:p>
    <w:p w:rsidR="009C5E7A" w:rsidRDefault="009C5E7A" w:rsidP="00AA093B">
      <w:pPr>
        <w:rPr>
          <w:rFonts w:ascii="Book Antiqua" w:hAnsi="Book Antiqua" w:cs="Arial"/>
          <w:sz w:val="28"/>
          <w:szCs w:val="28"/>
        </w:rPr>
      </w:pPr>
    </w:p>
    <w:p w:rsidR="009C5E7A" w:rsidRDefault="009C5E7A">
      <w:pPr>
        <w:rPr>
          <w:rFonts w:ascii="Book Antiqua" w:hAnsi="Book Antiqua" w:cs="Arial"/>
          <w:sz w:val="28"/>
          <w:szCs w:val="28"/>
        </w:rPr>
      </w:pPr>
      <w:r>
        <w:rPr>
          <w:rFonts w:ascii="Book Antiqua" w:hAnsi="Book Antiqua" w:cs="Arial"/>
          <w:sz w:val="28"/>
          <w:szCs w:val="28"/>
        </w:rPr>
        <w:br w:type="page"/>
      </w:r>
    </w:p>
    <w:p w:rsidR="009C5E7A" w:rsidRPr="00067A93" w:rsidRDefault="009C5E7A" w:rsidP="00067A93">
      <w:pPr>
        <w:pStyle w:val="Rubrik1"/>
        <w:jc w:val="center"/>
        <w:rPr>
          <w:b/>
          <w:color w:val="538135" w:themeColor="accent6" w:themeShade="BF"/>
        </w:rPr>
      </w:pPr>
      <w:bookmarkStart w:id="28" w:name="_Toc475690412"/>
      <w:r w:rsidRPr="00067A93">
        <w:rPr>
          <w:b/>
          <w:color w:val="538135" w:themeColor="accent6" w:themeShade="BF"/>
        </w:rPr>
        <w:lastRenderedPageBreak/>
        <w:t>Uppföljning, utvärdering och utveckling</w:t>
      </w:r>
      <w:bookmarkEnd w:id="28"/>
    </w:p>
    <w:p w:rsidR="00067A93" w:rsidRDefault="00067A93" w:rsidP="009C5E7A">
      <w:pPr>
        <w:pStyle w:val="Pa2"/>
        <w:spacing w:after="140"/>
        <w:rPr>
          <w:rFonts w:ascii="Book Antiqua" w:hAnsi="Book Antiqua" w:cs="AGaramond"/>
          <w:i/>
          <w:color w:val="000000"/>
        </w:rPr>
      </w:pPr>
    </w:p>
    <w:p w:rsidR="009C5E7A" w:rsidRPr="009C5E7A" w:rsidRDefault="009C5E7A" w:rsidP="009C5E7A">
      <w:pPr>
        <w:pStyle w:val="Pa2"/>
        <w:spacing w:after="140"/>
        <w:rPr>
          <w:rFonts w:ascii="Book Antiqua" w:hAnsi="Book Antiqua" w:cs="AGaramond"/>
          <w:i/>
          <w:color w:val="000000"/>
        </w:rPr>
      </w:pPr>
      <w:r>
        <w:rPr>
          <w:rFonts w:ascii="Book Antiqua" w:hAnsi="Book Antiqua" w:cs="AGaramond"/>
          <w:i/>
          <w:color w:val="000000"/>
        </w:rPr>
        <w:t>”</w:t>
      </w:r>
      <w:r w:rsidRPr="009C5E7A">
        <w:rPr>
          <w:rFonts w:ascii="Book Antiqua" w:hAnsi="Book Antiqua" w:cs="AGaramond"/>
          <w:i/>
          <w:color w:val="000000"/>
        </w:rPr>
        <w:t xml:space="preserve">Förskolans kvalitet ska kontinuerligt och systematiskt dokumenteras, följas upp, utvärderas och utvecklas. För att utvärdera förskolans kvalitet och skapa goda villkor för lärande behöver barns utveckling och lärande följas, dokumenteras och analyseras. För att stödja och utmana barn i deras lärande behövs kunskap om varje barns erfarenheter, kunnande och delaktighet samt inflytande över och intresse för de olika målområdena. Det behövs också kunskap om hur barns utforskande, frågor, erfarenheter och engagemang tas till vara i verksamheten, hur deras kunnande förändras samt när de upplever verksamheten som intressant, rolig och meningsfull. </w:t>
      </w:r>
    </w:p>
    <w:p w:rsidR="009C5E7A" w:rsidRDefault="009C5E7A" w:rsidP="009C5E7A">
      <w:pPr>
        <w:rPr>
          <w:rFonts w:ascii="Book Antiqua" w:hAnsi="Book Antiqua" w:cs="AGaramond"/>
          <w:i/>
          <w:color w:val="000000"/>
          <w:sz w:val="24"/>
          <w:szCs w:val="24"/>
        </w:rPr>
      </w:pPr>
      <w:r w:rsidRPr="009C5E7A">
        <w:rPr>
          <w:rFonts w:ascii="Book Antiqua" w:hAnsi="Book Antiqua" w:cs="AGaramond"/>
          <w:i/>
          <w:color w:val="000000"/>
          <w:sz w:val="24"/>
          <w:szCs w:val="24"/>
        </w:rPr>
        <w:t>Syftet med utvärdering är att få kunskap om hur förskolans kvalitet, dvs. verksam</w:t>
      </w:r>
      <w:r w:rsidRPr="009C5E7A">
        <w:rPr>
          <w:rFonts w:ascii="Book Antiqua" w:hAnsi="Book Antiqua" w:cs="AGaramond"/>
          <w:i/>
          <w:color w:val="000000"/>
          <w:sz w:val="24"/>
          <w:szCs w:val="24"/>
        </w:rPr>
        <w:softHyphen/>
        <w:t>hetens organisation, innehåll och genomförande kan utvecklas så att varje barn ges bästa möjliga förutsättningar för utveckling och lärande. Det handlar ytterst om att utveckla bättre arbetsprocesser, kunna bedöma om arbetet sker i enlighet med målen och undersöka vilka åtgärder som behöver vidtas för att förbättra förutsättningarna för barn att lära, utvecklas, känna sig trygga och ha roligt i förskolan. Det är analyserna av utvärderingens resultat som pekar ut väsentliga utvecklingsområden. All form av utvärdering ska utgå från ett tydligt barnperspektiv. Barn</w:t>
      </w:r>
      <w:r>
        <w:rPr>
          <w:rFonts w:ascii="Book Antiqua" w:hAnsi="Book Antiqua" w:cs="AGaramond"/>
          <w:i/>
          <w:color w:val="000000"/>
          <w:sz w:val="24"/>
          <w:szCs w:val="24"/>
        </w:rPr>
        <w:t xml:space="preserve"> </w:t>
      </w:r>
      <w:r w:rsidRPr="009C5E7A">
        <w:rPr>
          <w:rFonts w:ascii="Book Antiqua" w:hAnsi="Book Antiqua" w:cs="AGaramond"/>
          <w:i/>
          <w:color w:val="000000"/>
          <w:sz w:val="24"/>
          <w:szCs w:val="24"/>
        </w:rPr>
        <w:t>och föräldrar ska vara delak</w:t>
      </w:r>
      <w:r w:rsidRPr="009C5E7A">
        <w:rPr>
          <w:rFonts w:ascii="Book Antiqua" w:hAnsi="Book Antiqua" w:cs="AGaramond"/>
          <w:i/>
          <w:color w:val="000000"/>
          <w:sz w:val="24"/>
          <w:szCs w:val="24"/>
        </w:rPr>
        <w:softHyphen/>
        <w:t>tiga i utvärdering och deras röster ska lyftas fram.</w:t>
      </w:r>
      <w:r>
        <w:rPr>
          <w:rFonts w:ascii="Book Antiqua" w:hAnsi="Book Antiqua" w:cs="AGaramond"/>
          <w:i/>
          <w:color w:val="000000"/>
          <w:sz w:val="24"/>
          <w:szCs w:val="24"/>
        </w:rPr>
        <w:t xml:space="preserve">” Lpfö98 rev 2016 </w:t>
      </w:r>
    </w:p>
    <w:p w:rsidR="00067A93" w:rsidRDefault="00067A93" w:rsidP="009C5E7A">
      <w:pPr>
        <w:rPr>
          <w:rFonts w:ascii="Book Antiqua" w:hAnsi="Book Antiqua" w:cs="AGaramond"/>
          <w:color w:val="000000"/>
          <w:sz w:val="28"/>
          <w:szCs w:val="28"/>
        </w:rPr>
      </w:pPr>
      <w:r w:rsidRPr="00067A93">
        <w:rPr>
          <w:rFonts w:ascii="Book Antiqua" w:hAnsi="Book Antiqua" w:cs="AGaramond"/>
          <w:color w:val="000000"/>
          <w:sz w:val="28"/>
          <w:szCs w:val="28"/>
        </w:rPr>
        <w:t xml:space="preserve">Mål </w:t>
      </w:r>
    </w:p>
    <w:p w:rsidR="00E013E2" w:rsidRPr="00AA0136" w:rsidRDefault="00AA0136" w:rsidP="009C5E7A">
      <w:pPr>
        <w:rPr>
          <w:rFonts w:ascii="Book Antiqua" w:hAnsi="Book Antiqua" w:cs="AGaramond"/>
          <w:color w:val="000000"/>
          <w:sz w:val="24"/>
          <w:szCs w:val="24"/>
        </w:rPr>
      </w:pPr>
      <w:r>
        <w:rPr>
          <w:rFonts w:ascii="Book Antiqua" w:hAnsi="Book Antiqua" w:cs="AGaramond"/>
          <w:color w:val="000000"/>
          <w:sz w:val="24"/>
          <w:szCs w:val="24"/>
        </w:rPr>
        <w:t xml:space="preserve">På Sagolunden följer vi upp vår verksamhet kontinuerligt genom olika former av </w:t>
      </w:r>
      <w:r w:rsidR="003C5370">
        <w:rPr>
          <w:rFonts w:ascii="Book Antiqua" w:hAnsi="Book Antiqua" w:cs="AGaramond"/>
          <w:color w:val="000000"/>
          <w:sz w:val="24"/>
          <w:szCs w:val="24"/>
        </w:rPr>
        <w:t xml:space="preserve">dokumentation och </w:t>
      </w:r>
      <w:r>
        <w:rPr>
          <w:rFonts w:ascii="Book Antiqua" w:hAnsi="Book Antiqua" w:cs="AGaramond"/>
          <w:color w:val="000000"/>
          <w:sz w:val="24"/>
          <w:szCs w:val="24"/>
        </w:rPr>
        <w:t xml:space="preserve">utvärderingar som ligger till grund till vår ständiga fortsatta utveckling framåt. Barnperspektivet ska alltid vara vår viktigaste utgångspunkt i detta arbete. </w:t>
      </w:r>
    </w:p>
    <w:p w:rsidR="00067A93" w:rsidRDefault="00067A93" w:rsidP="009C5E7A">
      <w:pPr>
        <w:rPr>
          <w:rFonts w:ascii="Book Antiqua" w:hAnsi="Book Antiqua" w:cs="AGaramond"/>
          <w:color w:val="000000"/>
          <w:sz w:val="28"/>
          <w:szCs w:val="28"/>
        </w:rPr>
      </w:pPr>
      <w:r w:rsidRPr="00067A93">
        <w:rPr>
          <w:rFonts w:ascii="Book Antiqua" w:hAnsi="Book Antiqua" w:cs="AGaramond"/>
          <w:color w:val="000000"/>
          <w:sz w:val="28"/>
          <w:szCs w:val="28"/>
        </w:rPr>
        <w:t>Hur strategier</w:t>
      </w:r>
    </w:p>
    <w:p w:rsidR="00AA0136" w:rsidRPr="00E80AF6" w:rsidRDefault="00AA0136" w:rsidP="00AA0136">
      <w:pPr>
        <w:pStyle w:val="Liststycke"/>
        <w:numPr>
          <w:ilvl w:val="0"/>
          <w:numId w:val="16"/>
        </w:numPr>
        <w:rPr>
          <w:rFonts w:ascii="Book Antiqua" w:hAnsi="Book Antiqua" w:cs="AGaramond"/>
          <w:color w:val="000000"/>
          <w:sz w:val="24"/>
          <w:szCs w:val="24"/>
        </w:rPr>
      </w:pPr>
      <w:r w:rsidRPr="00E80AF6">
        <w:rPr>
          <w:rFonts w:ascii="Book Antiqua" w:hAnsi="Book Antiqua" w:cs="AGaramond"/>
          <w:color w:val="000000"/>
          <w:sz w:val="24"/>
          <w:szCs w:val="24"/>
        </w:rPr>
        <w:t xml:space="preserve">Genom att kontinuerligt följa upp vår </w:t>
      </w:r>
      <w:r w:rsidR="00E80AF6" w:rsidRPr="00E80AF6">
        <w:rPr>
          <w:rFonts w:ascii="Book Antiqua" w:hAnsi="Book Antiqua" w:cs="AGaramond"/>
          <w:color w:val="000000"/>
          <w:sz w:val="24"/>
          <w:szCs w:val="24"/>
        </w:rPr>
        <w:t xml:space="preserve">verksamhet dess innehåll och </w:t>
      </w:r>
      <w:r w:rsidR="00E80AF6">
        <w:rPr>
          <w:rFonts w:ascii="Book Antiqua" w:hAnsi="Book Antiqua" w:cs="AGaramond"/>
          <w:color w:val="000000"/>
          <w:sz w:val="24"/>
          <w:szCs w:val="24"/>
        </w:rPr>
        <w:t xml:space="preserve">vår miljö </w:t>
      </w:r>
      <w:r w:rsidR="00E80AF6" w:rsidRPr="00E80AF6">
        <w:rPr>
          <w:rFonts w:ascii="Book Antiqua" w:hAnsi="Book Antiqua" w:cs="AGaramond"/>
          <w:color w:val="000000"/>
          <w:sz w:val="24"/>
          <w:szCs w:val="24"/>
        </w:rPr>
        <w:t xml:space="preserve">på personalens möten. </w:t>
      </w:r>
      <w:r w:rsidRPr="00E80AF6">
        <w:rPr>
          <w:rFonts w:ascii="Book Antiqua" w:hAnsi="Book Antiqua" w:cs="AGaramond"/>
          <w:color w:val="000000"/>
          <w:sz w:val="24"/>
          <w:szCs w:val="24"/>
        </w:rPr>
        <w:t xml:space="preserve"> </w:t>
      </w:r>
    </w:p>
    <w:p w:rsidR="00AA0136" w:rsidRPr="00E80AF6" w:rsidRDefault="00AA0136" w:rsidP="00AA0136">
      <w:pPr>
        <w:pStyle w:val="Liststycke"/>
        <w:numPr>
          <w:ilvl w:val="0"/>
          <w:numId w:val="16"/>
        </w:numPr>
        <w:rPr>
          <w:rFonts w:ascii="Book Antiqua" w:hAnsi="Book Antiqua" w:cs="AGaramond"/>
          <w:color w:val="000000"/>
          <w:sz w:val="24"/>
          <w:szCs w:val="24"/>
        </w:rPr>
      </w:pPr>
      <w:r w:rsidRPr="00E80AF6">
        <w:rPr>
          <w:rFonts w:ascii="Book Antiqua" w:hAnsi="Book Antiqua" w:cs="AGaramond"/>
          <w:color w:val="000000"/>
          <w:sz w:val="24"/>
          <w:szCs w:val="24"/>
        </w:rPr>
        <w:t xml:space="preserve">Genom vår dokumentation i verksamheten </w:t>
      </w:r>
      <w:r w:rsidR="00E80AF6" w:rsidRPr="00E80AF6">
        <w:rPr>
          <w:rFonts w:ascii="Book Antiqua" w:hAnsi="Book Antiqua" w:cs="AGaramond"/>
          <w:color w:val="000000"/>
          <w:sz w:val="24"/>
          <w:szCs w:val="24"/>
        </w:rPr>
        <w:t>följer vi upp och utvärderar vårt arbete</w:t>
      </w:r>
      <w:r w:rsidR="00E80AF6">
        <w:rPr>
          <w:rFonts w:ascii="Book Antiqua" w:hAnsi="Book Antiqua" w:cs="AGaramond"/>
          <w:color w:val="000000"/>
          <w:sz w:val="24"/>
          <w:szCs w:val="24"/>
        </w:rPr>
        <w:t xml:space="preserve"> med barnen</w:t>
      </w:r>
      <w:r w:rsidR="00E80AF6" w:rsidRPr="00E80AF6">
        <w:rPr>
          <w:rFonts w:ascii="Book Antiqua" w:hAnsi="Book Antiqua" w:cs="AGaramond"/>
          <w:color w:val="000000"/>
          <w:sz w:val="24"/>
          <w:szCs w:val="24"/>
        </w:rPr>
        <w:t xml:space="preserve"> i verksamheten dels i personalgruppen, dels tillsammans med barnen. </w:t>
      </w:r>
      <w:r w:rsidRPr="00E80AF6">
        <w:rPr>
          <w:rFonts w:ascii="Book Antiqua" w:hAnsi="Book Antiqua" w:cs="AGaramond"/>
          <w:color w:val="000000"/>
          <w:sz w:val="24"/>
          <w:szCs w:val="24"/>
        </w:rPr>
        <w:t xml:space="preserve"> </w:t>
      </w:r>
    </w:p>
    <w:p w:rsidR="00AA0136" w:rsidRDefault="00E80AF6" w:rsidP="00AA0136">
      <w:pPr>
        <w:pStyle w:val="Liststycke"/>
        <w:numPr>
          <w:ilvl w:val="0"/>
          <w:numId w:val="16"/>
        </w:numPr>
        <w:rPr>
          <w:rFonts w:ascii="Book Antiqua" w:hAnsi="Book Antiqua" w:cs="AGaramond"/>
          <w:color w:val="000000"/>
          <w:sz w:val="24"/>
          <w:szCs w:val="24"/>
        </w:rPr>
      </w:pPr>
      <w:r w:rsidRPr="00E80AF6">
        <w:rPr>
          <w:rFonts w:ascii="Book Antiqua" w:hAnsi="Book Antiqua" w:cs="AGaramond"/>
          <w:color w:val="000000"/>
          <w:sz w:val="24"/>
          <w:szCs w:val="24"/>
        </w:rPr>
        <w:t xml:space="preserve">Genom utvecklingssamtal 1-2 </w:t>
      </w:r>
      <w:proofErr w:type="gramStart"/>
      <w:r w:rsidRPr="00E80AF6">
        <w:rPr>
          <w:rFonts w:ascii="Book Antiqua" w:hAnsi="Book Antiqua" w:cs="AGaramond"/>
          <w:color w:val="000000"/>
          <w:sz w:val="24"/>
          <w:szCs w:val="24"/>
        </w:rPr>
        <w:t>gånger /år</w:t>
      </w:r>
      <w:proofErr w:type="gramEnd"/>
      <w:r w:rsidRPr="00E80AF6">
        <w:rPr>
          <w:rFonts w:ascii="Book Antiqua" w:hAnsi="Book Antiqua" w:cs="AGaramond"/>
          <w:color w:val="000000"/>
          <w:sz w:val="24"/>
          <w:szCs w:val="24"/>
        </w:rPr>
        <w:t xml:space="preserve"> </w:t>
      </w:r>
    </w:p>
    <w:p w:rsidR="00E80AF6" w:rsidRDefault="00E80AF6" w:rsidP="00AA0136">
      <w:pPr>
        <w:pStyle w:val="Liststycke"/>
        <w:numPr>
          <w:ilvl w:val="0"/>
          <w:numId w:val="16"/>
        </w:numPr>
        <w:rPr>
          <w:rFonts w:ascii="Book Antiqua" w:hAnsi="Book Antiqua" w:cs="AGaramond"/>
          <w:color w:val="000000"/>
          <w:sz w:val="24"/>
          <w:szCs w:val="24"/>
        </w:rPr>
      </w:pPr>
      <w:r>
        <w:rPr>
          <w:rFonts w:ascii="Book Antiqua" w:hAnsi="Book Antiqua" w:cs="AGaramond"/>
          <w:color w:val="000000"/>
          <w:sz w:val="24"/>
          <w:szCs w:val="24"/>
        </w:rPr>
        <w:t xml:space="preserve">Genom att kontinuerligt fortbilda personalen öka kunskapen i verksamheten. </w:t>
      </w:r>
    </w:p>
    <w:p w:rsidR="004F510A" w:rsidRDefault="004F510A" w:rsidP="00AA0136">
      <w:pPr>
        <w:pStyle w:val="Liststycke"/>
        <w:numPr>
          <w:ilvl w:val="0"/>
          <w:numId w:val="16"/>
        </w:numPr>
        <w:rPr>
          <w:rFonts w:ascii="Book Antiqua" w:hAnsi="Book Antiqua" w:cs="AGaramond"/>
          <w:color w:val="000000"/>
          <w:sz w:val="24"/>
          <w:szCs w:val="24"/>
        </w:rPr>
      </w:pPr>
      <w:r>
        <w:rPr>
          <w:rFonts w:ascii="Book Antiqua" w:hAnsi="Book Antiqua" w:cs="AGaramond"/>
          <w:color w:val="000000"/>
          <w:sz w:val="24"/>
          <w:szCs w:val="24"/>
        </w:rPr>
        <w:t xml:space="preserve">Genom att i slutet av varje termin utvärdera och analysera verksamheten utifrån våra uppsatta mål. Utifrån detta utvecklar vi sedan vårt arbete, våra metoder och vår miljö. </w:t>
      </w:r>
    </w:p>
    <w:p w:rsidR="004F510A" w:rsidRDefault="00A71F45" w:rsidP="00AA0136">
      <w:pPr>
        <w:pStyle w:val="Liststycke"/>
        <w:numPr>
          <w:ilvl w:val="0"/>
          <w:numId w:val="16"/>
        </w:numPr>
        <w:rPr>
          <w:rFonts w:ascii="Book Antiqua" w:hAnsi="Book Antiqua" w:cs="AGaramond"/>
          <w:color w:val="000000"/>
          <w:sz w:val="24"/>
          <w:szCs w:val="24"/>
        </w:rPr>
      </w:pPr>
      <w:r>
        <w:rPr>
          <w:rFonts w:ascii="Book Antiqua" w:hAnsi="Book Antiqua" w:cs="AGaramond"/>
          <w:color w:val="000000"/>
          <w:sz w:val="24"/>
          <w:szCs w:val="24"/>
        </w:rPr>
        <w:t xml:space="preserve">Genom att alla som arbetar på Sagolunden </w:t>
      </w:r>
      <w:r w:rsidR="00E93C67">
        <w:rPr>
          <w:rFonts w:ascii="Book Antiqua" w:hAnsi="Book Antiqua" w:cs="AGaramond"/>
          <w:color w:val="000000"/>
          <w:sz w:val="24"/>
          <w:szCs w:val="24"/>
        </w:rPr>
        <w:t xml:space="preserve">tar ett tydligt barnperspektiv. </w:t>
      </w:r>
    </w:p>
    <w:p w:rsidR="00E93C67" w:rsidRPr="00E80AF6" w:rsidRDefault="00E93C67" w:rsidP="00AA0136">
      <w:pPr>
        <w:pStyle w:val="Liststycke"/>
        <w:numPr>
          <w:ilvl w:val="0"/>
          <w:numId w:val="16"/>
        </w:numPr>
        <w:rPr>
          <w:rFonts w:ascii="Book Antiqua" w:hAnsi="Book Antiqua" w:cs="AGaramond"/>
          <w:color w:val="000000"/>
          <w:sz w:val="24"/>
          <w:szCs w:val="24"/>
        </w:rPr>
      </w:pPr>
      <w:r>
        <w:rPr>
          <w:rFonts w:ascii="Book Antiqua" w:hAnsi="Book Antiqua" w:cs="AGaramond"/>
          <w:color w:val="000000"/>
          <w:sz w:val="24"/>
          <w:szCs w:val="24"/>
        </w:rPr>
        <w:t>Genom att delge vå</w:t>
      </w:r>
      <w:r w:rsidR="00DF7B88">
        <w:rPr>
          <w:rFonts w:ascii="Book Antiqua" w:hAnsi="Book Antiqua" w:cs="AGaramond"/>
          <w:color w:val="000000"/>
          <w:sz w:val="24"/>
          <w:szCs w:val="24"/>
        </w:rPr>
        <w:t xml:space="preserve">rdnadshavare dokumentation och </w:t>
      </w:r>
      <w:r>
        <w:rPr>
          <w:rFonts w:ascii="Book Antiqua" w:hAnsi="Book Antiqua" w:cs="AGaramond"/>
          <w:color w:val="000000"/>
          <w:sz w:val="24"/>
          <w:szCs w:val="24"/>
        </w:rPr>
        <w:t xml:space="preserve">utvärderingar. </w:t>
      </w:r>
    </w:p>
    <w:p w:rsidR="00067A93" w:rsidRPr="00067A93" w:rsidRDefault="00067A93" w:rsidP="009C5E7A">
      <w:pPr>
        <w:rPr>
          <w:rFonts w:ascii="Book Antiqua" w:hAnsi="Book Antiqua" w:cs="AGaramond"/>
          <w:color w:val="000000"/>
          <w:sz w:val="28"/>
          <w:szCs w:val="28"/>
        </w:rPr>
      </w:pPr>
      <w:r w:rsidRPr="00067A93">
        <w:rPr>
          <w:rFonts w:ascii="Book Antiqua" w:hAnsi="Book Antiqua" w:cs="AGaramond"/>
          <w:color w:val="000000"/>
          <w:sz w:val="28"/>
          <w:szCs w:val="28"/>
        </w:rPr>
        <w:t>Mätinstrument</w:t>
      </w:r>
    </w:p>
    <w:p w:rsidR="007E1D03" w:rsidRPr="00371F04" w:rsidRDefault="0000548F" w:rsidP="007E1D03">
      <w:pPr>
        <w:rPr>
          <w:rFonts w:ascii="Book Antiqua" w:hAnsi="Book Antiqua" w:cs="Arial"/>
          <w:sz w:val="24"/>
          <w:szCs w:val="24"/>
        </w:rPr>
      </w:pPr>
      <w:r>
        <w:rPr>
          <w:rFonts w:ascii="Book Antiqua" w:hAnsi="Book Antiqua" w:cs="Arial"/>
          <w:sz w:val="24"/>
          <w:szCs w:val="24"/>
        </w:rPr>
        <w:t xml:space="preserve">Intervjuer, samtal, utvecklingssamtal och föräldraenkät. </w:t>
      </w:r>
    </w:p>
    <w:sectPr w:rsidR="007E1D03" w:rsidRPr="00371F04" w:rsidSect="00FE2D2B">
      <w:headerReference w:type="default" r:id="rId10"/>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A89" w:rsidRDefault="00DF3A89" w:rsidP="00F50941">
      <w:pPr>
        <w:spacing w:after="0" w:line="240" w:lineRule="auto"/>
      </w:pPr>
      <w:r>
        <w:separator/>
      </w:r>
    </w:p>
  </w:endnote>
  <w:endnote w:type="continuationSeparator" w:id="0">
    <w:p w:rsidR="00DF3A89" w:rsidRDefault="00DF3A89" w:rsidP="00F5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Garamond">
    <w:altName w:val="AGaramon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A89" w:rsidRDefault="00DF3A89" w:rsidP="00F50941">
      <w:pPr>
        <w:spacing w:after="0" w:line="240" w:lineRule="auto"/>
      </w:pPr>
      <w:r>
        <w:separator/>
      </w:r>
    </w:p>
  </w:footnote>
  <w:footnote w:type="continuationSeparator" w:id="0">
    <w:p w:rsidR="00DF3A89" w:rsidRDefault="00DF3A89" w:rsidP="00F50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CA" w:rsidRDefault="00254FCA">
    <w:pPr>
      <w:pStyle w:val="Sidhuvud"/>
    </w:pPr>
    <w:r>
      <w:t>Verksamhetsplan föräldrakooperativet Sagolunden</w:t>
    </w:r>
  </w:p>
  <w:p w:rsidR="002F0678" w:rsidRDefault="002F0678">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734391"/>
      <w:docPartObj>
        <w:docPartGallery w:val="Page Numbers (Top of Page)"/>
        <w:docPartUnique/>
      </w:docPartObj>
    </w:sdtPr>
    <w:sdtEndPr/>
    <w:sdtContent>
      <w:p w:rsidR="00071291" w:rsidRDefault="00071291">
        <w:pPr>
          <w:pStyle w:val="Sidhuvud"/>
          <w:jc w:val="right"/>
        </w:pPr>
        <w:r>
          <w:fldChar w:fldCharType="begin"/>
        </w:r>
        <w:r>
          <w:instrText>PAGE   \* MERGEFORMAT</w:instrText>
        </w:r>
        <w:r>
          <w:fldChar w:fldCharType="separate"/>
        </w:r>
        <w:r w:rsidR="00FE6B57">
          <w:rPr>
            <w:noProof/>
          </w:rPr>
          <w:t>7</w:t>
        </w:r>
        <w:r>
          <w:fldChar w:fldCharType="end"/>
        </w:r>
      </w:p>
    </w:sdtContent>
  </w:sdt>
  <w:p w:rsidR="00071291" w:rsidRDefault="00254FCA">
    <w:pPr>
      <w:pStyle w:val="Sidhuvud"/>
    </w:pPr>
    <w:r>
      <w:t>Verksamhetsplan föräldrakooperativet Sagolunden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654FE"/>
    <w:multiLevelType w:val="hybridMultilevel"/>
    <w:tmpl w:val="B30EC9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C47001"/>
    <w:multiLevelType w:val="hybridMultilevel"/>
    <w:tmpl w:val="6FDE3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C0818A0"/>
    <w:multiLevelType w:val="hybridMultilevel"/>
    <w:tmpl w:val="D1C62B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DD05946"/>
    <w:multiLevelType w:val="hybridMultilevel"/>
    <w:tmpl w:val="4358E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F5006C"/>
    <w:multiLevelType w:val="hybridMultilevel"/>
    <w:tmpl w:val="9AFA06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F053AAD"/>
    <w:multiLevelType w:val="hybridMultilevel"/>
    <w:tmpl w:val="7EC604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C2008E5"/>
    <w:multiLevelType w:val="hybridMultilevel"/>
    <w:tmpl w:val="D220D4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BDE0061"/>
    <w:multiLevelType w:val="hybridMultilevel"/>
    <w:tmpl w:val="57909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3F85633"/>
    <w:multiLevelType w:val="hybridMultilevel"/>
    <w:tmpl w:val="58040D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29E4BA8"/>
    <w:multiLevelType w:val="hybridMultilevel"/>
    <w:tmpl w:val="47365C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F1F02A9"/>
    <w:multiLevelType w:val="hybridMultilevel"/>
    <w:tmpl w:val="846A7EB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6C0A0080"/>
    <w:multiLevelType w:val="hybridMultilevel"/>
    <w:tmpl w:val="99F61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D1211BE"/>
    <w:multiLevelType w:val="hybridMultilevel"/>
    <w:tmpl w:val="9B7C77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F816A7C"/>
    <w:multiLevelType w:val="hybridMultilevel"/>
    <w:tmpl w:val="907203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D627748"/>
    <w:multiLevelType w:val="hybridMultilevel"/>
    <w:tmpl w:val="C4D4A0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FE141D1"/>
    <w:multiLevelType w:val="hybridMultilevel"/>
    <w:tmpl w:val="831C5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9"/>
  </w:num>
  <w:num w:numId="5">
    <w:abstractNumId w:val="0"/>
  </w:num>
  <w:num w:numId="6">
    <w:abstractNumId w:val="12"/>
  </w:num>
  <w:num w:numId="7">
    <w:abstractNumId w:val="1"/>
  </w:num>
  <w:num w:numId="8">
    <w:abstractNumId w:val="14"/>
  </w:num>
  <w:num w:numId="9">
    <w:abstractNumId w:val="2"/>
  </w:num>
  <w:num w:numId="10">
    <w:abstractNumId w:val="13"/>
  </w:num>
  <w:num w:numId="11">
    <w:abstractNumId w:val="7"/>
  </w:num>
  <w:num w:numId="12">
    <w:abstractNumId w:val="15"/>
  </w:num>
  <w:num w:numId="13">
    <w:abstractNumId w:val="8"/>
  </w:num>
  <w:num w:numId="14">
    <w:abstractNumId w:val="1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C6"/>
    <w:rsid w:val="0000548F"/>
    <w:rsid w:val="00026FAD"/>
    <w:rsid w:val="000401C3"/>
    <w:rsid w:val="0006278B"/>
    <w:rsid w:val="00067A93"/>
    <w:rsid w:val="00071291"/>
    <w:rsid w:val="000F3BD7"/>
    <w:rsid w:val="00114170"/>
    <w:rsid w:val="00127CE7"/>
    <w:rsid w:val="00144CAB"/>
    <w:rsid w:val="00151E90"/>
    <w:rsid w:val="001721B2"/>
    <w:rsid w:val="00175AAC"/>
    <w:rsid w:val="001D5260"/>
    <w:rsid w:val="001E1D4C"/>
    <w:rsid w:val="001E685F"/>
    <w:rsid w:val="00201D3E"/>
    <w:rsid w:val="00254FCA"/>
    <w:rsid w:val="002726E2"/>
    <w:rsid w:val="00283D68"/>
    <w:rsid w:val="002F0678"/>
    <w:rsid w:val="002F2B19"/>
    <w:rsid w:val="00327735"/>
    <w:rsid w:val="0033378C"/>
    <w:rsid w:val="00371F04"/>
    <w:rsid w:val="003C5370"/>
    <w:rsid w:val="0040329C"/>
    <w:rsid w:val="00431B38"/>
    <w:rsid w:val="004A5A86"/>
    <w:rsid w:val="004C7409"/>
    <w:rsid w:val="004D7619"/>
    <w:rsid w:val="004F45FD"/>
    <w:rsid w:val="004F510A"/>
    <w:rsid w:val="0051719F"/>
    <w:rsid w:val="00526A63"/>
    <w:rsid w:val="00541E50"/>
    <w:rsid w:val="005A7EC5"/>
    <w:rsid w:val="006017D7"/>
    <w:rsid w:val="00612C8E"/>
    <w:rsid w:val="00617E3A"/>
    <w:rsid w:val="006C587A"/>
    <w:rsid w:val="00755E5A"/>
    <w:rsid w:val="007E1D03"/>
    <w:rsid w:val="008564BA"/>
    <w:rsid w:val="00862A2F"/>
    <w:rsid w:val="008A7293"/>
    <w:rsid w:val="009B4F3E"/>
    <w:rsid w:val="009C5E7A"/>
    <w:rsid w:val="00A71F45"/>
    <w:rsid w:val="00A815C6"/>
    <w:rsid w:val="00AA0136"/>
    <w:rsid w:val="00AA093B"/>
    <w:rsid w:val="00AB471A"/>
    <w:rsid w:val="00B733D1"/>
    <w:rsid w:val="00B961CE"/>
    <w:rsid w:val="00C01EA5"/>
    <w:rsid w:val="00C81110"/>
    <w:rsid w:val="00CB2F5F"/>
    <w:rsid w:val="00CE231D"/>
    <w:rsid w:val="00D03B23"/>
    <w:rsid w:val="00D1458D"/>
    <w:rsid w:val="00D46C62"/>
    <w:rsid w:val="00DF3A89"/>
    <w:rsid w:val="00DF7B88"/>
    <w:rsid w:val="00E013E2"/>
    <w:rsid w:val="00E36798"/>
    <w:rsid w:val="00E448C2"/>
    <w:rsid w:val="00E80AF6"/>
    <w:rsid w:val="00E93C67"/>
    <w:rsid w:val="00EA040F"/>
    <w:rsid w:val="00F50941"/>
    <w:rsid w:val="00F6014B"/>
    <w:rsid w:val="00F74C01"/>
    <w:rsid w:val="00FA31AE"/>
    <w:rsid w:val="00FA488D"/>
    <w:rsid w:val="00FD455C"/>
    <w:rsid w:val="00FE2D2B"/>
    <w:rsid w:val="00FE6B57"/>
    <w:rsid w:val="00FF20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AE15C46-5404-40BE-B51C-C176E528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qFormat/>
    <w:rsid w:val="00F50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D46C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F5094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50941"/>
  </w:style>
  <w:style w:type="paragraph" w:styleId="Sidfot">
    <w:name w:val="footer"/>
    <w:basedOn w:val="Normal"/>
    <w:link w:val="SidfotChar"/>
    <w:uiPriority w:val="99"/>
    <w:unhideWhenUsed/>
    <w:rsid w:val="00F5094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50941"/>
  </w:style>
  <w:style w:type="paragraph" w:styleId="Innehll1">
    <w:name w:val="toc 1"/>
    <w:basedOn w:val="Normal"/>
    <w:next w:val="Normal"/>
    <w:autoRedefine/>
    <w:uiPriority w:val="39"/>
    <w:rsid w:val="00F50941"/>
    <w:pPr>
      <w:spacing w:after="0" w:line="240" w:lineRule="auto"/>
    </w:pPr>
    <w:rPr>
      <w:rFonts w:ascii="Times New Roman" w:eastAsia="Times New Roman" w:hAnsi="Times New Roman" w:cs="Times New Roman"/>
      <w:sz w:val="24"/>
      <w:szCs w:val="24"/>
      <w:lang w:eastAsia="sv-SE"/>
    </w:rPr>
  </w:style>
  <w:style w:type="character" w:styleId="Hyperlnk">
    <w:name w:val="Hyperlink"/>
    <w:uiPriority w:val="99"/>
    <w:rsid w:val="00F50941"/>
    <w:rPr>
      <w:color w:val="0000FF"/>
      <w:u w:val="single"/>
    </w:rPr>
  </w:style>
  <w:style w:type="character" w:customStyle="1" w:styleId="Rubrik1Char">
    <w:name w:val="Rubrik 1 Char"/>
    <w:basedOn w:val="Standardstycketeckensnitt"/>
    <w:link w:val="Rubrik1"/>
    <w:uiPriority w:val="9"/>
    <w:rsid w:val="00F50941"/>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F50941"/>
    <w:pPr>
      <w:spacing w:before="480" w:line="276" w:lineRule="auto"/>
      <w:outlineLvl w:val="9"/>
    </w:pPr>
    <w:rPr>
      <w:rFonts w:ascii="Cambria" w:eastAsia="Times New Roman" w:hAnsi="Cambria" w:cs="Times New Roman"/>
      <w:b/>
      <w:bCs/>
      <w:color w:val="365F91"/>
      <w:sz w:val="28"/>
      <w:szCs w:val="28"/>
    </w:rPr>
  </w:style>
  <w:style w:type="paragraph" w:styleId="Brdtext">
    <w:name w:val="Body Text"/>
    <w:basedOn w:val="Normal"/>
    <w:link w:val="BrdtextChar"/>
    <w:rsid w:val="007E1D03"/>
    <w:pPr>
      <w:spacing w:after="0" w:line="240" w:lineRule="auto"/>
    </w:pPr>
    <w:rPr>
      <w:rFonts w:ascii="Times New Roman" w:eastAsia="Times New Roman" w:hAnsi="Times New Roman" w:cs="Times New Roman"/>
      <w:i/>
      <w:iCs/>
      <w:sz w:val="24"/>
      <w:szCs w:val="24"/>
      <w:lang w:eastAsia="sv-SE"/>
    </w:rPr>
  </w:style>
  <w:style w:type="character" w:customStyle="1" w:styleId="BrdtextChar">
    <w:name w:val="Brödtext Char"/>
    <w:basedOn w:val="Standardstycketeckensnitt"/>
    <w:link w:val="Brdtext"/>
    <w:rsid w:val="007E1D03"/>
    <w:rPr>
      <w:rFonts w:ascii="Times New Roman" w:eastAsia="Times New Roman" w:hAnsi="Times New Roman" w:cs="Times New Roman"/>
      <w:i/>
      <w:iCs/>
      <w:sz w:val="24"/>
      <w:szCs w:val="24"/>
      <w:lang w:eastAsia="sv-SE"/>
    </w:rPr>
  </w:style>
  <w:style w:type="character" w:styleId="Betoning">
    <w:name w:val="Emphasis"/>
    <w:qFormat/>
    <w:rsid w:val="007E1D03"/>
    <w:rPr>
      <w:i/>
      <w:iCs/>
    </w:rPr>
  </w:style>
  <w:style w:type="paragraph" w:styleId="Liststycke">
    <w:name w:val="List Paragraph"/>
    <w:basedOn w:val="Normal"/>
    <w:uiPriority w:val="34"/>
    <w:qFormat/>
    <w:rsid w:val="0006278B"/>
    <w:pPr>
      <w:ind w:left="720"/>
      <w:contextualSpacing/>
    </w:pPr>
  </w:style>
  <w:style w:type="paragraph" w:styleId="Innehll2">
    <w:name w:val="toc 2"/>
    <w:basedOn w:val="Normal"/>
    <w:next w:val="Normal"/>
    <w:autoRedefine/>
    <w:uiPriority w:val="39"/>
    <w:unhideWhenUsed/>
    <w:rsid w:val="002F0678"/>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2F0678"/>
    <w:pPr>
      <w:spacing w:after="100"/>
      <w:ind w:left="440"/>
    </w:pPr>
    <w:rPr>
      <w:rFonts w:eastAsiaTheme="minorEastAsia" w:cs="Times New Roman"/>
      <w:lang w:eastAsia="sv-SE"/>
    </w:rPr>
  </w:style>
  <w:style w:type="paragraph" w:styleId="Ballongtext">
    <w:name w:val="Balloon Text"/>
    <w:basedOn w:val="Normal"/>
    <w:link w:val="BallongtextChar"/>
    <w:uiPriority w:val="99"/>
    <w:semiHidden/>
    <w:unhideWhenUsed/>
    <w:rsid w:val="001E685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E685F"/>
    <w:rPr>
      <w:rFonts w:ascii="Segoe UI" w:hAnsi="Segoe UI" w:cs="Segoe UI"/>
      <w:sz w:val="18"/>
      <w:szCs w:val="18"/>
    </w:rPr>
  </w:style>
  <w:style w:type="paragraph" w:customStyle="1" w:styleId="Pa2">
    <w:name w:val="Pa2"/>
    <w:basedOn w:val="Normal"/>
    <w:next w:val="Normal"/>
    <w:uiPriority w:val="99"/>
    <w:rsid w:val="00617E3A"/>
    <w:pPr>
      <w:autoSpaceDE w:val="0"/>
      <w:autoSpaceDN w:val="0"/>
      <w:adjustRightInd w:val="0"/>
      <w:spacing w:after="0" w:line="201" w:lineRule="atLeast"/>
    </w:pPr>
    <w:rPr>
      <w:rFonts w:ascii="AGaramond" w:hAnsi="AGaramond"/>
      <w:sz w:val="24"/>
      <w:szCs w:val="24"/>
    </w:rPr>
  </w:style>
  <w:style w:type="character" w:customStyle="1" w:styleId="Rubrik2Char">
    <w:name w:val="Rubrik 2 Char"/>
    <w:basedOn w:val="Standardstycketeckensnitt"/>
    <w:link w:val="Rubrik2"/>
    <w:uiPriority w:val="9"/>
    <w:rsid w:val="00D46C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9F24-6DD4-4EB9-A0CC-6614AF43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1693</Words>
  <Characters>8973</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Sagolunden</dc:creator>
  <cp:keywords/>
  <dc:description/>
  <cp:lastModifiedBy>Sagolunden</cp:lastModifiedBy>
  <cp:revision>31</cp:revision>
  <cp:lastPrinted>2016-02-12T09:07:00Z</cp:lastPrinted>
  <dcterms:created xsi:type="dcterms:W3CDTF">2017-02-16T16:46:00Z</dcterms:created>
  <dcterms:modified xsi:type="dcterms:W3CDTF">2017-03-17T09:57:00Z</dcterms:modified>
</cp:coreProperties>
</file>