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D72C" w14:textId="77777777" w:rsidR="001D2E8B" w:rsidRDefault="001D2E8B" w:rsidP="001D2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33B8328" w14:textId="77777777" w:rsidR="001D2E8B" w:rsidRDefault="001D2E8B" w:rsidP="001D2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D237D02" w14:textId="77777777" w:rsidR="001D2E8B" w:rsidRDefault="001D2E8B" w:rsidP="001D2E8B">
      <w:pPr>
        <w:jc w:val="center"/>
        <w:rPr>
          <w:color w:val="000000"/>
        </w:rPr>
      </w:pPr>
    </w:p>
    <w:p w14:paraId="657F89B8" w14:textId="77777777" w:rsidR="001D2E8B" w:rsidRDefault="001D2E8B" w:rsidP="001D2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68D3496F" w14:textId="77777777" w:rsidR="001D2E8B" w:rsidRDefault="001D2E8B" w:rsidP="001D2E8B">
      <w:pPr>
        <w:jc w:val="center"/>
        <w:rPr>
          <w:color w:val="000000"/>
        </w:rPr>
      </w:pPr>
    </w:p>
    <w:p w14:paraId="0CB50F41" w14:textId="77777777" w:rsidR="001D2E8B" w:rsidRDefault="001D2E8B" w:rsidP="001D2E8B">
      <w:pPr>
        <w:jc w:val="center"/>
        <w:rPr>
          <w:color w:val="000000"/>
        </w:rPr>
      </w:pPr>
    </w:p>
    <w:p w14:paraId="1916E19E" w14:textId="77777777" w:rsidR="001D2E8B" w:rsidRDefault="001D2E8B" w:rsidP="001D2E8B">
      <w:pPr>
        <w:jc w:val="center"/>
        <w:rPr>
          <w:color w:val="000000"/>
        </w:rPr>
      </w:pPr>
    </w:p>
    <w:p w14:paraId="1DDA3C4C" w14:textId="77777777" w:rsidR="001D2E8B" w:rsidRDefault="001D2E8B" w:rsidP="001D2E8B">
      <w:pPr>
        <w:jc w:val="center"/>
        <w:rPr>
          <w:color w:val="000000"/>
        </w:rPr>
      </w:pPr>
    </w:p>
    <w:p w14:paraId="5847F78A" w14:textId="77777777" w:rsidR="001D2E8B" w:rsidRDefault="001D2E8B" w:rsidP="001D2E8B">
      <w:pPr>
        <w:jc w:val="center"/>
        <w:rPr>
          <w:color w:val="000000"/>
        </w:rPr>
      </w:pPr>
    </w:p>
    <w:p w14:paraId="5BF0515B" w14:textId="77777777" w:rsidR="001D2E8B" w:rsidRDefault="001D2E8B" w:rsidP="001D2E8B">
      <w:pPr>
        <w:jc w:val="center"/>
        <w:rPr>
          <w:color w:val="000000"/>
          <w:sz w:val="24"/>
          <w:szCs w:val="24"/>
        </w:rPr>
      </w:pPr>
    </w:p>
    <w:p w14:paraId="2D6E034D" w14:textId="03C5A920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70816262" w14:textId="17C42097" w:rsidR="001D2E8B" w:rsidRDefault="001D2E8B" w:rsidP="001D2E8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EA83965" w14:textId="77777777" w:rsidR="001D2E8B" w:rsidRP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bookmarkStart w:id="0" w:name="_gjdgxs" w:colFirst="0" w:colLast="0"/>
      <w:bookmarkEnd w:id="0"/>
    </w:p>
    <w:p w14:paraId="06AEB1D5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E8FF8F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3A10037" w14:textId="77777777" w:rsidR="001D2E8B" w:rsidRDefault="001D2E8B" w:rsidP="001D2E8B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923425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E73414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C5A56E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682F59" w14:textId="77777777" w:rsidR="001D2E8B" w:rsidRDefault="001D2E8B" w:rsidP="001D2E8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ED40A0" w14:textId="48F45F31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В-11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>Домненко</w:t>
      </w:r>
      <w:proofErr w:type="spellEnd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Захар Олексійович</w:t>
      </w:r>
    </w:p>
    <w:p w14:paraId="61D5050D" w14:textId="066BCCCD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1D2E8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1D2E8B">
        <w:t xml:space="preserve"> </w:t>
      </w:r>
      <w:r w:rsidR="00DD1E78" w:rsidRPr="00DD1E78">
        <w:rPr>
          <w:rFonts w:ascii="Times New Roman" w:eastAsia="Times New Roman" w:hAnsi="Times New Roman" w:cs="Times New Roman"/>
          <w:sz w:val="32"/>
          <w:szCs w:val="32"/>
        </w:rPr>
        <w:t>https://github.com/sagrov/PW-1TV-11DomnenkoZakharOleksiiyovich</w:t>
      </w:r>
    </w:p>
    <w:p w14:paraId="442FB623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756B4490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2F323F13" w14:textId="77777777" w:rsidR="001D2E8B" w:rsidRDefault="001D2E8B" w:rsidP="001D2E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5AA91FF" w14:textId="77777777" w:rsidR="001D2E8B" w:rsidRDefault="001D2E8B" w:rsidP="001D2E8B">
      <w:pPr>
        <w:tabs>
          <w:tab w:val="left" w:pos="1260"/>
          <w:tab w:val="left" w:pos="8550"/>
        </w:tabs>
      </w:pPr>
      <w:r>
        <w:tab/>
      </w:r>
    </w:p>
    <w:p w14:paraId="44015EB7" w14:textId="0396255A" w:rsidR="006E685E" w:rsidRDefault="006E685E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Теоретичний матеріал</w:t>
      </w:r>
    </w:p>
    <w:p w14:paraId="16AABA7D" w14:textId="77777777" w:rsidR="006E685E" w:rsidRPr="003B0399" w:rsidRDefault="006E685E" w:rsidP="006E685E">
      <w:pPr>
        <w:pStyle w:val="BodyText"/>
        <w:spacing w:before="22" w:line="288" w:lineRule="auto"/>
        <w:ind w:left="13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Паливом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називають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складні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органічні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сполуки</w:t>
      </w:r>
      <w:proofErr w:type="spellEnd"/>
      <w:r w:rsidRPr="003B0399">
        <w:rPr>
          <w:color w:val="000000"/>
          <w:lang w:val="ru-RU" w:eastAsia="ru-RU"/>
        </w:rPr>
        <w:t xml:space="preserve">, при </w:t>
      </w:r>
      <w:proofErr w:type="spellStart"/>
      <w:r w:rsidRPr="003B0399">
        <w:rPr>
          <w:color w:val="000000"/>
          <w:lang w:val="ru-RU" w:eastAsia="ru-RU"/>
        </w:rPr>
        <w:t>згоранні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яких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виділяється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значна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кількість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енергії</w:t>
      </w:r>
      <w:proofErr w:type="spellEnd"/>
      <w:r w:rsidRPr="003B0399">
        <w:rPr>
          <w:color w:val="000000"/>
          <w:lang w:val="ru-RU" w:eastAsia="ru-RU"/>
        </w:rPr>
        <w:t xml:space="preserve">. За </w:t>
      </w:r>
      <w:proofErr w:type="spellStart"/>
      <w:r w:rsidRPr="003B0399">
        <w:rPr>
          <w:color w:val="000000"/>
          <w:lang w:val="ru-RU" w:eastAsia="ru-RU"/>
        </w:rPr>
        <w:t>фізичним</w:t>
      </w:r>
      <w:proofErr w:type="spellEnd"/>
      <w:r w:rsidRPr="003B0399">
        <w:rPr>
          <w:color w:val="000000"/>
          <w:lang w:val="ru-RU" w:eastAsia="ru-RU"/>
        </w:rPr>
        <w:t xml:space="preserve"> станом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розподіляють</w:t>
      </w:r>
      <w:proofErr w:type="spellEnd"/>
      <w:r w:rsidRPr="003B0399">
        <w:rPr>
          <w:color w:val="000000"/>
          <w:lang w:val="ru-RU" w:eastAsia="ru-RU"/>
        </w:rPr>
        <w:t xml:space="preserve"> на </w:t>
      </w:r>
      <w:proofErr w:type="spellStart"/>
      <w:r w:rsidRPr="003B0399">
        <w:rPr>
          <w:color w:val="000000"/>
          <w:lang w:val="ru-RU" w:eastAsia="ru-RU"/>
        </w:rPr>
        <w:t>рідке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тверде</w:t>
      </w:r>
      <w:proofErr w:type="spellEnd"/>
      <w:r w:rsidRPr="003B0399">
        <w:rPr>
          <w:color w:val="000000"/>
          <w:lang w:val="ru-RU" w:eastAsia="ru-RU"/>
        </w:rPr>
        <w:t xml:space="preserve"> та </w:t>
      </w:r>
      <w:proofErr w:type="spellStart"/>
      <w:r w:rsidRPr="003B0399">
        <w:rPr>
          <w:color w:val="000000"/>
          <w:lang w:val="ru-RU" w:eastAsia="ru-RU"/>
        </w:rPr>
        <w:t>газоподібне</w:t>
      </w:r>
      <w:proofErr w:type="spellEnd"/>
      <w:r w:rsidRPr="003B0399">
        <w:rPr>
          <w:color w:val="000000"/>
          <w:lang w:val="ru-RU" w:eastAsia="ru-RU"/>
        </w:rPr>
        <w:t xml:space="preserve">. За способом </w:t>
      </w:r>
      <w:proofErr w:type="spellStart"/>
      <w:r w:rsidRPr="003B0399">
        <w:rPr>
          <w:color w:val="000000"/>
          <w:lang w:val="ru-RU" w:eastAsia="ru-RU"/>
        </w:rPr>
        <w:t>одержання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розрізняють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штучне</w:t>
      </w:r>
      <w:proofErr w:type="spellEnd"/>
      <w:r w:rsidRPr="003B0399">
        <w:rPr>
          <w:color w:val="000000"/>
          <w:lang w:val="ru-RU" w:eastAsia="ru-RU"/>
        </w:rPr>
        <w:t xml:space="preserve"> та </w:t>
      </w:r>
      <w:proofErr w:type="spellStart"/>
      <w:r w:rsidRPr="003B0399">
        <w:rPr>
          <w:color w:val="000000"/>
          <w:lang w:val="ru-RU" w:eastAsia="ru-RU"/>
        </w:rPr>
        <w:t>натуральне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Натуральне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зустрічається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природі</w:t>
      </w:r>
      <w:proofErr w:type="spellEnd"/>
      <w:r w:rsidRPr="003B0399">
        <w:rPr>
          <w:color w:val="000000"/>
          <w:lang w:val="ru-RU" w:eastAsia="ru-RU"/>
        </w:rPr>
        <w:t xml:space="preserve"> у готовому для </w:t>
      </w:r>
      <w:proofErr w:type="spellStart"/>
      <w:r w:rsidRPr="003B0399">
        <w:rPr>
          <w:color w:val="000000"/>
          <w:lang w:val="ru-RU" w:eastAsia="ru-RU"/>
        </w:rPr>
        <w:t>використання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вигляді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Штучне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отримують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результаті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фізико-хімічних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процесів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які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здійснюються</w:t>
      </w:r>
      <w:proofErr w:type="spellEnd"/>
      <w:r w:rsidRPr="003B0399">
        <w:rPr>
          <w:color w:val="000000"/>
          <w:lang w:val="ru-RU" w:eastAsia="ru-RU"/>
        </w:rPr>
        <w:t xml:space="preserve"> в </w:t>
      </w:r>
      <w:proofErr w:type="spellStart"/>
      <w:r w:rsidRPr="003B0399">
        <w:rPr>
          <w:color w:val="000000"/>
          <w:lang w:val="ru-RU" w:eastAsia="ru-RU"/>
        </w:rPr>
        <w:t>промисловому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Важливими</w:t>
      </w:r>
      <w:proofErr w:type="spellEnd"/>
      <w:r w:rsidRPr="003B0399">
        <w:rPr>
          <w:color w:val="000000"/>
          <w:lang w:val="ru-RU" w:eastAsia="ru-RU"/>
        </w:rPr>
        <w:t xml:space="preserve"> характеристиками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є: склад, теплота </w:t>
      </w:r>
      <w:proofErr w:type="spellStart"/>
      <w:r w:rsidRPr="003B0399">
        <w:rPr>
          <w:color w:val="000000"/>
          <w:lang w:val="ru-RU" w:eastAsia="ru-RU"/>
        </w:rPr>
        <w:t>згорання</w:t>
      </w:r>
      <w:proofErr w:type="spellEnd"/>
      <w:r w:rsidRPr="003B0399">
        <w:rPr>
          <w:color w:val="000000"/>
          <w:lang w:val="ru-RU" w:eastAsia="ru-RU"/>
        </w:rPr>
        <w:t xml:space="preserve">, температура </w:t>
      </w:r>
      <w:proofErr w:type="spellStart"/>
      <w:r w:rsidRPr="003B0399">
        <w:rPr>
          <w:color w:val="000000"/>
          <w:lang w:val="ru-RU" w:eastAsia="ru-RU"/>
        </w:rPr>
        <w:t>запалювання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proofErr w:type="gramStart"/>
      <w:r w:rsidRPr="003B0399">
        <w:rPr>
          <w:color w:val="000000"/>
          <w:lang w:val="ru-RU" w:eastAsia="ru-RU"/>
        </w:rPr>
        <w:t>вологість</w:t>
      </w:r>
      <w:proofErr w:type="spellEnd"/>
      <w:r w:rsidRPr="003B0399">
        <w:rPr>
          <w:color w:val="000000"/>
          <w:lang w:val="ru-RU" w:eastAsia="ru-RU"/>
        </w:rPr>
        <w:t xml:space="preserve"> .</w:t>
      </w:r>
      <w:proofErr w:type="gramEnd"/>
    </w:p>
    <w:p w14:paraId="2EC115F1" w14:textId="77777777" w:rsidR="006E685E" w:rsidRPr="003B0399" w:rsidRDefault="006E685E" w:rsidP="006E685E">
      <w:pPr>
        <w:pStyle w:val="BodyText"/>
        <w:spacing w:before="1" w:line="288" w:lineRule="auto"/>
        <w:ind w:left="13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Елементарний</w:t>
      </w:r>
      <w:proofErr w:type="spellEnd"/>
      <w:r w:rsidRPr="003B0399">
        <w:rPr>
          <w:color w:val="000000"/>
          <w:lang w:val="ru-RU" w:eastAsia="ru-RU"/>
        </w:rPr>
        <w:t xml:space="preserve"> склад твердого та </w:t>
      </w:r>
      <w:proofErr w:type="spellStart"/>
      <w:r w:rsidRPr="003B0399">
        <w:rPr>
          <w:color w:val="000000"/>
          <w:lang w:val="ru-RU" w:eastAsia="ru-RU"/>
        </w:rPr>
        <w:t>рідкого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можна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визначити</w:t>
      </w:r>
      <w:proofErr w:type="spellEnd"/>
      <w:r w:rsidRPr="003B0399">
        <w:rPr>
          <w:color w:val="000000"/>
          <w:lang w:val="ru-RU" w:eastAsia="ru-RU"/>
        </w:rPr>
        <w:t xml:space="preserve"> таким </w:t>
      </w:r>
      <w:proofErr w:type="spellStart"/>
      <w:r w:rsidRPr="003B0399">
        <w:rPr>
          <w:color w:val="000000"/>
          <w:lang w:val="ru-RU" w:eastAsia="ru-RU"/>
        </w:rPr>
        <w:t>рівнянням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Хімічний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аналіз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показує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що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воно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складається</w:t>
      </w:r>
      <w:proofErr w:type="spellEnd"/>
      <w:r w:rsidRPr="003B0399">
        <w:rPr>
          <w:color w:val="000000"/>
          <w:lang w:val="ru-RU" w:eastAsia="ru-RU"/>
        </w:rPr>
        <w:t xml:space="preserve"> з семи </w:t>
      </w:r>
      <w:proofErr w:type="spellStart"/>
      <w:r w:rsidRPr="003B0399">
        <w:rPr>
          <w:color w:val="000000"/>
          <w:lang w:val="ru-RU" w:eastAsia="ru-RU"/>
        </w:rPr>
        <w:t>компонентів</w:t>
      </w:r>
      <w:proofErr w:type="spellEnd"/>
      <w:r w:rsidRPr="003B0399">
        <w:rPr>
          <w:color w:val="000000"/>
          <w:lang w:val="ru-RU" w:eastAsia="ru-RU"/>
        </w:rPr>
        <w:t xml:space="preserve"> і </w:t>
      </w:r>
      <w:proofErr w:type="spellStart"/>
      <w:r w:rsidRPr="003B0399">
        <w:rPr>
          <w:color w:val="000000"/>
          <w:lang w:val="ru-RU" w:eastAsia="ru-RU"/>
        </w:rPr>
        <w:t>його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елементарний</w:t>
      </w:r>
      <w:proofErr w:type="spellEnd"/>
      <w:r w:rsidRPr="003B0399">
        <w:rPr>
          <w:color w:val="000000"/>
          <w:lang w:val="ru-RU" w:eastAsia="ru-RU"/>
        </w:rPr>
        <w:t xml:space="preserve"> склад </w:t>
      </w:r>
      <w:proofErr w:type="spellStart"/>
      <w:r w:rsidRPr="003B0399">
        <w:rPr>
          <w:color w:val="000000"/>
          <w:lang w:val="ru-RU" w:eastAsia="ru-RU"/>
        </w:rPr>
        <w:t>можна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виразити</w:t>
      </w:r>
      <w:proofErr w:type="spellEnd"/>
      <w:r w:rsidRPr="003B0399">
        <w:rPr>
          <w:color w:val="000000"/>
          <w:lang w:val="ru-RU" w:eastAsia="ru-RU"/>
        </w:rPr>
        <w:t xml:space="preserve"> формулою:</w:t>
      </w:r>
    </w:p>
    <w:p w14:paraId="407391CC" w14:textId="77777777" w:rsidR="006E685E" w:rsidRPr="003B0399" w:rsidRDefault="006E685E" w:rsidP="006E685E">
      <w:pPr>
        <w:pStyle w:val="BodyText"/>
        <w:spacing w:before="5"/>
        <w:ind w:left="1985"/>
        <w:rPr>
          <w:color w:val="000000"/>
          <w:lang w:val="ru-RU" w:eastAsia="ru-RU"/>
        </w:rPr>
      </w:pPr>
      <w:r w:rsidRPr="003B0399">
        <w:rPr>
          <w:noProof/>
          <w:color w:val="000000"/>
          <w:lang w:val="ru-RU" w:eastAsia="ru-RU"/>
        </w:rPr>
        <w:drawing>
          <wp:inline distT="0" distB="0" distL="0" distR="0" wp14:anchorId="362708A5" wp14:editId="12837FC1">
            <wp:extent cx="3675380" cy="1691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316" cy="1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399">
        <w:rPr>
          <w:color w:val="000000"/>
          <w:lang w:val="ru-RU" w:eastAsia="ru-RU"/>
        </w:rPr>
        <w:t xml:space="preserve"> </w:t>
      </w:r>
      <w:bookmarkStart w:id="1" w:name="(1.1)"/>
      <w:bookmarkEnd w:id="1"/>
      <w:r w:rsidRPr="003B0399">
        <w:rPr>
          <w:color w:val="000000"/>
          <w:lang w:val="ru-RU" w:eastAsia="ru-RU"/>
        </w:rPr>
        <w:t>(1.1)</w:t>
      </w:r>
    </w:p>
    <w:p w14:paraId="2CAD1162" w14:textId="77777777" w:rsidR="006E685E" w:rsidRPr="003B0399" w:rsidRDefault="006E685E" w:rsidP="006E685E">
      <w:pPr>
        <w:pStyle w:val="BodyText"/>
        <w:spacing w:before="86"/>
        <w:ind w:left="138" w:firstLine="582"/>
        <w:rPr>
          <w:color w:val="000000"/>
          <w:lang w:val="ru-RU" w:eastAsia="ru-RU"/>
        </w:rPr>
      </w:pPr>
      <w:r w:rsidRPr="003B0399">
        <w:rPr>
          <w:color w:val="000000"/>
          <w:lang w:val="ru-RU" w:eastAsia="ru-RU"/>
        </w:rPr>
        <w:t xml:space="preserve">де: С - </w:t>
      </w:r>
      <w:proofErr w:type="spellStart"/>
      <w:r w:rsidRPr="003B0399">
        <w:rPr>
          <w:color w:val="000000"/>
          <w:lang w:val="ru-RU" w:eastAsia="ru-RU"/>
        </w:rPr>
        <w:t>вуглець</w:t>
      </w:r>
      <w:proofErr w:type="spellEnd"/>
      <w:r w:rsidRPr="003B0399">
        <w:rPr>
          <w:color w:val="000000"/>
          <w:lang w:val="ru-RU" w:eastAsia="ru-RU"/>
        </w:rPr>
        <w:t xml:space="preserve">; Н - </w:t>
      </w:r>
      <w:proofErr w:type="spellStart"/>
      <w:r w:rsidRPr="003B0399">
        <w:rPr>
          <w:color w:val="000000"/>
          <w:lang w:val="ru-RU" w:eastAsia="ru-RU"/>
        </w:rPr>
        <w:t>водень</w:t>
      </w:r>
      <w:proofErr w:type="spellEnd"/>
      <w:r w:rsidRPr="003B0399">
        <w:rPr>
          <w:color w:val="000000"/>
          <w:lang w:val="ru-RU" w:eastAsia="ru-RU"/>
        </w:rPr>
        <w:t xml:space="preserve">; S - </w:t>
      </w:r>
      <w:proofErr w:type="spellStart"/>
      <w:r w:rsidRPr="003B0399">
        <w:rPr>
          <w:color w:val="000000"/>
          <w:lang w:val="ru-RU" w:eastAsia="ru-RU"/>
        </w:rPr>
        <w:t>сірка</w:t>
      </w:r>
      <w:proofErr w:type="spellEnd"/>
      <w:r w:rsidRPr="003B0399">
        <w:rPr>
          <w:color w:val="000000"/>
          <w:lang w:val="ru-RU" w:eastAsia="ru-RU"/>
        </w:rPr>
        <w:t xml:space="preserve">; N - азот; O - </w:t>
      </w:r>
      <w:proofErr w:type="spellStart"/>
      <w:r w:rsidRPr="003B0399">
        <w:rPr>
          <w:color w:val="000000"/>
          <w:lang w:val="ru-RU" w:eastAsia="ru-RU"/>
        </w:rPr>
        <w:t>кисень</w:t>
      </w:r>
      <w:proofErr w:type="spellEnd"/>
      <w:r w:rsidRPr="003B0399">
        <w:rPr>
          <w:color w:val="000000"/>
          <w:lang w:val="ru-RU" w:eastAsia="ru-RU"/>
        </w:rPr>
        <w:t xml:space="preserve">; W - </w:t>
      </w:r>
      <w:proofErr w:type="spellStart"/>
      <w:r w:rsidRPr="003B0399">
        <w:rPr>
          <w:color w:val="000000"/>
          <w:lang w:val="ru-RU" w:eastAsia="ru-RU"/>
        </w:rPr>
        <w:t>волога</w:t>
      </w:r>
      <w:proofErr w:type="spellEnd"/>
      <w:r w:rsidRPr="003B0399">
        <w:rPr>
          <w:color w:val="000000"/>
          <w:lang w:val="ru-RU" w:eastAsia="ru-RU"/>
        </w:rPr>
        <w:t>; А - зола.</w:t>
      </w:r>
    </w:p>
    <w:p w14:paraId="0680A104" w14:textId="77777777" w:rsidR="006E685E" w:rsidRPr="003B0399" w:rsidRDefault="006E685E" w:rsidP="006E685E">
      <w:pPr>
        <w:pStyle w:val="BodyText"/>
        <w:spacing w:before="56" w:line="288" w:lineRule="auto"/>
        <w:ind w:left="138" w:right="129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Індекс</w:t>
      </w:r>
      <w:proofErr w:type="spellEnd"/>
      <w:r w:rsidRPr="003B0399">
        <w:rPr>
          <w:color w:val="000000"/>
          <w:lang w:val="ru-RU" w:eastAsia="ru-RU"/>
        </w:rPr>
        <w:t xml:space="preserve"> «Р» </w:t>
      </w:r>
      <w:proofErr w:type="spellStart"/>
      <w:r w:rsidRPr="003B0399">
        <w:rPr>
          <w:color w:val="000000"/>
          <w:lang w:val="ru-RU" w:eastAsia="ru-RU"/>
        </w:rPr>
        <w:t>означає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робоче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тобто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паливо</w:t>
      </w:r>
      <w:proofErr w:type="spellEnd"/>
      <w:r w:rsidRPr="003B0399">
        <w:rPr>
          <w:color w:val="000000"/>
          <w:lang w:val="ru-RU" w:eastAsia="ru-RU"/>
        </w:rPr>
        <w:t xml:space="preserve"> в тому </w:t>
      </w:r>
      <w:proofErr w:type="spellStart"/>
      <w:r w:rsidRPr="003B0399">
        <w:rPr>
          <w:color w:val="000000"/>
          <w:lang w:val="ru-RU" w:eastAsia="ru-RU"/>
        </w:rPr>
        <w:t>вигляді</w:t>
      </w:r>
      <w:proofErr w:type="spellEnd"/>
      <w:r w:rsidRPr="003B0399">
        <w:rPr>
          <w:color w:val="000000"/>
          <w:lang w:val="ru-RU" w:eastAsia="ru-RU"/>
        </w:rPr>
        <w:t xml:space="preserve">, в </w:t>
      </w:r>
      <w:proofErr w:type="spellStart"/>
      <w:r w:rsidRPr="003B0399">
        <w:rPr>
          <w:color w:val="000000"/>
          <w:lang w:val="ru-RU" w:eastAsia="ru-RU"/>
        </w:rPr>
        <w:t>якому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воно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поступає</w:t>
      </w:r>
      <w:proofErr w:type="spellEnd"/>
      <w:r w:rsidRPr="003B0399">
        <w:rPr>
          <w:color w:val="000000"/>
          <w:lang w:val="ru-RU" w:eastAsia="ru-RU"/>
        </w:rPr>
        <w:t xml:space="preserve"> до топки.</w:t>
      </w:r>
    </w:p>
    <w:p w14:paraId="0FADC3B7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>Складові та характеристики палива можуть бути перераховані на робочу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raw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), суху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) масу (коли в паливі відсутня волога), суху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беззольну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dry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ach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) або горючу масу (коли в паливі відсутня негорюча частина - зола та волога). У таблиці 1.1 наведено множники перерахунку масового вмісту складових палива на робочу, суху або горючу масу.</w:t>
      </w:r>
    </w:p>
    <w:p w14:paraId="1839EBDF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>Крім елементарного складу до найважливіших характеристик палива відноситься</w:t>
      </w:r>
      <w:r w:rsidRPr="003B03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C8D279" wp14:editId="083F511D">
                <wp:simplePos x="0" y="0"/>
                <wp:positionH relativeFrom="page">
                  <wp:posOffset>5582920</wp:posOffset>
                </wp:positionH>
                <wp:positionV relativeFrom="paragraph">
                  <wp:posOffset>92710</wp:posOffset>
                </wp:positionV>
                <wp:extent cx="62230" cy="112395"/>
                <wp:effectExtent l="0" t="0" r="1270" b="1905"/>
                <wp:wrapNone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23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C4C1C" w14:textId="77777777" w:rsidR="006E685E" w:rsidRDefault="006E685E" w:rsidP="006E685E">
                            <w:pPr>
                              <w:spacing w:line="177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8D27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39.6pt;margin-top:7.3pt;width:4.9pt;height: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" filled="f" stroked="f">
                <v:path arrowok="t"/>
                <v:textbox inset="0,0,0,0">
                  <w:txbxContent>
                    <w:p w14:paraId="06AC4C1C" w14:textId="77777777" w:rsidR="006E685E" w:rsidRDefault="006E685E" w:rsidP="006E685E">
                      <w:pPr>
                        <w:spacing w:line="177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9"/>
                          <w:sz w:val="16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 теплота згоряння (вища і нижча). Вища теплота згоряння палива (ТЗП) QР – це кількість теплоти, що виділяється при повному згорянні 1 кг палива за умови конденсації парів води. На практиці користуються поняттям нижчої ТЗП QРH, що є кількістю теплоти, виділеної при повному згорянні палива за вирахуванням теплоти конденсації водяної пари, що міститься в паливі. </w:t>
      </w:r>
    </w:p>
    <w:p w14:paraId="011A79D2" w14:textId="77777777" w:rsidR="006E685E" w:rsidRPr="003B0399" w:rsidRDefault="006E685E" w:rsidP="006E685E">
      <w:pPr>
        <w:spacing w:line="288" w:lineRule="auto"/>
        <w:ind w:left="198" w:right="122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sz w:val="24"/>
          <w:szCs w:val="24"/>
        </w:rPr>
        <w:t xml:space="preserve">Нижча теплота згорання розраховується за формулою </w:t>
      </w:r>
      <w:proofErr w:type="spellStart"/>
      <w:r w:rsidRPr="003B0399">
        <w:rPr>
          <w:rFonts w:ascii="Times New Roman" w:eastAsia="Times New Roman" w:hAnsi="Times New Roman" w:cs="Times New Roman"/>
          <w:sz w:val="24"/>
          <w:szCs w:val="24"/>
        </w:rPr>
        <w:t>Мендєлєєва</w:t>
      </w:r>
      <w:proofErr w:type="spellEnd"/>
      <w:r w:rsidRPr="003B03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C01C6B" w14:textId="77777777" w:rsidR="006E685E" w:rsidRPr="003B0399" w:rsidRDefault="006E685E" w:rsidP="006E685E">
      <w:pPr>
        <w:spacing w:line="288" w:lineRule="auto"/>
        <w:ind w:left="198" w:right="122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03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78142" wp14:editId="20C66B8A">
            <wp:extent cx="5105400" cy="32565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059" cy="3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1861" w14:textId="77777777" w:rsidR="006E685E" w:rsidRPr="003B0399" w:rsidRDefault="006E685E" w:rsidP="006E685E">
      <w:pPr>
        <w:pStyle w:val="BodyText"/>
        <w:spacing w:line="288" w:lineRule="auto"/>
        <w:ind w:left="158" w:right="124" w:firstLine="700"/>
        <w:jc w:val="both"/>
        <w:rPr>
          <w:color w:val="000000"/>
          <w:lang w:val="ru-RU" w:eastAsia="ru-RU"/>
        </w:rPr>
      </w:pPr>
      <w:proofErr w:type="spellStart"/>
      <w:r w:rsidRPr="003B0399">
        <w:rPr>
          <w:color w:val="000000"/>
          <w:lang w:val="ru-RU" w:eastAsia="ru-RU"/>
        </w:rPr>
        <w:t>Також</w:t>
      </w:r>
      <w:proofErr w:type="spellEnd"/>
      <w:r w:rsidRPr="003B0399">
        <w:rPr>
          <w:color w:val="000000"/>
          <w:lang w:val="ru-RU" w:eastAsia="ru-RU"/>
        </w:rPr>
        <w:t xml:space="preserve">, до </w:t>
      </w:r>
      <w:proofErr w:type="spellStart"/>
      <w:r w:rsidRPr="003B0399">
        <w:rPr>
          <w:color w:val="000000"/>
          <w:lang w:val="ru-RU" w:eastAsia="ru-RU"/>
        </w:rPr>
        <w:t>важливих</w:t>
      </w:r>
      <w:proofErr w:type="spellEnd"/>
      <w:r w:rsidRPr="003B0399">
        <w:rPr>
          <w:color w:val="000000"/>
          <w:lang w:val="ru-RU" w:eastAsia="ru-RU"/>
        </w:rPr>
        <w:t xml:space="preserve"> характеристик </w:t>
      </w:r>
      <w:proofErr w:type="spellStart"/>
      <w:r w:rsidRPr="003B0399">
        <w:rPr>
          <w:color w:val="000000"/>
          <w:lang w:val="ru-RU" w:eastAsia="ru-RU"/>
        </w:rPr>
        <w:t>відносяться</w:t>
      </w:r>
      <w:proofErr w:type="spellEnd"/>
      <w:r w:rsidRPr="003B0399">
        <w:rPr>
          <w:color w:val="000000"/>
          <w:lang w:val="ru-RU" w:eastAsia="ru-RU"/>
        </w:rPr>
        <w:t xml:space="preserve">: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; температура </w:t>
      </w:r>
      <w:proofErr w:type="spellStart"/>
      <w:r w:rsidRPr="003B0399">
        <w:rPr>
          <w:color w:val="000000"/>
          <w:lang w:val="ru-RU" w:eastAsia="ru-RU"/>
        </w:rPr>
        <w:t>застигання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спалаху</w:t>
      </w:r>
      <w:proofErr w:type="spellEnd"/>
      <w:r w:rsidRPr="003B0399">
        <w:rPr>
          <w:color w:val="000000"/>
          <w:lang w:val="ru-RU" w:eastAsia="ru-RU"/>
        </w:rPr>
        <w:t xml:space="preserve"> і </w:t>
      </w:r>
      <w:proofErr w:type="spellStart"/>
      <w:r w:rsidRPr="003B0399">
        <w:rPr>
          <w:color w:val="000000"/>
          <w:lang w:val="ru-RU" w:eastAsia="ru-RU"/>
        </w:rPr>
        <w:t>займання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палива</w:t>
      </w:r>
      <w:proofErr w:type="spellEnd"/>
      <w:r w:rsidRPr="003B0399">
        <w:rPr>
          <w:color w:val="000000"/>
          <w:lang w:val="ru-RU" w:eastAsia="ru-RU"/>
        </w:rPr>
        <w:t xml:space="preserve">. </w:t>
      </w:r>
      <w:proofErr w:type="spellStart"/>
      <w:r w:rsidRPr="003B0399">
        <w:rPr>
          <w:color w:val="000000"/>
          <w:lang w:val="ru-RU" w:eastAsia="ru-RU"/>
        </w:rPr>
        <w:t>В'язкістю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називається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здатність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чинити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опір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здвигаючим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зусиллям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тобто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чим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більше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, </w:t>
      </w:r>
      <w:proofErr w:type="spellStart"/>
      <w:r w:rsidRPr="003B0399">
        <w:rPr>
          <w:color w:val="000000"/>
          <w:lang w:val="ru-RU" w:eastAsia="ru-RU"/>
        </w:rPr>
        <w:t>тим</w:t>
      </w:r>
      <w:proofErr w:type="spellEnd"/>
      <w:r w:rsidRPr="003B0399">
        <w:rPr>
          <w:color w:val="000000"/>
          <w:lang w:val="ru-RU" w:eastAsia="ru-RU"/>
        </w:rPr>
        <w:t xml:space="preserve"> вона </w:t>
      </w:r>
      <w:proofErr w:type="spellStart"/>
      <w:r w:rsidRPr="003B0399">
        <w:rPr>
          <w:color w:val="000000"/>
          <w:lang w:val="ru-RU" w:eastAsia="ru-RU"/>
        </w:rPr>
        <w:t>менш</w:t>
      </w:r>
      <w:proofErr w:type="spellEnd"/>
      <w:r w:rsidRPr="003B0399">
        <w:rPr>
          <w:color w:val="000000"/>
          <w:lang w:val="ru-RU" w:eastAsia="ru-RU"/>
        </w:rPr>
        <w:t xml:space="preserve"> текуча. </w:t>
      </w:r>
      <w:proofErr w:type="spellStart"/>
      <w:r w:rsidRPr="003B0399">
        <w:rPr>
          <w:color w:val="000000"/>
          <w:lang w:val="ru-RU" w:eastAsia="ru-RU"/>
        </w:rPr>
        <w:t>В'язкість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частіше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вимірюється</w:t>
      </w:r>
      <w:proofErr w:type="spellEnd"/>
      <w:r w:rsidRPr="003B0399">
        <w:rPr>
          <w:color w:val="000000"/>
          <w:lang w:val="ru-RU" w:eastAsia="ru-RU"/>
        </w:rPr>
        <w:t xml:space="preserve"> в градусах «</w:t>
      </w:r>
      <w:proofErr w:type="spellStart"/>
      <w:r w:rsidRPr="003B0399">
        <w:rPr>
          <w:color w:val="000000"/>
          <w:lang w:val="ru-RU" w:eastAsia="ru-RU"/>
        </w:rPr>
        <w:t>в'язкості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умовної</w:t>
      </w:r>
      <w:proofErr w:type="spellEnd"/>
      <w:r w:rsidRPr="003B0399">
        <w:rPr>
          <w:color w:val="000000"/>
          <w:lang w:val="ru-RU" w:eastAsia="ru-RU"/>
        </w:rPr>
        <w:t xml:space="preserve">» (ВУ) - </w:t>
      </w:r>
      <w:proofErr w:type="spellStart"/>
      <w:r w:rsidRPr="003B0399">
        <w:rPr>
          <w:color w:val="000000"/>
          <w:lang w:val="ru-RU" w:eastAsia="ru-RU"/>
        </w:rPr>
        <w:t>це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відношення</w:t>
      </w:r>
      <w:proofErr w:type="spellEnd"/>
      <w:r w:rsidRPr="003B0399">
        <w:rPr>
          <w:color w:val="000000"/>
          <w:lang w:val="ru-RU" w:eastAsia="ru-RU"/>
        </w:rPr>
        <w:t xml:space="preserve"> часу </w:t>
      </w:r>
      <w:proofErr w:type="spellStart"/>
      <w:r w:rsidRPr="003B0399">
        <w:rPr>
          <w:color w:val="000000"/>
          <w:lang w:val="ru-RU" w:eastAsia="ru-RU"/>
        </w:rPr>
        <w:t>витікання</w:t>
      </w:r>
      <w:proofErr w:type="spellEnd"/>
      <w:r w:rsidRPr="003B0399">
        <w:rPr>
          <w:color w:val="000000"/>
          <w:lang w:val="ru-RU" w:eastAsia="ru-RU"/>
        </w:rPr>
        <w:t xml:space="preserve"> 200 мл </w:t>
      </w:r>
      <w:proofErr w:type="spellStart"/>
      <w:r w:rsidRPr="003B0399">
        <w:rPr>
          <w:color w:val="000000"/>
          <w:lang w:val="ru-RU" w:eastAsia="ru-RU"/>
        </w:rPr>
        <w:t>випробовуваної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рідини</w:t>
      </w:r>
      <w:proofErr w:type="spellEnd"/>
      <w:r w:rsidRPr="003B0399">
        <w:rPr>
          <w:color w:val="000000"/>
          <w:lang w:val="ru-RU" w:eastAsia="ru-RU"/>
        </w:rPr>
        <w:t xml:space="preserve"> через </w:t>
      </w:r>
      <w:proofErr w:type="spellStart"/>
      <w:r w:rsidRPr="003B0399">
        <w:rPr>
          <w:color w:val="000000"/>
          <w:lang w:val="ru-RU" w:eastAsia="ru-RU"/>
        </w:rPr>
        <w:t>калібрований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отвір</w:t>
      </w:r>
      <w:proofErr w:type="spellEnd"/>
      <w:r w:rsidRPr="003B0399">
        <w:rPr>
          <w:color w:val="000000"/>
          <w:lang w:val="ru-RU" w:eastAsia="ru-RU"/>
        </w:rPr>
        <w:t xml:space="preserve"> </w:t>
      </w:r>
      <w:proofErr w:type="spellStart"/>
      <w:r w:rsidRPr="003B0399">
        <w:rPr>
          <w:color w:val="000000"/>
          <w:lang w:val="ru-RU" w:eastAsia="ru-RU"/>
        </w:rPr>
        <w:t>діаметром</w:t>
      </w:r>
      <w:proofErr w:type="spellEnd"/>
      <w:r w:rsidRPr="003B0399">
        <w:rPr>
          <w:color w:val="000000"/>
          <w:lang w:val="ru-RU" w:eastAsia="ru-RU"/>
        </w:rPr>
        <w:t xml:space="preserve"> 2,8 мм до часу </w:t>
      </w:r>
      <w:proofErr w:type="spellStart"/>
      <w:r w:rsidRPr="003B0399">
        <w:rPr>
          <w:color w:val="000000"/>
          <w:lang w:val="ru-RU" w:eastAsia="ru-RU"/>
        </w:rPr>
        <w:t>витікання</w:t>
      </w:r>
      <w:proofErr w:type="spellEnd"/>
      <w:r w:rsidRPr="003B0399">
        <w:rPr>
          <w:color w:val="000000"/>
          <w:lang w:val="ru-RU" w:eastAsia="ru-RU"/>
        </w:rPr>
        <w:t xml:space="preserve"> через той же </w:t>
      </w:r>
      <w:proofErr w:type="spellStart"/>
      <w:r w:rsidRPr="003B0399">
        <w:rPr>
          <w:color w:val="000000"/>
          <w:lang w:val="ru-RU" w:eastAsia="ru-RU"/>
        </w:rPr>
        <w:t>отвір</w:t>
      </w:r>
      <w:proofErr w:type="spellEnd"/>
      <w:r w:rsidRPr="003B0399">
        <w:rPr>
          <w:color w:val="000000"/>
          <w:lang w:val="ru-RU" w:eastAsia="ru-RU"/>
        </w:rPr>
        <w:t xml:space="preserve"> такого ж </w:t>
      </w:r>
      <w:proofErr w:type="spellStart"/>
      <w:r w:rsidRPr="003B0399">
        <w:rPr>
          <w:color w:val="000000"/>
          <w:lang w:val="ru-RU" w:eastAsia="ru-RU"/>
        </w:rPr>
        <w:t>кількості</w:t>
      </w:r>
      <w:proofErr w:type="spellEnd"/>
      <w:r w:rsidRPr="003B0399">
        <w:rPr>
          <w:color w:val="000000"/>
          <w:lang w:val="ru-RU" w:eastAsia="ru-RU"/>
        </w:rPr>
        <w:t xml:space="preserve"> води при </w:t>
      </w:r>
      <w:proofErr w:type="spellStart"/>
      <w:r w:rsidRPr="003B0399">
        <w:rPr>
          <w:color w:val="000000"/>
          <w:lang w:val="ru-RU" w:eastAsia="ru-RU"/>
        </w:rPr>
        <w:t>температурі</w:t>
      </w:r>
      <w:proofErr w:type="spellEnd"/>
      <w:r w:rsidRPr="003B0399">
        <w:rPr>
          <w:color w:val="000000"/>
          <w:lang w:val="ru-RU" w:eastAsia="ru-RU"/>
        </w:rPr>
        <w:t xml:space="preserve"> 20° С.</w:t>
      </w:r>
    </w:p>
    <w:p w14:paraId="2A8537A8" w14:textId="77777777" w:rsidR="006E685E" w:rsidRDefault="006E685E" w:rsidP="006E68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96E197" w14:textId="39A282EB" w:rsidR="005C2EF7" w:rsidRPr="006E685E" w:rsidRDefault="005C2EF7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 програмної реалізації</w:t>
      </w:r>
    </w:p>
    <w:p w14:paraId="207A3615" w14:textId="4F51FF18" w:rsidR="00A10877" w:rsidRDefault="00A108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розділення двох завдань було створені окремі екрани,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711692DA" w14:textId="2D0969DE" w:rsidR="00A10877" w:rsidRPr="00A10877" w:rsidRDefault="00A10877" w:rsidP="006E6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8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F2477" wp14:editId="3803B80A">
            <wp:extent cx="2488045" cy="4921321"/>
            <wp:effectExtent l="0" t="0" r="1270" b="0"/>
            <wp:docPr id="42532136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1363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528" cy="49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F65" w14:textId="6C2E1543" w:rsidR="006E685E" w:rsidRDefault="006E685E" w:rsidP="006E6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505F5" w14:textId="4AF2531D" w:rsidR="005C2EF7" w:rsidRPr="005C2EF7" w:rsidRDefault="005C2EF7" w:rsidP="005C2EF7">
      <w:pPr>
        <w:rPr>
          <w:rFonts w:ascii="Times New Roman" w:hAnsi="Times New Roman" w:cs="Times New Roman"/>
          <w:sz w:val="28"/>
          <w:szCs w:val="28"/>
        </w:rPr>
      </w:pPr>
      <w:r w:rsidRPr="005C2EF7">
        <w:rPr>
          <w:rFonts w:ascii="Times New Roman" w:hAnsi="Times New Roman" w:cs="Times New Roman"/>
          <w:sz w:val="28"/>
          <w:szCs w:val="28"/>
        </w:rPr>
        <w:lastRenderedPageBreak/>
        <w:t>Оскільки користувачу необхідно вводити різні параметри для обрахунку, для того, щоб йому було легше розуміти, що куди вводити, на кожному з полів є відповідний підпис</w:t>
      </w:r>
    </w:p>
    <w:p w14:paraId="431C6114" w14:textId="517E545F" w:rsidR="005C2EF7" w:rsidRDefault="005C2EF7" w:rsidP="006E6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79BD9" wp14:editId="2620F05D">
            <wp:extent cx="3049641" cy="2702104"/>
            <wp:effectExtent l="0" t="0" r="0" b="3175"/>
            <wp:docPr id="15206491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9160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258" cy="27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8C8" w14:textId="77777777" w:rsidR="006E685E" w:rsidRPr="005C2EF7" w:rsidRDefault="006E685E">
      <w:pPr>
        <w:rPr>
          <w:rFonts w:ascii="Times New Roman" w:hAnsi="Times New Roman" w:cs="Times New Roman"/>
          <w:sz w:val="28"/>
          <w:szCs w:val="28"/>
        </w:rPr>
      </w:pPr>
    </w:p>
    <w:p w14:paraId="4F0F70E4" w14:textId="64A220C1" w:rsidR="005C2EF7" w:rsidRPr="005C2EF7" w:rsidRDefault="005C2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EF7">
        <w:rPr>
          <w:rFonts w:ascii="Times New Roman" w:hAnsi="Times New Roman" w:cs="Times New Roman"/>
          <w:sz w:val="28"/>
          <w:szCs w:val="28"/>
        </w:rPr>
        <w:t>Для обрахунку робочих мас були написані прості формули</w:t>
      </w:r>
      <w:r w:rsidRPr="005C2E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778C0" w14:textId="00C5EA56" w:rsidR="005C2EF7" w:rsidRPr="00A10877" w:rsidRDefault="00A10877" w:rsidP="006E6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8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BB8875" wp14:editId="6DC8AF3C">
            <wp:extent cx="4224534" cy="2204105"/>
            <wp:effectExtent l="0" t="0" r="5080" b="5715"/>
            <wp:docPr id="1350272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723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70" cy="22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DB1" w14:textId="31190D9D" w:rsidR="007E14B9" w:rsidRPr="006E685E" w:rsidRDefault="006E685E" w:rsidP="006E68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C2EF7"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Контрольний приклад</w:t>
      </w:r>
    </w:p>
    <w:p w14:paraId="3EB49731" w14:textId="77777777" w:rsidR="006E685E" w:rsidRPr="005C2EF7" w:rsidRDefault="006E685E" w:rsidP="006E68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45CFD1" w14:textId="36F328A5" w:rsidR="005C2EF7" w:rsidRDefault="005C2EF7" w:rsidP="006E685E">
      <w:pPr>
        <w:jc w:val="center"/>
      </w:pPr>
      <w:r w:rsidRPr="005C2EF7">
        <w:rPr>
          <w:noProof/>
        </w:rPr>
        <w:drawing>
          <wp:inline distT="0" distB="0" distL="0" distR="0" wp14:anchorId="296B200E" wp14:editId="396EB226">
            <wp:extent cx="2451180" cy="4438436"/>
            <wp:effectExtent l="0" t="0" r="0" b="0"/>
            <wp:docPr id="2160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1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93" cy="44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688" w14:textId="3B7D132B" w:rsidR="006E685E" w:rsidRDefault="006E685E">
      <w:pPr>
        <w:spacing w:after="0" w:line="240" w:lineRule="auto"/>
      </w:pPr>
      <w:r>
        <w:br w:type="page"/>
      </w:r>
    </w:p>
    <w:p w14:paraId="01974B49" w14:textId="0A7B0498" w:rsidR="009B2617" w:rsidRPr="006E685E" w:rsidRDefault="005C2EF7" w:rsidP="006E685E">
      <w:pPr>
        <w:jc w:val="center"/>
        <w:rPr>
          <w:rFonts w:ascii="Times New Roman" w:hAnsi="Times New Roman" w:cs="Times New Roman"/>
          <w:sz w:val="36"/>
          <w:szCs w:val="36"/>
        </w:rPr>
      </w:pPr>
      <w:r w:rsidRPr="006E685E">
        <w:rPr>
          <w:rFonts w:ascii="Times New Roman" w:hAnsi="Times New Roman" w:cs="Times New Roman"/>
          <w:sz w:val="36"/>
          <w:szCs w:val="36"/>
        </w:rPr>
        <w:lastRenderedPageBreak/>
        <w:t>Результати отримані у відповідності до варіанту</w:t>
      </w:r>
    </w:p>
    <w:p w14:paraId="5ADF50EC" w14:textId="137998CE" w:rsidR="009B2617" w:rsidRDefault="009B2617" w:rsidP="006E685E">
      <w:pPr>
        <w:jc w:val="center"/>
      </w:pPr>
      <w:r w:rsidRPr="009B2617">
        <w:rPr>
          <w:noProof/>
        </w:rPr>
        <w:drawing>
          <wp:inline distT="0" distB="0" distL="0" distR="0" wp14:anchorId="3AE7E13E" wp14:editId="314830EE">
            <wp:extent cx="2435409" cy="4414178"/>
            <wp:effectExtent l="0" t="0" r="3175" b="5715"/>
            <wp:docPr id="89020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093" cy="44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C31" w14:textId="5E6CC77C" w:rsidR="006E685E" w:rsidRDefault="006E685E">
      <w:pPr>
        <w:spacing w:after="0" w:line="240" w:lineRule="auto"/>
      </w:pPr>
      <w:r>
        <w:br w:type="page"/>
      </w:r>
    </w:p>
    <w:p w14:paraId="75758408" w14:textId="521A84FD" w:rsidR="006E685E" w:rsidRPr="006E685E" w:rsidRDefault="006E685E" w:rsidP="006E6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6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Висновки</w:t>
      </w:r>
    </w:p>
    <w:p w14:paraId="3096A5F6" w14:textId="60385552" w:rsidR="006E685E" w:rsidRPr="006E685E" w:rsidRDefault="006E685E" w:rsidP="006E685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лабораторної роботи №1 було освоєно основні принципи роботи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Kotlin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Studio,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використано їх на практиці, особливості використання та створення функцій, виклик функцій з вказанням параметрів, написання класі, виведення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екран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C1DA6E" w14:textId="77777777" w:rsidR="005C2EF7" w:rsidRDefault="005C2EF7"/>
    <w:sectPr w:rsidR="005C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B"/>
    <w:rsid w:val="001D2E8B"/>
    <w:rsid w:val="005C2EF7"/>
    <w:rsid w:val="006E685E"/>
    <w:rsid w:val="007E14B9"/>
    <w:rsid w:val="009B2617"/>
    <w:rsid w:val="00A10877"/>
    <w:rsid w:val="00D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131E7"/>
  <w15:chartTrackingRefBased/>
  <w15:docId w15:val="{D4B31C5F-29AC-A44C-B766-38C6B346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8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F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E6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E685E"/>
    <w:rPr>
      <w:rFonts w:ascii="Times New Roman" w:eastAsia="Times New Roman" w:hAnsi="Times New Roman" w:cs="Times New Roman"/>
      <w:kern w:val="0"/>
      <w:u w:color="00000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3</cp:revision>
  <dcterms:created xsi:type="dcterms:W3CDTF">2024-09-20T14:06:00Z</dcterms:created>
  <dcterms:modified xsi:type="dcterms:W3CDTF">2024-09-20T14:11:00Z</dcterms:modified>
</cp:coreProperties>
</file>