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8947" w14:textId="77777777" w:rsidR="00007706" w:rsidRPr="00C049A8" w:rsidRDefault="00007706" w:rsidP="0000770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br/>
        <w:t>Національний технічний університет України</w:t>
      </w:r>
    </w:p>
    <w:p w14:paraId="0F23572A" w14:textId="77777777" w:rsidR="00007706" w:rsidRPr="00C049A8" w:rsidRDefault="00007706" w:rsidP="0000770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«Київський політехнічний інститут  ім. І. Сікорського»</w:t>
      </w:r>
    </w:p>
    <w:p w14:paraId="59D3AF16" w14:textId="77777777" w:rsidR="00007706" w:rsidRPr="00C049A8" w:rsidRDefault="00007706" w:rsidP="00007706">
      <w:pPr>
        <w:spacing w:after="200" w:line="276" w:lineRule="auto"/>
        <w:jc w:val="center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28F0CE1D" w14:textId="77777777" w:rsidR="00007706" w:rsidRPr="00C049A8" w:rsidRDefault="00007706" w:rsidP="00007706">
      <w:pPr>
        <w:spacing w:after="200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Кафедра інженерії програмного забезпечення в енерге</w:t>
      </w:r>
      <w:r w:rsidRPr="00C049A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ти</w:t>
      </w: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ці</w:t>
      </w:r>
    </w:p>
    <w:p w14:paraId="391FF053" w14:textId="77777777" w:rsidR="00007706" w:rsidRPr="00C049A8" w:rsidRDefault="00007706" w:rsidP="00007706">
      <w:pPr>
        <w:spacing w:after="200" w:line="276" w:lineRule="auto"/>
        <w:jc w:val="center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19536610" w14:textId="77777777" w:rsidR="00007706" w:rsidRPr="00C049A8" w:rsidRDefault="00007706" w:rsidP="00007706">
      <w:pPr>
        <w:spacing w:after="200" w:line="276" w:lineRule="auto"/>
        <w:jc w:val="center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2F7F3959" w14:textId="77777777" w:rsidR="00007706" w:rsidRPr="00C049A8" w:rsidRDefault="00007706" w:rsidP="00007706">
      <w:pPr>
        <w:spacing w:after="200" w:line="276" w:lineRule="auto"/>
        <w:jc w:val="center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3EC7D463" w14:textId="77777777" w:rsidR="00007706" w:rsidRPr="00C049A8" w:rsidRDefault="00007706" w:rsidP="00007706">
      <w:pPr>
        <w:spacing w:after="200" w:line="276" w:lineRule="auto"/>
        <w:jc w:val="center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132BB7A1" w14:textId="77777777" w:rsidR="00007706" w:rsidRPr="00C049A8" w:rsidRDefault="00007706" w:rsidP="00007706">
      <w:pPr>
        <w:spacing w:after="200" w:line="276" w:lineRule="auto"/>
        <w:jc w:val="center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0F3050EA" w14:textId="77777777" w:rsidR="00007706" w:rsidRPr="00C049A8" w:rsidRDefault="00007706" w:rsidP="00007706">
      <w:pPr>
        <w:spacing w:after="200" w:line="276" w:lineRule="auto"/>
        <w:jc w:val="center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4B9CE80A" w14:textId="77777777" w:rsidR="00007706" w:rsidRPr="00BE2B2E" w:rsidRDefault="00007706" w:rsidP="00007706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Лабораторна робота № </w:t>
      </w:r>
      <w:r w:rsidRPr="00BE2B2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5</w:t>
      </w:r>
    </w:p>
    <w:p w14:paraId="5D7EA8F7" w14:textId="77777777" w:rsidR="00007706" w:rsidRPr="00C049A8" w:rsidRDefault="00007706" w:rsidP="00007706">
      <w:pPr>
        <w:tabs>
          <w:tab w:val="center" w:pos="5233"/>
          <w:tab w:val="left" w:pos="8010"/>
        </w:tabs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з курсу: «</w:t>
      </w:r>
      <w:r w:rsidRPr="00DE139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Розробка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вебзастосунків</w:t>
      </w:r>
      <w:proofErr w:type="spellEnd"/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»</w:t>
      </w:r>
    </w:p>
    <w:p w14:paraId="5F24E3B2" w14:textId="77777777" w:rsidR="00007706" w:rsidRPr="00C049A8" w:rsidRDefault="00007706" w:rsidP="0000770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bookmarkStart w:id="0" w:name="_gjdgxs" w:colFirst="0" w:colLast="0"/>
      <w:bookmarkEnd w:id="0"/>
    </w:p>
    <w:p w14:paraId="254006F2" w14:textId="77777777" w:rsidR="00007706" w:rsidRPr="00C049A8" w:rsidRDefault="00007706" w:rsidP="0000770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24573F3E" w14:textId="77777777" w:rsidR="00007706" w:rsidRPr="00C049A8" w:rsidRDefault="00007706" w:rsidP="0000770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4221F262" w14:textId="77777777" w:rsidR="00007706" w:rsidRPr="00C049A8" w:rsidRDefault="00007706" w:rsidP="00007706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2B5C70AB" w14:textId="77777777" w:rsidR="00007706" w:rsidRPr="00E947D6" w:rsidRDefault="00007706" w:rsidP="00007706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145B2C83" w14:textId="77777777" w:rsidR="00007706" w:rsidRPr="00C049A8" w:rsidRDefault="00007706" w:rsidP="00007706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08C74FA5" w14:textId="3BE8B074" w:rsidR="00007706" w:rsidRPr="00C049A8" w:rsidRDefault="00007706" w:rsidP="00007706">
      <w:pPr>
        <w:jc w:val="righ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049A8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Виконав</w:t>
      </w:r>
      <w:r w:rsidRPr="00C049A8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u w:val="single"/>
          <w14:ligatures w14:val="none"/>
        </w:rPr>
        <w:t>:</w:t>
      </w: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br/>
        <w:t xml:space="preserve">студент </w:t>
      </w:r>
      <w:r w:rsidRPr="00C049A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4</w:t>
      </w: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-го курсу,</w:t>
      </w: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br/>
        <w:t xml:space="preserve">групи </w:t>
      </w:r>
      <w:r w:rsidRPr="00C049A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Т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В</w:t>
      </w: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</w:t>
      </w:r>
      <w:r w:rsidRPr="00C049A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</w:t>
      </w: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Домненко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Захар Олексійович</w:t>
      </w:r>
    </w:p>
    <w:p w14:paraId="61472D4E" w14:textId="4004F05C" w:rsidR="00007706" w:rsidRPr="00C049A8" w:rsidRDefault="005D1191" w:rsidP="00007706">
      <w:pPr>
        <w:jc w:val="right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r w:rsidRPr="005D119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https://github.com/sagrov/PW-5TV-11_DomnenkoZakharOleksiiyovich_Go-master</w:t>
      </w:r>
      <w:r w:rsidR="00007706"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br/>
      </w:r>
    </w:p>
    <w:p w14:paraId="02A1E44E" w14:textId="77777777" w:rsidR="00007706" w:rsidRPr="00C049A8" w:rsidRDefault="00007706" w:rsidP="00007706">
      <w:pPr>
        <w:jc w:val="righ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C049A8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Перевірив:</w:t>
      </w:r>
    </w:p>
    <w:p w14:paraId="17C02515" w14:textId="77777777" w:rsidR="00007706" w:rsidRPr="00C049A8" w:rsidRDefault="00007706" w:rsidP="00007706">
      <w:pPr>
        <w:jc w:val="righ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proofErr w:type="spellStart"/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Недашківський</w:t>
      </w:r>
      <w:proofErr w:type="spellEnd"/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О.Л.</w:t>
      </w:r>
    </w:p>
    <w:p w14:paraId="415B5892" w14:textId="77777777" w:rsidR="00007706" w:rsidRDefault="00007706" w:rsidP="00007706">
      <w:pPr>
        <w:tabs>
          <w:tab w:val="left" w:pos="1260"/>
          <w:tab w:val="left" w:pos="8550"/>
        </w:tabs>
        <w:spacing w:after="200" w:line="276" w:lineRule="auto"/>
        <w:rPr>
          <w:rFonts w:ascii="Calibri" w:eastAsia="Calibri" w:hAnsi="Calibri" w:cs="Calibri"/>
          <w:kern w:val="0"/>
          <w14:ligatures w14:val="none"/>
        </w:rPr>
      </w:pPr>
      <w:r w:rsidRPr="00C049A8">
        <w:rPr>
          <w:rFonts w:ascii="Calibri" w:eastAsia="Calibri" w:hAnsi="Calibri" w:cs="Calibri"/>
          <w:kern w:val="0"/>
          <w14:ligatures w14:val="none"/>
        </w:rPr>
        <w:tab/>
      </w:r>
    </w:p>
    <w:p w14:paraId="552BE27E" w14:textId="77777777" w:rsidR="00007706" w:rsidRPr="00C049A8" w:rsidRDefault="00007706" w:rsidP="00007706">
      <w:pPr>
        <w:tabs>
          <w:tab w:val="left" w:pos="1260"/>
          <w:tab w:val="left" w:pos="8550"/>
        </w:tabs>
        <w:spacing w:after="200" w:line="276" w:lineRule="auto"/>
        <w:rPr>
          <w:rFonts w:ascii="Calibri" w:eastAsia="Calibri" w:hAnsi="Calibri" w:cs="Calibri"/>
          <w:kern w:val="0"/>
          <w14:ligatures w14:val="none"/>
        </w:rPr>
      </w:pPr>
    </w:p>
    <w:p w14:paraId="32737163" w14:textId="68619D85" w:rsidR="006610EB" w:rsidRDefault="00007706" w:rsidP="00007706">
      <w:pPr>
        <w:jc w:val="center"/>
      </w:pP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Київ 202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4</w:t>
      </w: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/202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5</w:t>
      </w:r>
    </w:p>
    <w:p w14:paraId="3923904B" w14:textId="77777777" w:rsidR="00007706" w:rsidRDefault="00007706"/>
    <w:p w14:paraId="6172491D" w14:textId="77777777" w:rsidR="00007706" w:rsidRPr="00E947D6" w:rsidRDefault="00007706" w:rsidP="00007706">
      <w:pPr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049A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Лабораторна робота № </w:t>
      </w:r>
      <w:r w:rsidRPr="00E947D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5</w:t>
      </w:r>
    </w:p>
    <w:p w14:paraId="786BCB60" w14:textId="77777777" w:rsidR="00007706" w:rsidRPr="00C049A8" w:rsidRDefault="00007706" w:rsidP="00007706">
      <w:pPr>
        <w:spacing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r w:rsidRPr="00C049A8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Завдання:</w:t>
      </w:r>
    </w:p>
    <w:p w14:paraId="5A662D04" w14:textId="77777777" w:rsidR="00007706" w:rsidRPr="00E947D6" w:rsidRDefault="00007706" w:rsidP="00007706">
      <w:pPr>
        <w:spacing w:before="240" w:after="200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E947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Cтворіть</w:t>
      </w:r>
      <w:proofErr w:type="spellEnd"/>
      <w:r w:rsidRPr="00E947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програмний калькулятор для порівняння надійності одноколової та двоколової систем електропередачі та розрахунку збитків від перерв електропостачання у разі застосування </w:t>
      </w:r>
      <w:proofErr w:type="spellStart"/>
      <w:r w:rsidRPr="00E947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однотрансформаторної</w:t>
      </w:r>
      <w:proofErr w:type="spellEnd"/>
      <w:r w:rsidRPr="00E947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ГТП у складі:</w:t>
      </w:r>
    </w:p>
    <w:p w14:paraId="1CD9D822" w14:textId="77777777" w:rsidR="00007706" w:rsidRPr="00E947D6" w:rsidRDefault="00007706" w:rsidP="00007706">
      <w:pPr>
        <w:spacing w:before="240" w:after="20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947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1. Порівняти надійність одноколової та двоколової систем електропередачі;</w:t>
      </w:r>
    </w:p>
    <w:p w14:paraId="6C45567B" w14:textId="77777777" w:rsidR="00007706" w:rsidRPr="00E947D6" w:rsidRDefault="00007706" w:rsidP="00007706">
      <w:pPr>
        <w:spacing w:before="240" w:after="20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947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2. Розрахувати збитки від перерв електропостачання у разі застосування </w:t>
      </w:r>
      <w:proofErr w:type="spellStart"/>
      <w:r w:rsidRPr="00E947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однотрансформаторної</w:t>
      </w:r>
      <w:proofErr w:type="spellEnd"/>
      <w:r w:rsidRPr="00E947D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ГПП.</w:t>
      </w:r>
    </w:p>
    <w:p w14:paraId="3B13AD7C" w14:textId="77777777" w:rsidR="00007706" w:rsidRPr="00C049A8" w:rsidRDefault="00007706" w:rsidP="00007706">
      <w:pPr>
        <w:spacing w:before="240" w:after="20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049A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7CF3512C" w14:textId="77777777" w:rsidR="00007706" w:rsidRPr="00C049A8" w:rsidRDefault="00007706" w:rsidP="00007706">
      <w:pPr>
        <w:spacing w:line="276" w:lineRule="auto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</w:pPr>
      <w:r w:rsidRPr="00C049A8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14:ligatures w14:val="none"/>
        </w:rPr>
        <w:t>Хід виконання:</w:t>
      </w:r>
    </w:p>
    <w:p w14:paraId="1D7E111A" w14:textId="2E01874E" w:rsidR="00007706" w:rsidRDefault="00007706" w:rsidP="00007706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Була створена функція ініціалізації, яка повертає масив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відповідностей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з елементами ЕПС відповідно до таблиць 3.1 та 3.2</w:t>
      </w:r>
    </w:p>
    <w:p w14:paraId="17681F8F" w14:textId="09087199" w:rsidR="00007706" w:rsidRDefault="00007706" w:rsidP="00007706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77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23FAA884" wp14:editId="2A85AC48">
            <wp:extent cx="5731510" cy="3007360"/>
            <wp:effectExtent l="0" t="0" r="0" b="2540"/>
            <wp:docPr id="150803610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36102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0D17" w14:textId="77777777" w:rsidR="00007706" w:rsidRDefault="00007706" w:rsidP="00007706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3C71259" w14:textId="5B5F43E0" w:rsidR="00007706" w:rsidRDefault="00007706" w:rsidP="00007706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Далі була розроблена функція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readEpsFromUser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()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 логікою зчитування вводу елементів через відповідний номер. Перевіряється, чи існує елемент за цим номером та вірність введених даних.</w:t>
      </w:r>
    </w:p>
    <w:p w14:paraId="727D56F4" w14:textId="04C374C0" w:rsidR="00007706" w:rsidRDefault="00007706" w:rsidP="00007706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0770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59628BFE" wp14:editId="6304A07D">
            <wp:extent cx="3863340" cy="4280247"/>
            <wp:effectExtent l="0" t="0" r="0" b="0"/>
            <wp:docPr id="20903963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631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706" cy="42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3359" w14:textId="77777777" w:rsidR="00007706" w:rsidRDefault="00007706" w:rsidP="00007706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117FB6B" w14:textId="65802914" w:rsidR="00007706" w:rsidRDefault="00007706" w:rsidP="005D1191">
      <w:pPr>
        <w:spacing w:line="276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Для другого завдання зчитується користувацький ввід збитків в разі аварійних відключень, збитки в разі планових вимкнень, частота відмов, час відновлення трансформатора, час планового простою, його потужність та час відключення</w:t>
      </w:r>
      <w:r w:rsidR="005D11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Це використовується для подальшого обрахунку.</w:t>
      </w:r>
    </w:p>
    <w:p w14:paraId="0A1A2E61" w14:textId="721113FF" w:rsidR="005D1191" w:rsidRDefault="005D1191" w:rsidP="00007706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119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2CFA5EC7" wp14:editId="5A2345DB">
            <wp:extent cx="5731510" cy="2324735"/>
            <wp:effectExtent l="0" t="0" r="0" b="0"/>
            <wp:docPr id="798689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890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1676" w14:textId="77777777" w:rsidR="005D1191" w:rsidRDefault="005D1191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31DC78BF" w14:textId="0433A907" w:rsidR="005D1191" w:rsidRPr="005D1191" w:rsidRDefault="005D1191" w:rsidP="005D119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5D119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Результат роботи програми:</w:t>
      </w:r>
    </w:p>
    <w:p w14:paraId="6968759C" w14:textId="77777777" w:rsidR="00007706" w:rsidRPr="00E947D6" w:rsidRDefault="00007706" w:rsidP="00007706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442CAFF" w14:textId="77777777" w:rsidR="00007706" w:rsidRDefault="00007706"/>
    <w:p w14:paraId="539D89D5" w14:textId="19377D71" w:rsidR="00007706" w:rsidRDefault="00007706" w:rsidP="005D1191">
      <w:pPr>
        <w:jc w:val="center"/>
      </w:pPr>
      <w:r w:rsidRPr="00007706">
        <w:drawing>
          <wp:inline distT="0" distB="0" distL="0" distR="0" wp14:anchorId="00D41E30" wp14:editId="0F72CC11">
            <wp:extent cx="5415915" cy="3258190"/>
            <wp:effectExtent l="0" t="0" r="0" b="5715"/>
            <wp:docPr id="1225696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961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808" cy="3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ADE9" w14:textId="77777777" w:rsidR="00007706" w:rsidRDefault="00007706"/>
    <w:p w14:paraId="2F886CAC" w14:textId="3D56CF5C" w:rsidR="00007706" w:rsidRDefault="00007706" w:rsidP="005D1191">
      <w:pPr>
        <w:jc w:val="center"/>
      </w:pPr>
      <w:r w:rsidRPr="00007706">
        <w:drawing>
          <wp:inline distT="0" distB="0" distL="0" distR="0" wp14:anchorId="465DDF41" wp14:editId="3E3B4562">
            <wp:extent cx="5096117" cy="4491990"/>
            <wp:effectExtent l="0" t="0" r="0" b="3810"/>
            <wp:docPr id="569979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799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45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C744" w14:textId="77777777" w:rsidR="005D1191" w:rsidRDefault="005D1191" w:rsidP="005D1191">
      <w:pPr>
        <w:jc w:val="center"/>
      </w:pPr>
    </w:p>
    <w:p w14:paraId="10933027" w14:textId="67F4CE2B" w:rsidR="005D1191" w:rsidRPr="005D1191" w:rsidRDefault="005D1191" w:rsidP="005D11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1191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Висновки</w:t>
      </w:r>
    </w:p>
    <w:p w14:paraId="5E79E760" w14:textId="7B981133" w:rsidR="005D1191" w:rsidRPr="005D1191" w:rsidRDefault="005D1191" w:rsidP="005D1191">
      <w:pPr>
        <w:rPr>
          <w:rFonts w:ascii="Times New Roman" w:hAnsi="Times New Roman" w:cs="Times New Roman"/>
          <w:sz w:val="28"/>
          <w:szCs w:val="28"/>
        </w:rPr>
      </w:pPr>
      <w:r w:rsidRPr="005D1191">
        <w:rPr>
          <w:rFonts w:ascii="Times New Roman" w:hAnsi="Times New Roman" w:cs="Times New Roman"/>
          <w:sz w:val="28"/>
          <w:szCs w:val="28"/>
        </w:rPr>
        <w:t>Був розроблений програмний калькулятор для перевірки надійності одноколової та двоколової систем та розрахунку збитків під час перерв електропостачання для одно трансформаторної ГТП. У програмі реалізовані функції для зчитування даних, ініціалізація елементів системи, виведення списку доступних елементів та обчислення параметрів.</w:t>
      </w:r>
    </w:p>
    <w:sectPr w:rsidR="005D1191" w:rsidRPr="005D1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06"/>
    <w:rsid w:val="00007706"/>
    <w:rsid w:val="005D1191"/>
    <w:rsid w:val="0066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2DFD8B"/>
  <w15:chartTrackingRefBased/>
  <w15:docId w15:val="{1F0131B6-4691-6E40-8927-7571E21A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Домненко ТВ-11</dc:creator>
  <cp:keywords/>
  <dc:description/>
  <cp:lastModifiedBy>Захар Домненко ТВ-11</cp:lastModifiedBy>
  <cp:revision>1</cp:revision>
  <dcterms:created xsi:type="dcterms:W3CDTF">2025-03-16T21:18:00Z</dcterms:created>
  <dcterms:modified xsi:type="dcterms:W3CDTF">2025-03-16T21:33:00Z</dcterms:modified>
</cp:coreProperties>
</file>