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charset=utf-8"/>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F82EC" w14:textId="77777777" w:rsidR="001353C1" w:rsidRDefault="00000000">
      <w:pPr>
        <w:pStyle w:val="berschrift1"/>
      </w:pPr>
      <w:bookmarkStart w:id="0" w:name="X678d739f77b8445dc8b99b1dee3b0c1c58b8e09"/>
      <w:r>
        <w:t>Fake News Detection mit Graph Neural Networks</w:t>
      </w:r>
    </w:p>
    <w:p w14:paraId="21CE88A7" w14:textId="77777777" w:rsidR="001353C1" w:rsidRDefault="00000000">
      <w:pPr>
        <w:pStyle w:val="FirstParagraph"/>
      </w:pPr>
      <w:r>
        <w:rPr>
          <w:noProof/>
        </w:rPr>
        <w:drawing>
          <wp:inline distT="0" distB="0" distL="0" distR="0" wp14:anchorId="5C43E192" wp14:editId="333176AE">
            <wp:extent cx="5334000" cy="2587255"/>
            <wp:effectExtent l="0" t="0" r="0" b="0"/>
            <wp:docPr id="10" name="Picture" descr="Cover"/>
            <wp:cNvGraphicFramePr/>
            <a:graphic xmlns:a="http://schemas.openxmlformats.org/drawingml/2006/main">
              <a:graphicData uri="http://schemas.openxmlformats.org/drawingml/2006/picture">
                <pic:pic xmlns:pic="http://schemas.openxmlformats.org/drawingml/2006/picture">
                  <pic:nvPicPr>
                    <pic:cNvPr id="11" name="Picture" descr="img/cover.jpg"/>
                    <pic:cNvPicPr>
                      <a:picLocks noChangeAspect="1" noChangeArrowheads="1"/>
                    </pic:cNvPicPr>
                  </pic:nvPicPr>
                  <pic:blipFill>
                    <a:blip r:embed="rId5"/>
                    <a:stretch>
                      <a:fillRect/>
                    </a:stretch>
                  </pic:blipFill>
                  <pic:spPr bwMode="auto">
                    <a:xfrm>
                      <a:off x="0" y="0"/>
                      <a:ext cx="5334000" cy="2587255"/>
                    </a:xfrm>
                    <a:prstGeom prst="rect">
                      <a:avLst/>
                    </a:prstGeom>
                    <a:noFill/>
                    <a:ln w="9525">
                      <a:noFill/>
                      <a:headEnd/>
                      <a:tailEnd/>
                    </a:ln>
                  </pic:spPr>
                </pic:pic>
              </a:graphicData>
            </a:graphic>
          </wp:inline>
        </w:drawing>
      </w:r>
    </w:p>
    <w:p w14:paraId="0B5D3E3F" w14:textId="77777777" w:rsidR="001353C1" w:rsidRDefault="00000000">
      <w:pPr>
        <w:pStyle w:val="Blocktext"/>
      </w:pPr>
      <w:r>
        <w:t>Erkennung von Fake News in sozialen Netzwerken durch Analyse von Propagationsmustern mit Graph Neural Networks (GCN, GraphSAGE, GAT).</w:t>
      </w:r>
    </w:p>
    <w:p w14:paraId="1329A69E" w14:textId="77777777" w:rsidR="001353C1" w:rsidRDefault="00000000">
      <w:pPr>
        <w:pStyle w:val="FirstParagraph"/>
      </w:pPr>
      <w:r>
        <w:rPr>
          <w:noProof/>
        </w:rPr>
        <w:drawing>
          <wp:inline distT="0" distB="0" distL="0" distR="0" wp14:anchorId="0BA2C67C" wp14:editId="7EA52B48">
            <wp:extent cx="723900" cy="190500"/>
            <wp:effectExtent l="0" t="0" r="0" b="0"/>
            <wp:docPr id="13" name="Picture" descr="Python"/>
            <wp:cNvGraphicFramePr/>
            <a:graphic xmlns:a="http://schemas.openxmlformats.org/drawingml/2006/main">
              <a:graphicData uri="http://schemas.openxmlformats.org/drawingml/2006/picture">
                <pic:pic xmlns:pic="http://schemas.openxmlformats.org/drawingml/2006/picture">
                  <pic:nvPicPr>
                    <pic:cNvPr id="14" name="Picture" descr="https://img.shields.io/badge/Python-3.x-blue"/>
                    <pic:cNvPicPr>
                      <a:picLocks noChangeAspect="1" noChangeArrowheads="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bwMode="auto">
                    <a:xfrm>
                      <a:off x="0" y="0"/>
                      <a:ext cx="723900" cy="190500"/>
                    </a:xfrm>
                    <a:prstGeom prst="rect">
                      <a:avLst/>
                    </a:prstGeom>
                    <a:noFill/>
                    <a:ln w="9525">
                      <a:noFill/>
                      <a:headEnd/>
                      <a:tailEnd/>
                    </a:ln>
                  </pic:spPr>
                </pic:pic>
              </a:graphicData>
            </a:graphic>
          </wp:inline>
        </w:drawing>
      </w:r>
      <w:r>
        <w:t xml:space="preserve"> </w:t>
      </w:r>
      <w:r>
        <w:rPr>
          <w:noProof/>
        </w:rPr>
        <w:drawing>
          <wp:inline distT="0" distB="0" distL="0" distR="0" wp14:anchorId="217A57C1" wp14:editId="6D853E7C">
            <wp:extent cx="762000" cy="190500"/>
            <wp:effectExtent l="0" t="0" r="0" b="0"/>
            <wp:docPr id="16" name="Picture" descr="PyTorch"/>
            <wp:cNvGraphicFramePr/>
            <a:graphic xmlns:a="http://schemas.openxmlformats.org/drawingml/2006/main">
              <a:graphicData uri="http://schemas.openxmlformats.org/drawingml/2006/picture">
                <pic:pic xmlns:pic="http://schemas.openxmlformats.org/drawingml/2006/picture">
                  <pic:nvPicPr>
                    <pic:cNvPr id="17" name="Picture" descr="https://img.shields.io/badge/PyTorch-2.x-red"/>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762000" cy="190500"/>
                    </a:xfrm>
                    <a:prstGeom prst="rect">
                      <a:avLst/>
                    </a:prstGeom>
                    <a:noFill/>
                    <a:ln w="9525">
                      <a:noFill/>
                      <a:headEnd/>
                      <a:tailEnd/>
                    </a:ln>
                  </pic:spPr>
                </pic:pic>
              </a:graphicData>
            </a:graphic>
          </wp:inline>
        </w:drawing>
      </w:r>
      <w:r>
        <w:t xml:space="preserve"> </w:t>
      </w:r>
      <w:r>
        <w:rPr>
          <w:noProof/>
        </w:rPr>
        <w:drawing>
          <wp:inline distT="0" distB="0" distL="0" distR="0" wp14:anchorId="2BBAFDCE" wp14:editId="3FA78AE6">
            <wp:extent cx="1352550" cy="190500"/>
            <wp:effectExtent l="0" t="0" r="0" b="0"/>
            <wp:docPr id="19" name="Picture" descr="PyG"/>
            <wp:cNvGraphicFramePr/>
            <a:graphic xmlns:a="http://schemas.openxmlformats.org/drawingml/2006/main">
              <a:graphicData uri="http://schemas.openxmlformats.org/drawingml/2006/picture">
                <pic:pic xmlns:pic="http://schemas.openxmlformats.org/drawingml/2006/picture">
                  <pic:nvPicPr>
                    <pic:cNvPr id="20" name="Picture" descr="https://img.shields.io/badge/PyTorch_Geometric-2.x-orange"/>
                    <pic:cNvPicPr>
                      <a:picLocks noChangeAspect="1" noChangeArrowheads="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1352550" cy="190500"/>
                    </a:xfrm>
                    <a:prstGeom prst="rect">
                      <a:avLst/>
                    </a:prstGeom>
                    <a:noFill/>
                    <a:ln w="9525">
                      <a:noFill/>
                      <a:headEnd/>
                      <a:tailEnd/>
                    </a:ln>
                  </pic:spPr>
                </pic:pic>
              </a:graphicData>
            </a:graphic>
          </wp:inline>
        </w:drawing>
      </w:r>
      <w:r>
        <w:t xml:space="preserve"> </w:t>
      </w:r>
      <w:r>
        <w:rPr>
          <w:noProof/>
        </w:rPr>
        <w:drawing>
          <wp:inline distT="0" distB="0" distL="0" distR="0" wp14:anchorId="198862D6" wp14:editId="204477F2">
            <wp:extent cx="933450" cy="190500"/>
            <wp:effectExtent l="0" t="0" r="0" b="0"/>
            <wp:docPr id="22" name="Picture" descr="scikit-learn"/>
            <wp:cNvGraphicFramePr/>
            <a:graphic xmlns:a="http://schemas.openxmlformats.org/drawingml/2006/main">
              <a:graphicData uri="http://schemas.openxmlformats.org/drawingml/2006/picture">
                <pic:pic xmlns:pic="http://schemas.openxmlformats.org/drawingml/2006/picture">
                  <pic:nvPicPr>
                    <pic:cNvPr id="23" name="Picture" descr="https://img.shields.io/badge/scikit--learn-1.x-yellow"/>
                    <pic:cNvPicPr>
                      <a:picLocks noChangeAspect="1" noChangeArrowheads="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933450" cy="190500"/>
                    </a:xfrm>
                    <a:prstGeom prst="rect">
                      <a:avLst/>
                    </a:prstGeom>
                    <a:noFill/>
                    <a:ln w="9525">
                      <a:noFill/>
                      <a:headEnd/>
                      <a:tailEnd/>
                    </a:ln>
                  </pic:spPr>
                </pic:pic>
              </a:graphicData>
            </a:graphic>
          </wp:inline>
        </w:drawing>
      </w:r>
      <w:r>
        <w:t xml:space="preserve"> </w:t>
      </w:r>
      <w:r>
        <w:rPr>
          <w:noProof/>
        </w:rPr>
        <w:drawing>
          <wp:inline distT="0" distB="0" distL="0" distR="0" wp14:anchorId="7DBA4E56" wp14:editId="6F5C27C2">
            <wp:extent cx="1543050" cy="190500"/>
            <wp:effectExtent l="0" t="0" r="0" b="0"/>
            <wp:docPr id="25" name="Picture" descr="W&amp;B"/>
            <wp:cNvGraphicFramePr/>
            <a:graphic xmlns:a="http://schemas.openxmlformats.org/drawingml/2006/main">
              <a:graphicData uri="http://schemas.openxmlformats.org/drawingml/2006/picture">
                <pic:pic xmlns:pic="http://schemas.openxmlformats.org/drawingml/2006/picture">
                  <pic:nvPicPr>
                    <pic:cNvPr id="26" name="Picture" descr="https://img.shields.io/badge/Weights_%26_Biases-Tracking-darkblue"/>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1543050" cy="190500"/>
                    </a:xfrm>
                    <a:prstGeom prst="rect">
                      <a:avLst/>
                    </a:prstGeom>
                    <a:noFill/>
                    <a:ln w="9525">
                      <a:noFill/>
                      <a:headEnd/>
                      <a:tailEnd/>
                    </a:ln>
                  </pic:spPr>
                </pic:pic>
              </a:graphicData>
            </a:graphic>
          </wp:inline>
        </w:drawing>
      </w:r>
    </w:p>
    <w:p w14:paraId="3FE9C9EC" w14:textId="77777777" w:rsidR="001353C1" w:rsidRDefault="00000000">
      <w:r>
        <w:pict w14:anchorId="3D6E3AAF">
          <v:rect id="_x0000_i1025" style="width:0;height:1.5pt" o:hralign="center" o:hrstd="t" o:hr="t"/>
        </w:pict>
      </w:r>
    </w:p>
    <w:p w14:paraId="06F44A5D" w14:textId="77777777" w:rsidR="001353C1" w:rsidRDefault="00000000">
      <w:pPr>
        <w:pStyle w:val="berschrift2"/>
      </w:pPr>
      <w:bookmarkStart w:id="1" w:name="inhaltsverzeichnis"/>
      <w:r>
        <w:t>Inhaltsverzeichnis</w:t>
      </w:r>
    </w:p>
    <w:p w14:paraId="64D58D47" w14:textId="77777777" w:rsidR="001353C1" w:rsidRDefault="00000000">
      <w:pPr>
        <w:pStyle w:val="Compact"/>
        <w:numPr>
          <w:ilvl w:val="0"/>
          <w:numId w:val="2"/>
        </w:numPr>
      </w:pPr>
      <w:hyperlink w:anchor="projektuebersicht">
        <w:r>
          <w:rPr>
            <w:rStyle w:val="Hyperlink"/>
          </w:rPr>
          <w:t>Projektuebersicht</w:t>
        </w:r>
      </w:hyperlink>
    </w:p>
    <w:p w14:paraId="6F99BF2C" w14:textId="77777777" w:rsidR="001353C1" w:rsidRDefault="00000000">
      <w:pPr>
        <w:pStyle w:val="Compact"/>
        <w:numPr>
          <w:ilvl w:val="0"/>
          <w:numId w:val="2"/>
        </w:numPr>
      </w:pPr>
      <w:hyperlink w:anchor="datengrundlage">
        <w:r>
          <w:rPr>
            <w:rStyle w:val="Hyperlink"/>
          </w:rPr>
          <w:t>Datengrundlage</w:t>
        </w:r>
      </w:hyperlink>
    </w:p>
    <w:p w14:paraId="7847E7C7" w14:textId="77777777" w:rsidR="001353C1" w:rsidRDefault="00000000">
      <w:pPr>
        <w:pStyle w:val="Compact"/>
        <w:numPr>
          <w:ilvl w:val="0"/>
          <w:numId w:val="2"/>
        </w:numPr>
      </w:pPr>
      <w:hyperlink w:anchor="explorative-datenanalyse">
        <w:r>
          <w:rPr>
            <w:rStyle w:val="Hyperlink"/>
          </w:rPr>
          <w:t>Explorative Datenanalyse</w:t>
        </w:r>
      </w:hyperlink>
    </w:p>
    <w:p w14:paraId="7993B39A" w14:textId="77777777" w:rsidR="001353C1" w:rsidRDefault="00000000">
      <w:pPr>
        <w:pStyle w:val="Compact"/>
        <w:numPr>
          <w:ilvl w:val="0"/>
          <w:numId w:val="2"/>
        </w:numPr>
      </w:pPr>
      <w:hyperlink w:anchor="klassisches-machine-learning">
        <w:r>
          <w:rPr>
            <w:rStyle w:val="Hyperlink"/>
          </w:rPr>
          <w:t>Klassisches Machine Learning</w:t>
        </w:r>
      </w:hyperlink>
    </w:p>
    <w:p w14:paraId="325E13F5" w14:textId="77777777" w:rsidR="001353C1" w:rsidRDefault="00000000">
      <w:pPr>
        <w:pStyle w:val="Compact"/>
        <w:numPr>
          <w:ilvl w:val="0"/>
          <w:numId w:val="2"/>
        </w:numPr>
      </w:pPr>
      <w:hyperlink w:anchor="graph-neural-networks">
        <w:r>
          <w:rPr>
            <w:rStyle w:val="Hyperlink"/>
          </w:rPr>
          <w:t>Graph Neural Networks</w:t>
        </w:r>
      </w:hyperlink>
    </w:p>
    <w:p w14:paraId="5E305EF7" w14:textId="77777777" w:rsidR="001353C1" w:rsidRDefault="00000000">
      <w:pPr>
        <w:pStyle w:val="Compact"/>
        <w:numPr>
          <w:ilvl w:val="0"/>
          <w:numId w:val="2"/>
        </w:numPr>
      </w:pPr>
      <w:hyperlink w:anchor="projektstruktur">
        <w:r>
          <w:rPr>
            <w:rStyle w:val="Hyperlink"/>
          </w:rPr>
          <w:t>Projektstruktur</w:t>
        </w:r>
      </w:hyperlink>
    </w:p>
    <w:p w14:paraId="00B81615" w14:textId="77777777" w:rsidR="001353C1" w:rsidRDefault="00000000">
      <w:pPr>
        <w:pStyle w:val="Compact"/>
        <w:numPr>
          <w:ilvl w:val="0"/>
          <w:numId w:val="2"/>
        </w:numPr>
      </w:pPr>
      <w:hyperlink w:anchor="technologie-stack">
        <w:r>
          <w:rPr>
            <w:rStyle w:val="Hyperlink"/>
          </w:rPr>
          <w:t>Technologie-Stack</w:t>
        </w:r>
      </w:hyperlink>
    </w:p>
    <w:p w14:paraId="3133C9C5" w14:textId="77777777" w:rsidR="001353C1" w:rsidRDefault="00000000">
      <w:pPr>
        <w:pStyle w:val="Compact"/>
        <w:numPr>
          <w:ilvl w:val="0"/>
          <w:numId w:val="2"/>
        </w:numPr>
      </w:pPr>
      <w:hyperlink w:anchor="setup">
        <w:r>
          <w:rPr>
            <w:rStyle w:val="Hyperlink"/>
          </w:rPr>
          <w:t>Setup</w:t>
        </w:r>
      </w:hyperlink>
    </w:p>
    <w:p w14:paraId="2AD04F81" w14:textId="77777777" w:rsidR="001353C1" w:rsidRDefault="00000000">
      <w:r>
        <w:pict w14:anchorId="48CE1321">
          <v:rect id="_x0000_i1026" style="width:0;height:1.5pt" o:hralign="center" o:hrstd="t" o:hr="t"/>
        </w:pict>
      </w:r>
    </w:p>
    <w:p w14:paraId="1486CB0A" w14:textId="77777777" w:rsidR="001353C1" w:rsidRDefault="00000000">
      <w:pPr>
        <w:pStyle w:val="berschrift2"/>
      </w:pPr>
      <w:bookmarkStart w:id="2" w:name="projektuebersicht"/>
      <w:bookmarkEnd w:id="1"/>
      <w:r>
        <w:t>Projektuebersicht</w:t>
      </w:r>
    </w:p>
    <w:p w14:paraId="1227FF30" w14:textId="77777777" w:rsidR="001353C1" w:rsidRDefault="00000000">
      <w:pPr>
        <w:pStyle w:val="FirstParagraph"/>
      </w:pPr>
      <w:r>
        <w:t xml:space="preserve">Fake News verbreiten sich in sozialen Netzwerken oft schneller als verifizierte Nachrichten. Die Erkennung solcher Falschmeldungen ist eine zentrale Herausforderung fuer die Integritaet digitaler Informationssysteme. Waehrend viele bestehende Ansaetze ausschliesslich auf der textuellen Analyse von Nachrichteninhalten basieren, verfolgt dieses Projekt einen </w:t>
      </w:r>
      <w:r>
        <w:rPr>
          <w:b/>
          <w:bCs/>
        </w:rPr>
        <w:t>graphbasierten Ansatz</w:t>
      </w:r>
      <w:r>
        <w:t xml:space="preserve">: Anstatt nur den Text einer Nachricht zu </w:t>
      </w:r>
      <w:r>
        <w:lastRenderedPageBreak/>
        <w:t xml:space="preserve">untersuchen, wird analysiert, </w:t>
      </w:r>
      <w:r>
        <w:rPr>
          <w:b/>
          <w:bCs/>
        </w:rPr>
        <w:t>wie</w:t>
      </w:r>
      <w:r>
        <w:t xml:space="preserve"> sich eine Nachricht ueber ein soziales Netzwerk ausbreitet und </w:t>
      </w:r>
      <w:r>
        <w:rPr>
          <w:b/>
          <w:bCs/>
        </w:rPr>
        <w:t>wer</w:t>
      </w:r>
      <w:r>
        <w:t xml:space="preserve"> an dieser Verbreitung beteiligt ist.</w:t>
      </w:r>
    </w:p>
    <w:p w14:paraId="23758747" w14:textId="77777777" w:rsidR="001353C1" w:rsidRDefault="00000000">
      <w:pPr>
        <w:pStyle w:val="Textkrper"/>
      </w:pPr>
      <w:r>
        <w:t xml:space="preserve">Jedes News-Item wird als </w:t>
      </w:r>
      <w:r>
        <w:rPr>
          <w:b/>
          <w:bCs/>
        </w:rPr>
        <w:t>Propagation Graph</w:t>
      </w:r>
      <w:r>
        <w:t xml:space="preserve"> modelliert, in dem der Wurzelknoten den Ursprungspost repraesentiert und nachgelagerte Knoten die Twitter-Nutzer darstellen, die den Inhalt weiterverbreiten. Kanten bilden die Verbreitungsbeziehungen (z.B. Retweets) ab. Auf dieser Struktur werden sowohl klassische Machine-Learning-Methoden als auch </w:t>
      </w:r>
      <w:r>
        <w:rPr>
          <w:b/>
          <w:bCs/>
        </w:rPr>
        <w:t>Graph Neural Networks (GCN, GraphSAGE, GAT)</w:t>
      </w:r>
      <w:r>
        <w:t xml:space="preserve"> trainiert, um eine binaere Klassifikation in </w:t>
      </w:r>
      <w:r>
        <w:rPr>
          <w:i/>
          <w:iCs/>
        </w:rPr>
        <w:t>fake</w:t>
      </w:r>
      <w:r>
        <w:t xml:space="preserve"> vs. </w:t>
      </w:r>
      <w:r>
        <w:rPr>
          <w:i/>
          <w:iCs/>
        </w:rPr>
        <w:t>real</w:t>
      </w:r>
      <w:r>
        <w:t xml:space="preserve"> durchzufuehren.</w:t>
      </w:r>
    </w:p>
    <w:p w14:paraId="6ED37EC7" w14:textId="77777777" w:rsidR="001353C1" w:rsidRDefault="00000000">
      <w:pPr>
        <w:pStyle w:val="Textkrper"/>
      </w:pPr>
      <w:r>
        <w:t xml:space="preserve">Das Projekt zeigt, dass GNNs innerhalb einer Domaene mit bis zu </w:t>
      </w:r>
      <w:r>
        <w:rPr>
          <w:b/>
          <w:bCs/>
        </w:rPr>
        <w:t>97.6% Accuracy</w:t>
      </w:r>
      <w:r>
        <w:t xml:space="preserve"> auf GossipCop klassifizieren koennen, waehrend klassische ML-Modelle als solide Baseline mit ~90% Accuracy dienen. Gleichzeitig wird die Herausforderung der Cross-Domain-Generalisierung systematisch untersucht und diskutiert.</w:t>
      </w:r>
    </w:p>
    <w:p w14:paraId="42B38188" w14:textId="77777777" w:rsidR="001353C1" w:rsidRDefault="00000000">
      <w:r>
        <w:pict w14:anchorId="24C0C4BD">
          <v:rect id="_x0000_i1027" style="width:0;height:1.5pt" o:hralign="center" o:hrstd="t" o:hr="t"/>
        </w:pict>
      </w:r>
    </w:p>
    <w:p w14:paraId="7B7D098E" w14:textId="77777777" w:rsidR="001353C1" w:rsidRDefault="00000000">
      <w:pPr>
        <w:pStyle w:val="berschrift2"/>
      </w:pPr>
      <w:bookmarkStart w:id="3" w:name="datengrundlage"/>
      <w:bookmarkEnd w:id="2"/>
      <w:r>
        <w:t>Datengrundlage</w:t>
      </w:r>
    </w:p>
    <w:p w14:paraId="06E493E9" w14:textId="77777777" w:rsidR="001353C1" w:rsidRDefault="00000000">
      <w:pPr>
        <w:pStyle w:val="FirstParagraph"/>
      </w:pPr>
      <w:r>
        <w:t xml:space="preserve">Als Datenbasis dient das </w:t>
      </w:r>
      <w:r>
        <w:rPr>
          <w:b/>
          <w:bCs/>
        </w:rPr>
        <w:t>UPFD-Dataset</w:t>
      </w:r>
      <w:r>
        <w:t xml:space="preserve"> (User Preference-aware Fake News Detection), basierend auf dem FakeNewsNet-Repository. Die Daten liegen bereits als Propagation-Graphen mit Labels (fake/real) und vorverarbeiteten Knotenfeatures vor.</w:t>
      </w:r>
    </w:p>
    <w:tbl>
      <w:tblPr>
        <w:tblStyle w:val="Table"/>
        <w:tblW w:w="0" w:type="auto"/>
        <w:tblLook w:val="0020" w:firstRow="1" w:lastRow="0" w:firstColumn="0" w:lastColumn="0" w:noHBand="0" w:noVBand="0"/>
      </w:tblPr>
      <w:tblGrid>
        <w:gridCol w:w="2374"/>
        <w:gridCol w:w="3162"/>
        <w:gridCol w:w="1921"/>
      </w:tblGrid>
      <w:tr w:rsidR="001353C1" w14:paraId="20191213" w14:textId="77777777" w:rsidTr="001353C1">
        <w:trPr>
          <w:cnfStyle w:val="100000000000" w:firstRow="1" w:lastRow="0" w:firstColumn="0" w:lastColumn="0" w:oddVBand="0" w:evenVBand="0" w:oddHBand="0" w:evenHBand="0" w:firstRowFirstColumn="0" w:firstRowLastColumn="0" w:lastRowFirstColumn="0" w:lastRowLastColumn="0"/>
          <w:tblHeader/>
        </w:trPr>
        <w:tc>
          <w:tcPr>
            <w:tcW w:w="0" w:type="auto"/>
          </w:tcPr>
          <w:p w14:paraId="0A0B06EC" w14:textId="77777777" w:rsidR="001353C1" w:rsidRDefault="00000000">
            <w:pPr>
              <w:pStyle w:val="Compact"/>
            </w:pPr>
            <w:r>
              <w:t>Eigenschaft</w:t>
            </w:r>
          </w:p>
        </w:tc>
        <w:tc>
          <w:tcPr>
            <w:tcW w:w="0" w:type="auto"/>
          </w:tcPr>
          <w:p w14:paraId="641544D4" w14:textId="77777777" w:rsidR="001353C1" w:rsidRDefault="00000000">
            <w:pPr>
              <w:pStyle w:val="Compact"/>
            </w:pPr>
            <w:r>
              <w:t>GossipCop</w:t>
            </w:r>
          </w:p>
        </w:tc>
        <w:tc>
          <w:tcPr>
            <w:tcW w:w="0" w:type="auto"/>
          </w:tcPr>
          <w:p w14:paraId="1EFE6298" w14:textId="77777777" w:rsidR="001353C1" w:rsidRDefault="00000000">
            <w:pPr>
              <w:pStyle w:val="Compact"/>
            </w:pPr>
            <w:r>
              <w:t>PolitiFact</w:t>
            </w:r>
          </w:p>
        </w:tc>
      </w:tr>
      <w:tr w:rsidR="001353C1" w14:paraId="236A1FD9" w14:textId="77777777">
        <w:tc>
          <w:tcPr>
            <w:tcW w:w="0" w:type="auto"/>
          </w:tcPr>
          <w:p w14:paraId="7CD726DC" w14:textId="77777777" w:rsidR="001353C1" w:rsidRDefault="00000000">
            <w:pPr>
              <w:pStyle w:val="Compact"/>
            </w:pPr>
            <w:r>
              <w:rPr>
                <w:b/>
                <w:bCs/>
              </w:rPr>
              <w:t>Domaene</w:t>
            </w:r>
          </w:p>
        </w:tc>
        <w:tc>
          <w:tcPr>
            <w:tcW w:w="0" w:type="auto"/>
          </w:tcPr>
          <w:p w14:paraId="64FABC75" w14:textId="77777777" w:rsidR="001353C1" w:rsidRDefault="00000000">
            <w:pPr>
              <w:pStyle w:val="Compact"/>
            </w:pPr>
            <w:r>
              <w:t>Entertainment / Promi-News</w:t>
            </w:r>
          </w:p>
        </w:tc>
        <w:tc>
          <w:tcPr>
            <w:tcW w:w="0" w:type="auto"/>
          </w:tcPr>
          <w:p w14:paraId="021CBC22" w14:textId="77777777" w:rsidR="001353C1" w:rsidRDefault="00000000">
            <w:pPr>
              <w:pStyle w:val="Compact"/>
            </w:pPr>
            <w:r>
              <w:t>Politik</w:t>
            </w:r>
          </w:p>
        </w:tc>
      </w:tr>
      <w:tr w:rsidR="001353C1" w14:paraId="01B30FD9" w14:textId="77777777">
        <w:tc>
          <w:tcPr>
            <w:tcW w:w="0" w:type="auto"/>
          </w:tcPr>
          <w:p w14:paraId="395483DA" w14:textId="77777777" w:rsidR="001353C1" w:rsidRDefault="00000000">
            <w:pPr>
              <w:pStyle w:val="Compact"/>
            </w:pPr>
            <w:r>
              <w:rPr>
                <w:b/>
                <w:bCs/>
              </w:rPr>
              <w:t>Anzahl Graphen</w:t>
            </w:r>
          </w:p>
        </w:tc>
        <w:tc>
          <w:tcPr>
            <w:tcW w:w="0" w:type="auto"/>
          </w:tcPr>
          <w:p w14:paraId="7A531FA1" w14:textId="77777777" w:rsidR="001353C1" w:rsidRDefault="00000000">
            <w:pPr>
              <w:pStyle w:val="Compact"/>
            </w:pPr>
            <w:r>
              <w:t>5.464</w:t>
            </w:r>
          </w:p>
        </w:tc>
        <w:tc>
          <w:tcPr>
            <w:tcW w:w="0" w:type="auto"/>
          </w:tcPr>
          <w:p w14:paraId="61F150BB" w14:textId="77777777" w:rsidR="001353C1" w:rsidRDefault="00000000">
            <w:pPr>
              <w:pStyle w:val="Compact"/>
            </w:pPr>
            <w:r>
              <w:t>314</w:t>
            </w:r>
          </w:p>
        </w:tc>
      </w:tr>
      <w:tr w:rsidR="001353C1" w14:paraId="05FD4394" w14:textId="77777777">
        <w:tc>
          <w:tcPr>
            <w:tcW w:w="0" w:type="auto"/>
          </w:tcPr>
          <w:p w14:paraId="4D739940" w14:textId="77777777" w:rsidR="001353C1" w:rsidRDefault="00000000">
            <w:pPr>
              <w:pStyle w:val="Compact"/>
            </w:pPr>
            <w:r>
              <w:rPr>
                <w:b/>
                <w:bCs/>
              </w:rPr>
              <w:t>Knoten (gesamt)</w:t>
            </w:r>
          </w:p>
        </w:tc>
        <w:tc>
          <w:tcPr>
            <w:tcW w:w="0" w:type="auto"/>
          </w:tcPr>
          <w:p w14:paraId="66CB068A" w14:textId="77777777" w:rsidR="001353C1" w:rsidRDefault="00000000">
            <w:pPr>
              <w:pStyle w:val="Compact"/>
            </w:pPr>
            <w:r>
              <w:t>314.262</w:t>
            </w:r>
          </w:p>
        </w:tc>
        <w:tc>
          <w:tcPr>
            <w:tcW w:w="0" w:type="auto"/>
          </w:tcPr>
          <w:p w14:paraId="15C6C842" w14:textId="77777777" w:rsidR="001353C1" w:rsidRDefault="00000000">
            <w:pPr>
              <w:pStyle w:val="Compact"/>
            </w:pPr>
            <w:r>
              <w:t>41.054</w:t>
            </w:r>
          </w:p>
        </w:tc>
      </w:tr>
      <w:tr w:rsidR="001353C1" w14:paraId="5DAB0DB2" w14:textId="77777777">
        <w:tc>
          <w:tcPr>
            <w:tcW w:w="0" w:type="auto"/>
          </w:tcPr>
          <w:p w14:paraId="60162FB3" w14:textId="77777777" w:rsidR="001353C1" w:rsidRDefault="00000000">
            <w:pPr>
              <w:pStyle w:val="Compact"/>
            </w:pPr>
            <w:r>
              <w:rPr>
                <w:b/>
                <w:bCs/>
              </w:rPr>
              <w:t>Kanten (gesamt)</w:t>
            </w:r>
          </w:p>
        </w:tc>
        <w:tc>
          <w:tcPr>
            <w:tcW w:w="0" w:type="auto"/>
          </w:tcPr>
          <w:p w14:paraId="4E30C2F0" w14:textId="77777777" w:rsidR="001353C1" w:rsidRDefault="00000000">
            <w:pPr>
              <w:pStyle w:val="Compact"/>
            </w:pPr>
            <w:r>
              <w:t>308.798</w:t>
            </w:r>
          </w:p>
        </w:tc>
        <w:tc>
          <w:tcPr>
            <w:tcW w:w="0" w:type="auto"/>
          </w:tcPr>
          <w:p w14:paraId="3FB35405" w14:textId="77777777" w:rsidR="001353C1" w:rsidRDefault="00000000">
            <w:pPr>
              <w:pStyle w:val="Compact"/>
            </w:pPr>
            <w:r>
              <w:t>40.740</w:t>
            </w:r>
          </w:p>
        </w:tc>
      </w:tr>
      <w:tr w:rsidR="001353C1" w14:paraId="3722EB42" w14:textId="77777777">
        <w:tc>
          <w:tcPr>
            <w:tcW w:w="0" w:type="auto"/>
          </w:tcPr>
          <w:p w14:paraId="06394341" w14:textId="77777777" w:rsidR="001353C1" w:rsidRDefault="00000000">
            <w:pPr>
              <w:pStyle w:val="Compact"/>
            </w:pPr>
            <w:r>
              <w:rPr>
                <w:b/>
                <w:bCs/>
              </w:rPr>
              <w:t>Avg. Knoten / Graph</w:t>
            </w:r>
          </w:p>
        </w:tc>
        <w:tc>
          <w:tcPr>
            <w:tcW w:w="0" w:type="auto"/>
          </w:tcPr>
          <w:p w14:paraId="5DD5C311" w14:textId="77777777" w:rsidR="001353C1" w:rsidRDefault="00000000">
            <w:pPr>
              <w:pStyle w:val="Compact"/>
            </w:pPr>
            <w:r>
              <w:t>~58</w:t>
            </w:r>
          </w:p>
        </w:tc>
        <w:tc>
          <w:tcPr>
            <w:tcW w:w="0" w:type="auto"/>
          </w:tcPr>
          <w:p w14:paraId="6CA954B1" w14:textId="77777777" w:rsidR="001353C1" w:rsidRDefault="00000000">
            <w:pPr>
              <w:pStyle w:val="Compact"/>
            </w:pPr>
            <w:r>
              <w:t>~131</w:t>
            </w:r>
          </w:p>
        </w:tc>
      </w:tr>
      <w:tr w:rsidR="001353C1" w14:paraId="2063988D" w14:textId="77777777">
        <w:tc>
          <w:tcPr>
            <w:tcW w:w="0" w:type="auto"/>
          </w:tcPr>
          <w:p w14:paraId="51A81E9D" w14:textId="77777777" w:rsidR="001353C1" w:rsidRDefault="00000000">
            <w:pPr>
              <w:pStyle w:val="Compact"/>
            </w:pPr>
            <w:r>
              <w:rPr>
                <w:b/>
                <w:bCs/>
              </w:rPr>
              <w:t>Klassenverteilung</w:t>
            </w:r>
          </w:p>
        </w:tc>
        <w:tc>
          <w:tcPr>
            <w:tcW w:w="0" w:type="auto"/>
          </w:tcPr>
          <w:p w14:paraId="39AB4C7F" w14:textId="77777777" w:rsidR="001353C1" w:rsidRDefault="00000000">
            <w:pPr>
              <w:pStyle w:val="Compact"/>
            </w:pPr>
            <w:r>
              <w:t>50/50 (fake/real)</w:t>
            </w:r>
          </w:p>
        </w:tc>
        <w:tc>
          <w:tcPr>
            <w:tcW w:w="0" w:type="auto"/>
          </w:tcPr>
          <w:p w14:paraId="7BA26758" w14:textId="77777777" w:rsidR="001353C1" w:rsidRDefault="00000000">
            <w:pPr>
              <w:pStyle w:val="Compact"/>
            </w:pPr>
            <w:r>
              <w:t>50/50 (fake/real)</w:t>
            </w:r>
          </w:p>
        </w:tc>
      </w:tr>
    </w:tbl>
    <w:p w14:paraId="27E01D2F" w14:textId="77777777" w:rsidR="001353C1" w:rsidRDefault="00000000">
      <w:pPr>
        <w:pStyle w:val="berschrift3"/>
      </w:pPr>
      <w:bookmarkStart w:id="4" w:name="feature-varianten"/>
      <w:r>
        <w:t>Feature-Varianten</w:t>
      </w:r>
    </w:p>
    <w:tbl>
      <w:tblPr>
        <w:tblStyle w:val="Table"/>
        <w:tblW w:w="0" w:type="auto"/>
        <w:tblLook w:val="0020" w:firstRow="1" w:lastRow="0" w:firstColumn="0" w:lastColumn="0" w:noHBand="0" w:noVBand="0"/>
      </w:tblPr>
      <w:tblGrid>
        <w:gridCol w:w="1454"/>
        <w:gridCol w:w="1341"/>
        <w:gridCol w:w="5944"/>
      </w:tblGrid>
      <w:tr w:rsidR="001353C1" w14:paraId="3D73C704" w14:textId="77777777" w:rsidTr="001353C1">
        <w:trPr>
          <w:cnfStyle w:val="100000000000" w:firstRow="1" w:lastRow="0" w:firstColumn="0" w:lastColumn="0" w:oddVBand="0" w:evenVBand="0" w:oddHBand="0" w:evenHBand="0" w:firstRowFirstColumn="0" w:firstRowLastColumn="0" w:lastRowFirstColumn="0" w:lastRowLastColumn="0"/>
          <w:tblHeader/>
        </w:trPr>
        <w:tc>
          <w:tcPr>
            <w:tcW w:w="0" w:type="auto"/>
          </w:tcPr>
          <w:p w14:paraId="5BCC643F" w14:textId="77777777" w:rsidR="001353C1" w:rsidRDefault="00000000">
            <w:pPr>
              <w:pStyle w:val="Compact"/>
            </w:pPr>
            <w:r>
              <w:t>Feature-Typ</w:t>
            </w:r>
          </w:p>
        </w:tc>
        <w:tc>
          <w:tcPr>
            <w:tcW w:w="0" w:type="auto"/>
          </w:tcPr>
          <w:p w14:paraId="4B2EAC5D" w14:textId="77777777" w:rsidR="001353C1" w:rsidRDefault="00000000">
            <w:pPr>
              <w:pStyle w:val="Compact"/>
            </w:pPr>
            <w:r>
              <w:t>Dimension</w:t>
            </w:r>
          </w:p>
        </w:tc>
        <w:tc>
          <w:tcPr>
            <w:tcW w:w="0" w:type="auto"/>
          </w:tcPr>
          <w:p w14:paraId="58973FB4" w14:textId="77777777" w:rsidR="001353C1" w:rsidRDefault="00000000">
            <w:pPr>
              <w:pStyle w:val="Compact"/>
            </w:pPr>
            <w:r>
              <w:t>Beschreibung</w:t>
            </w:r>
          </w:p>
        </w:tc>
      </w:tr>
      <w:tr w:rsidR="001353C1" w14:paraId="13BA4486" w14:textId="77777777">
        <w:tc>
          <w:tcPr>
            <w:tcW w:w="0" w:type="auto"/>
          </w:tcPr>
          <w:p w14:paraId="1DA6AA24" w14:textId="77777777" w:rsidR="001353C1" w:rsidRDefault="00000000">
            <w:pPr>
              <w:pStyle w:val="Compact"/>
            </w:pPr>
            <w:r>
              <w:rPr>
                <w:b/>
                <w:bCs/>
              </w:rPr>
              <w:t>profile</w:t>
            </w:r>
          </w:p>
        </w:tc>
        <w:tc>
          <w:tcPr>
            <w:tcW w:w="0" w:type="auto"/>
          </w:tcPr>
          <w:p w14:paraId="1DD9D7B6" w14:textId="77777777" w:rsidR="001353C1" w:rsidRDefault="00000000">
            <w:pPr>
              <w:pStyle w:val="Compact"/>
            </w:pPr>
            <w:r>
              <w:t>10D</w:t>
            </w:r>
          </w:p>
        </w:tc>
        <w:tc>
          <w:tcPr>
            <w:tcW w:w="0" w:type="auto"/>
          </w:tcPr>
          <w:p w14:paraId="4935102C" w14:textId="77777777" w:rsidR="001353C1" w:rsidRDefault="00000000">
            <w:pPr>
              <w:pStyle w:val="Compact"/>
            </w:pPr>
            <w:r>
              <w:t>Profilattribute eines Twitter-Accounts</w:t>
            </w:r>
          </w:p>
        </w:tc>
      </w:tr>
      <w:tr w:rsidR="001353C1" w14:paraId="06611A1E" w14:textId="77777777">
        <w:tc>
          <w:tcPr>
            <w:tcW w:w="0" w:type="auto"/>
          </w:tcPr>
          <w:p w14:paraId="6BE388AB" w14:textId="77777777" w:rsidR="001353C1" w:rsidRDefault="00000000">
            <w:pPr>
              <w:pStyle w:val="Compact"/>
            </w:pPr>
            <w:r>
              <w:rPr>
                <w:b/>
                <w:bCs/>
              </w:rPr>
              <w:t>spacy</w:t>
            </w:r>
          </w:p>
        </w:tc>
        <w:tc>
          <w:tcPr>
            <w:tcW w:w="0" w:type="auto"/>
          </w:tcPr>
          <w:p w14:paraId="12FEE69C" w14:textId="77777777" w:rsidR="001353C1" w:rsidRDefault="00000000">
            <w:pPr>
              <w:pStyle w:val="Compact"/>
            </w:pPr>
            <w:r>
              <w:t>300D</w:t>
            </w:r>
          </w:p>
        </w:tc>
        <w:tc>
          <w:tcPr>
            <w:tcW w:w="0" w:type="auto"/>
          </w:tcPr>
          <w:p w14:paraId="57E1A418" w14:textId="77777777" w:rsidR="001353C1" w:rsidRDefault="00000000">
            <w:pPr>
              <w:pStyle w:val="Compact"/>
            </w:pPr>
            <w:r>
              <w:t>Word2Vec-Embedding aus historischen Tweets (spaCy)</w:t>
            </w:r>
          </w:p>
        </w:tc>
      </w:tr>
      <w:tr w:rsidR="001353C1" w14:paraId="2289C5C1" w14:textId="77777777">
        <w:tc>
          <w:tcPr>
            <w:tcW w:w="0" w:type="auto"/>
          </w:tcPr>
          <w:p w14:paraId="5633ABDE" w14:textId="77777777" w:rsidR="001353C1" w:rsidRDefault="00000000">
            <w:pPr>
              <w:pStyle w:val="Compact"/>
            </w:pPr>
            <w:r>
              <w:rPr>
                <w:b/>
                <w:bCs/>
              </w:rPr>
              <w:t>bert</w:t>
            </w:r>
          </w:p>
        </w:tc>
        <w:tc>
          <w:tcPr>
            <w:tcW w:w="0" w:type="auto"/>
          </w:tcPr>
          <w:p w14:paraId="17553B9E" w14:textId="77777777" w:rsidR="001353C1" w:rsidRDefault="00000000">
            <w:pPr>
              <w:pStyle w:val="Compact"/>
            </w:pPr>
            <w:r>
              <w:t>768D</w:t>
            </w:r>
          </w:p>
        </w:tc>
        <w:tc>
          <w:tcPr>
            <w:tcW w:w="0" w:type="auto"/>
          </w:tcPr>
          <w:p w14:paraId="3BDCD951" w14:textId="77777777" w:rsidR="001353C1" w:rsidRDefault="00000000">
            <w:pPr>
              <w:pStyle w:val="Compact"/>
            </w:pPr>
            <w:r>
              <w:t>Embedding aus historischen Tweets (BERT)</w:t>
            </w:r>
          </w:p>
        </w:tc>
      </w:tr>
      <w:tr w:rsidR="001353C1" w14:paraId="3E05D5AB" w14:textId="77777777">
        <w:tc>
          <w:tcPr>
            <w:tcW w:w="0" w:type="auto"/>
          </w:tcPr>
          <w:p w14:paraId="1A7441FA" w14:textId="77777777" w:rsidR="001353C1" w:rsidRDefault="00000000">
            <w:pPr>
              <w:pStyle w:val="Compact"/>
            </w:pPr>
            <w:r>
              <w:rPr>
                <w:b/>
                <w:bCs/>
              </w:rPr>
              <w:t>content</w:t>
            </w:r>
          </w:p>
        </w:tc>
        <w:tc>
          <w:tcPr>
            <w:tcW w:w="0" w:type="auto"/>
          </w:tcPr>
          <w:p w14:paraId="7913C485" w14:textId="77777777" w:rsidR="001353C1" w:rsidRDefault="00000000">
            <w:pPr>
              <w:pStyle w:val="Compact"/>
            </w:pPr>
            <w:r>
              <w:t>310D</w:t>
            </w:r>
          </w:p>
        </w:tc>
        <w:tc>
          <w:tcPr>
            <w:tcW w:w="0" w:type="auto"/>
          </w:tcPr>
          <w:p w14:paraId="06672512" w14:textId="77777777" w:rsidR="001353C1" w:rsidRDefault="00000000">
            <w:pPr>
              <w:pStyle w:val="Compact"/>
            </w:pPr>
            <w:r>
              <w:t>Kombination aus spacy (300D) + profile (10D)</w:t>
            </w:r>
          </w:p>
        </w:tc>
      </w:tr>
    </w:tbl>
    <w:p w14:paraId="00E2C875" w14:textId="77777777" w:rsidR="001353C1" w:rsidRDefault="00000000">
      <w:pPr>
        <w:pStyle w:val="Textkrper"/>
      </w:pPr>
      <w:r>
        <w:t xml:space="preserve">Zusaetzlich wurden </w:t>
      </w:r>
      <w:r>
        <w:rPr>
          <w:b/>
          <w:bCs/>
        </w:rPr>
        <w:t>strukturelle Features</w:t>
      </w:r>
      <w:r>
        <w:t xml:space="preserve"> (Topologie-Metriken), </w:t>
      </w:r>
      <w:r>
        <w:rPr>
          <w:b/>
          <w:bCs/>
        </w:rPr>
        <w:t>aggregierte Inhaltsfeatures</w:t>
      </w:r>
      <w:r>
        <w:t xml:space="preserve"> und </w:t>
      </w:r>
      <w:r>
        <w:rPr>
          <w:b/>
          <w:bCs/>
        </w:rPr>
        <w:t>Bot-Indikatoren</w:t>
      </w:r>
      <w:r>
        <w:t xml:space="preserve"> (Botometer X) als ergaenzende Merkmale erzeugt.</w:t>
      </w:r>
    </w:p>
    <w:p w14:paraId="1730E0FC" w14:textId="77777777" w:rsidR="001353C1" w:rsidRDefault="00000000">
      <w:r>
        <w:pict w14:anchorId="124841C8">
          <v:rect id="_x0000_i1028" style="width:0;height:1.5pt" o:hralign="center" o:hrstd="t" o:hr="t"/>
        </w:pict>
      </w:r>
    </w:p>
    <w:p w14:paraId="4933EB08" w14:textId="77777777" w:rsidR="001353C1" w:rsidRDefault="00000000">
      <w:pPr>
        <w:pStyle w:val="berschrift2"/>
      </w:pPr>
      <w:bookmarkStart w:id="5" w:name="explorative-datenanalyse"/>
      <w:bookmarkEnd w:id="3"/>
      <w:bookmarkEnd w:id="4"/>
      <w:r>
        <w:lastRenderedPageBreak/>
        <w:t>Explorative Datenanalyse</w:t>
      </w:r>
    </w:p>
    <w:p w14:paraId="67CC5BD2" w14:textId="77777777" w:rsidR="001353C1" w:rsidRDefault="00000000">
      <w:pPr>
        <w:pStyle w:val="berschrift3"/>
      </w:pPr>
      <w:bookmarkStart w:id="6" w:name="graphstrukturen-und-verteilungen"/>
      <w:r>
        <w:t>Graphstrukturen und Verteilungen</w:t>
      </w:r>
    </w:p>
    <w:p w14:paraId="25EB7B94" w14:textId="77777777" w:rsidR="001353C1" w:rsidRDefault="00000000">
      <w:pPr>
        <w:pStyle w:val="FirstParagraph"/>
      </w:pPr>
      <w:r>
        <w:rPr>
          <w:noProof/>
        </w:rPr>
        <w:drawing>
          <wp:inline distT="0" distB="0" distL="0" distR="0" wp14:anchorId="79105531" wp14:editId="02A13A35">
            <wp:extent cx="5334000" cy="6087139"/>
            <wp:effectExtent l="0" t="0" r="0" b="0"/>
            <wp:docPr id="32" name="Picture" descr="Verteilung"/>
            <wp:cNvGraphicFramePr/>
            <a:graphic xmlns:a="http://schemas.openxmlformats.org/drawingml/2006/main">
              <a:graphicData uri="http://schemas.openxmlformats.org/drawingml/2006/picture">
                <pic:pic xmlns:pic="http://schemas.openxmlformats.org/drawingml/2006/picture">
                  <pic:nvPicPr>
                    <pic:cNvPr id="33" name="Picture" descr="img/distro.png"/>
                    <pic:cNvPicPr>
                      <a:picLocks noChangeAspect="1" noChangeArrowheads="1"/>
                    </pic:cNvPicPr>
                  </pic:nvPicPr>
                  <pic:blipFill>
                    <a:blip r:embed="rId16"/>
                    <a:stretch>
                      <a:fillRect/>
                    </a:stretch>
                  </pic:blipFill>
                  <pic:spPr bwMode="auto">
                    <a:xfrm>
                      <a:off x="0" y="0"/>
                      <a:ext cx="5334000" cy="6087139"/>
                    </a:xfrm>
                    <a:prstGeom prst="rect">
                      <a:avLst/>
                    </a:prstGeom>
                    <a:noFill/>
                    <a:ln w="9525">
                      <a:noFill/>
                      <a:headEnd/>
                      <a:tailEnd/>
                    </a:ln>
                  </pic:spPr>
                </pic:pic>
              </a:graphicData>
            </a:graphic>
          </wp:inline>
        </w:drawing>
      </w:r>
    </w:p>
    <w:p w14:paraId="55F0B302" w14:textId="77777777" w:rsidR="001353C1" w:rsidRDefault="00000000">
      <w:pPr>
        <w:pStyle w:val="Textkrper"/>
      </w:pPr>
      <w:r>
        <w:rPr>
          <w:i/>
          <w:iCs/>
        </w:rPr>
        <w:t>Verteilung der selektierten Features nach VIF-Reduktion (33 auf 11 Features), getrennt nach Label (fake/real). Mehrere Merkmale zeigen komplementaere Trennungstendenzen -- z.B. groessere Propagationsnetzwerke (num_users) bei echten Nachrichten und hoehere Netzwerkdichte bei Fake News.</w:t>
      </w:r>
    </w:p>
    <w:p w14:paraId="0E103031" w14:textId="77777777" w:rsidR="001353C1" w:rsidRDefault="00000000">
      <w:pPr>
        <w:pStyle w:val="berschrift3"/>
      </w:pPr>
      <w:bookmarkStart w:id="7" w:name="feature-embeddings"/>
      <w:bookmarkEnd w:id="6"/>
      <w:r>
        <w:lastRenderedPageBreak/>
        <w:t>Feature Embeddings</w:t>
      </w:r>
    </w:p>
    <w:p w14:paraId="1E1580D3" w14:textId="77777777" w:rsidR="001353C1" w:rsidRDefault="00000000">
      <w:pPr>
        <w:pStyle w:val="FirstParagraph"/>
      </w:pPr>
      <w:r>
        <w:rPr>
          <w:noProof/>
        </w:rPr>
        <w:drawing>
          <wp:inline distT="0" distB="0" distL="0" distR="0" wp14:anchorId="7E42AB0A" wp14:editId="5EA889C8">
            <wp:extent cx="5334000" cy="2198200"/>
            <wp:effectExtent l="0" t="0" r="0" b="0"/>
            <wp:docPr id="36" name="Picture" descr="PCA"/>
            <wp:cNvGraphicFramePr/>
            <a:graphic xmlns:a="http://schemas.openxmlformats.org/drawingml/2006/main">
              <a:graphicData uri="http://schemas.openxmlformats.org/drawingml/2006/picture">
                <pic:pic xmlns:pic="http://schemas.openxmlformats.org/drawingml/2006/picture">
                  <pic:nvPicPr>
                    <pic:cNvPr id="37" name="Picture" descr="img/PCA.png"/>
                    <pic:cNvPicPr>
                      <a:picLocks noChangeAspect="1" noChangeArrowheads="1"/>
                    </pic:cNvPicPr>
                  </pic:nvPicPr>
                  <pic:blipFill>
                    <a:blip r:embed="rId17"/>
                    <a:stretch>
                      <a:fillRect/>
                    </a:stretch>
                  </pic:blipFill>
                  <pic:spPr bwMode="auto">
                    <a:xfrm>
                      <a:off x="0" y="0"/>
                      <a:ext cx="5334000" cy="2198200"/>
                    </a:xfrm>
                    <a:prstGeom prst="rect">
                      <a:avLst/>
                    </a:prstGeom>
                    <a:noFill/>
                    <a:ln w="9525">
                      <a:noFill/>
                      <a:headEnd/>
                      <a:tailEnd/>
                    </a:ln>
                  </pic:spPr>
                </pic:pic>
              </a:graphicData>
            </a:graphic>
          </wp:inline>
        </w:drawing>
      </w:r>
    </w:p>
    <w:p w14:paraId="39FBDAE5" w14:textId="77777777" w:rsidR="001353C1" w:rsidRDefault="00000000">
      <w:pPr>
        <w:pStyle w:val="Textkrper"/>
      </w:pPr>
      <w:r>
        <w:rPr>
          <w:i/>
          <w:iCs/>
        </w:rPr>
        <w:t>PCA-Projektion der Graph-Level-BERT-Embeddings, getrennt nach Datensatz. GossipCop zeigt eine deutlich groessere Streuung in der 2D-Projektion, waehrend PolitiFact kompakter zusammenliegt -- ein Hinweis auf unterschiedliche Varianzstrukturen zwischen den Domaenen.</w:t>
      </w:r>
    </w:p>
    <w:p w14:paraId="0E095E88" w14:textId="77777777" w:rsidR="001353C1" w:rsidRDefault="00000000">
      <w:pPr>
        <w:pStyle w:val="Textkrper"/>
      </w:pPr>
      <w:r>
        <w:rPr>
          <w:noProof/>
        </w:rPr>
        <w:drawing>
          <wp:inline distT="0" distB="0" distL="0" distR="0" wp14:anchorId="02BAA4D6" wp14:editId="4D525DCA">
            <wp:extent cx="4549140" cy="3832860"/>
            <wp:effectExtent l="0" t="0" r="0" b="0"/>
            <wp:docPr id="39" name="Picture" descr="PCA Detail"/>
            <wp:cNvGraphicFramePr/>
            <a:graphic xmlns:a="http://schemas.openxmlformats.org/drawingml/2006/main">
              <a:graphicData uri="http://schemas.openxmlformats.org/drawingml/2006/picture">
                <pic:pic xmlns:pic="http://schemas.openxmlformats.org/drawingml/2006/picture">
                  <pic:nvPicPr>
                    <pic:cNvPr id="40" name="Picture" descr="img/PCA2.jpg"/>
                    <pic:cNvPicPr>
                      <a:picLocks noChangeAspect="1" noChangeArrowheads="1"/>
                    </pic:cNvPicPr>
                  </pic:nvPicPr>
                  <pic:blipFill>
                    <a:blip r:embed="rId18"/>
                    <a:stretch>
                      <a:fillRect/>
                    </a:stretch>
                  </pic:blipFill>
                  <pic:spPr bwMode="auto">
                    <a:xfrm>
                      <a:off x="0" y="0"/>
                      <a:ext cx="4549140" cy="3832860"/>
                    </a:xfrm>
                    <a:prstGeom prst="rect">
                      <a:avLst/>
                    </a:prstGeom>
                    <a:noFill/>
                    <a:ln w="9525">
                      <a:noFill/>
                      <a:headEnd/>
                      <a:tailEnd/>
                    </a:ln>
                  </pic:spPr>
                </pic:pic>
              </a:graphicData>
            </a:graphic>
          </wp:inline>
        </w:drawing>
      </w:r>
    </w:p>
    <w:p w14:paraId="187C4AFF" w14:textId="77777777" w:rsidR="001353C1" w:rsidRDefault="00000000">
      <w:pPr>
        <w:pStyle w:val="Textkrper"/>
      </w:pPr>
      <w:r>
        <w:rPr>
          <w:i/>
          <w:iCs/>
        </w:rPr>
        <w:t>Gemeinsame PCA-Projektion beider Datensaetze. Die klare raeumliche Trennung zwischen GossipCop und PolitiFact verdeutlicht die fundamentalen inhaltlichen und repraesentationellen Unterschiede, die spaeter die Cross-Domain-Generalisierung erschweren.</w:t>
      </w:r>
    </w:p>
    <w:p w14:paraId="7355C5F7" w14:textId="77777777" w:rsidR="001353C1" w:rsidRDefault="00000000">
      <w:pPr>
        <w:pStyle w:val="Textkrper"/>
      </w:pPr>
      <w:r>
        <w:rPr>
          <w:noProof/>
        </w:rPr>
        <w:lastRenderedPageBreak/>
        <w:drawing>
          <wp:inline distT="0" distB="0" distL="0" distR="0" wp14:anchorId="6BE4E320" wp14:editId="46EA442D">
            <wp:extent cx="4071486" cy="2512193"/>
            <wp:effectExtent l="0" t="0" r="0" b="0"/>
            <wp:docPr id="42" name="Picture" descr="Feature Embeddings"/>
            <wp:cNvGraphicFramePr/>
            <a:graphic xmlns:a="http://schemas.openxmlformats.org/drawingml/2006/main">
              <a:graphicData uri="http://schemas.openxmlformats.org/drawingml/2006/picture">
                <pic:pic xmlns:pic="http://schemas.openxmlformats.org/drawingml/2006/picture">
                  <pic:nvPicPr>
                    <pic:cNvPr id="43" name="Picture" descr="img/FEmbeddings.png"/>
                    <pic:cNvPicPr>
                      <a:picLocks noChangeAspect="1" noChangeArrowheads="1"/>
                    </pic:cNvPicPr>
                  </pic:nvPicPr>
                  <pic:blipFill>
                    <a:blip r:embed="rId19"/>
                    <a:stretch>
                      <a:fillRect/>
                    </a:stretch>
                  </pic:blipFill>
                  <pic:spPr bwMode="auto">
                    <a:xfrm>
                      <a:off x="0" y="0"/>
                      <a:ext cx="4071486" cy="2512193"/>
                    </a:xfrm>
                    <a:prstGeom prst="rect">
                      <a:avLst/>
                    </a:prstGeom>
                    <a:noFill/>
                    <a:ln w="9525">
                      <a:noFill/>
                      <a:headEnd/>
                      <a:tailEnd/>
                    </a:ln>
                  </pic:spPr>
                </pic:pic>
              </a:graphicData>
            </a:graphic>
          </wp:inline>
        </w:drawing>
      </w:r>
    </w:p>
    <w:p w14:paraId="3C9890D0" w14:textId="77777777" w:rsidR="001353C1" w:rsidRDefault="00000000">
      <w:pPr>
        <w:pStyle w:val="Textkrper"/>
      </w:pPr>
      <w:r>
        <w:rPr>
          <w:i/>
          <w:iCs/>
        </w:rPr>
        <w:t>Vergleich von Mittelwert und Standardabweichung der vier Feature-Varianten (BERT, spacy, content, profile) zwischen GossipCop und PolitiFact. BERT-Embeddings zeigen die hoechste Streuung, waehrend Content-Features einen positiven Offset aufweisen -- unterschiedliche Skalierungen, die eine Normalisierung vor dem Training erfordern.</w:t>
      </w:r>
    </w:p>
    <w:p w14:paraId="43F84D9C" w14:textId="77777777" w:rsidR="001353C1" w:rsidRDefault="00000000">
      <w:pPr>
        <w:pStyle w:val="berschrift3"/>
      </w:pPr>
      <w:bookmarkStart w:id="8" w:name="beispielgraphen"/>
      <w:bookmarkEnd w:id="7"/>
      <w:r>
        <w:t>Beispielgraphen</w:t>
      </w:r>
    </w:p>
    <w:tbl>
      <w:tblPr>
        <w:tblStyle w:val="Table"/>
        <w:tblW w:w="0" w:type="auto"/>
        <w:tblLook w:val="0020" w:firstRow="1" w:lastRow="0" w:firstColumn="0" w:lastColumn="0" w:noHBand="0" w:noVBand="0"/>
      </w:tblPr>
      <w:tblGrid>
        <w:gridCol w:w="4811"/>
        <w:gridCol w:w="4811"/>
      </w:tblGrid>
      <w:tr w:rsidR="001353C1" w14:paraId="0DA3C987" w14:textId="77777777" w:rsidTr="001353C1">
        <w:trPr>
          <w:cnfStyle w:val="100000000000" w:firstRow="1" w:lastRow="0" w:firstColumn="0" w:lastColumn="0" w:oddVBand="0" w:evenVBand="0" w:oddHBand="0" w:evenHBand="0" w:firstRowFirstColumn="0" w:firstRowLastColumn="0" w:lastRowFirstColumn="0" w:lastRowLastColumn="0"/>
          <w:tblHeader/>
        </w:trPr>
        <w:tc>
          <w:tcPr>
            <w:tcW w:w="0" w:type="auto"/>
          </w:tcPr>
          <w:p w14:paraId="27C62F8B" w14:textId="77777777" w:rsidR="001353C1" w:rsidRDefault="00000000">
            <w:pPr>
              <w:pStyle w:val="Compact"/>
            </w:pPr>
            <w:r>
              <w:t>GossipCop</w:t>
            </w:r>
          </w:p>
        </w:tc>
        <w:tc>
          <w:tcPr>
            <w:tcW w:w="0" w:type="auto"/>
          </w:tcPr>
          <w:p w14:paraId="791AA11D" w14:textId="77777777" w:rsidR="001353C1" w:rsidRDefault="00000000">
            <w:pPr>
              <w:pStyle w:val="Compact"/>
            </w:pPr>
            <w:r>
              <w:t>PolitiFact</w:t>
            </w:r>
          </w:p>
        </w:tc>
      </w:tr>
      <w:tr w:rsidR="001353C1" w14:paraId="068BFF3F" w14:textId="77777777">
        <w:tc>
          <w:tcPr>
            <w:tcW w:w="0" w:type="auto"/>
          </w:tcPr>
          <w:p w14:paraId="5F76FA69" w14:textId="77777777" w:rsidR="001353C1" w:rsidRDefault="00000000">
            <w:pPr>
              <w:pStyle w:val="Compact"/>
            </w:pPr>
            <w:r>
              <w:rPr>
                <w:noProof/>
              </w:rPr>
              <w:drawing>
                <wp:inline distT="0" distB="0" distL="0" distR="0" wp14:anchorId="24464E70" wp14:editId="383BDB3B">
                  <wp:extent cx="5334000" cy="1178441"/>
                  <wp:effectExtent l="0" t="0" r="0" b="0"/>
                  <wp:docPr id="46" name="Picture" descr="GC1"/>
                  <wp:cNvGraphicFramePr/>
                  <a:graphic xmlns:a="http://schemas.openxmlformats.org/drawingml/2006/main">
                    <a:graphicData uri="http://schemas.openxmlformats.org/drawingml/2006/picture">
                      <pic:pic xmlns:pic="http://schemas.openxmlformats.org/drawingml/2006/picture">
                        <pic:nvPicPr>
                          <pic:cNvPr id="47" name="Picture" descr="img/GC1.png"/>
                          <pic:cNvPicPr>
                            <a:picLocks noChangeAspect="1" noChangeArrowheads="1"/>
                          </pic:cNvPicPr>
                        </pic:nvPicPr>
                        <pic:blipFill>
                          <a:blip r:embed="rId20"/>
                          <a:stretch>
                            <a:fillRect/>
                          </a:stretch>
                        </pic:blipFill>
                        <pic:spPr bwMode="auto">
                          <a:xfrm>
                            <a:off x="0" y="0"/>
                            <a:ext cx="5334000" cy="1178441"/>
                          </a:xfrm>
                          <a:prstGeom prst="rect">
                            <a:avLst/>
                          </a:prstGeom>
                          <a:noFill/>
                          <a:ln w="9525">
                            <a:noFill/>
                            <a:headEnd/>
                            <a:tailEnd/>
                          </a:ln>
                        </pic:spPr>
                      </pic:pic>
                    </a:graphicData>
                  </a:graphic>
                </wp:inline>
              </w:drawing>
            </w:r>
          </w:p>
        </w:tc>
        <w:tc>
          <w:tcPr>
            <w:tcW w:w="0" w:type="auto"/>
          </w:tcPr>
          <w:p w14:paraId="72717B16" w14:textId="77777777" w:rsidR="001353C1" w:rsidRDefault="00000000">
            <w:pPr>
              <w:pStyle w:val="Compact"/>
            </w:pPr>
            <w:r>
              <w:rPr>
                <w:noProof/>
              </w:rPr>
              <w:drawing>
                <wp:inline distT="0" distB="0" distL="0" distR="0" wp14:anchorId="6B563747" wp14:editId="65939E9E">
                  <wp:extent cx="5334000" cy="1178441"/>
                  <wp:effectExtent l="0" t="0" r="0" b="0"/>
                  <wp:docPr id="49" name="Picture" descr="PF1"/>
                  <wp:cNvGraphicFramePr/>
                  <a:graphic xmlns:a="http://schemas.openxmlformats.org/drawingml/2006/main">
                    <a:graphicData uri="http://schemas.openxmlformats.org/drawingml/2006/picture">
                      <pic:pic xmlns:pic="http://schemas.openxmlformats.org/drawingml/2006/picture">
                        <pic:nvPicPr>
                          <pic:cNvPr id="50" name="Picture" descr="img/PF1.png"/>
                          <pic:cNvPicPr>
                            <a:picLocks noChangeAspect="1" noChangeArrowheads="1"/>
                          </pic:cNvPicPr>
                        </pic:nvPicPr>
                        <pic:blipFill>
                          <a:blip r:embed="rId21"/>
                          <a:stretch>
                            <a:fillRect/>
                          </a:stretch>
                        </pic:blipFill>
                        <pic:spPr bwMode="auto">
                          <a:xfrm>
                            <a:off x="0" y="0"/>
                            <a:ext cx="5334000" cy="1178441"/>
                          </a:xfrm>
                          <a:prstGeom prst="rect">
                            <a:avLst/>
                          </a:prstGeom>
                          <a:noFill/>
                          <a:ln w="9525">
                            <a:noFill/>
                            <a:headEnd/>
                            <a:tailEnd/>
                          </a:ln>
                        </pic:spPr>
                      </pic:pic>
                    </a:graphicData>
                  </a:graphic>
                </wp:inline>
              </w:drawing>
            </w:r>
          </w:p>
        </w:tc>
      </w:tr>
      <w:tr w:rsidR="001353C1" w14:paraId="55BD886A" w14:textId="77777777">
        <w:tc>
          <w:tcPr>
            <w:tcW w:w="0" w:type="auto"/>
          </w:tcPr>
          <w:p w14:paraId="43CBB7ED" w14:textId="77777777" w:rsidR="001353C1" w:rsidRDefault="00000000">
            <w:pPr>
              <w:pStyle w:val="Compact"/>
            </w:pPr>
            <w:r>
              <w:rPr>
                <w:noProof/>
              </w:rPr>
              <w:drawing>
                <wp:inline distT="0" distB="0" distL="0" distR="0" wp14:anchorId="6B390F1A" wp14:editId="07055461">
                  <wp:extent cx="5334000" cy="1178441"/>
                  <wp:effectExtent l="0" t="0" r="0" b="0"/>
                  <wp:docPr id="52" name="Picture" descr="GC2"/>
                  <wp:cNvGraphicFramePr/>
                  <a:graphic xmlns:a="http://schemas.openxmlformats.org/drawingml/2006/main">
                    <a:graphicData uri="http://schemas.openxmlformats.org/drawingml/2006/picture">
                      <pic:pic xmlns:pic="http://schemas.openxmlformats.org/drawingml/2006/picture">
                        <pic:nvPicPr>
                          <pic:cNvPr id="53" name="Picture" descr="img/GC2.png"/>
                          <pic:cNvPicPr>
                            <a:picLocks noChangeAspect="1" noChangeArrowheads="1"/>
                          </pic:cNvPicPr>
                        </pic:nvPicPr>
                        <pic:blipFill>
                          <a:blip r:embed="rId22"/>
                          <a:stretch>
                            <a:fillRect/>
                          </a:stretch>
                        </pic:blipFill>
                        <pic:spPr bwMode="auto">
                          <a:xfrm>
                            <a:off x="0" y="0"/>
                            <a:ext cx="5334000" cy="1178441"/>
                          </a:xfrm>
                          <a:prstGeom prst="rect">
                            <a:avLst/>
                          </a:prstGeom>
                          <a:noFill/>
                          <a:ln w="9525">
                            <a:noFill/>
                            <a:headEnd/>
                            <a:tailEnd/>
                          </a:ln>
                        </pic:spPr>
                      </pic:pic>
                    </a:graphicData>
                  </a:graphic>
                </wp:inline>
              </w:drawing>
            </w:r>
          </w:p>
        </w:tc>
        <w:tc>
          <w:tcPr>
            <w:tcW w:w="0" w:type="auto"/>
          </w:tcPr>
          <w:p w14:paraId="795BE718" w14:textId="77777777" w:rsidR="001353C1" w:rsidRDefault="00000000">
            <w:pPr>
              <w:pStyle w:val="Compact"/>
            </w:pPr>
            <w:r>
              <w:rPr>
                <w:noProof/>
              </w:rPr>
              <w:drawing>
                <wp:inline distT="0" distB="0" distL="0" distR="0" wp14:anchorId="7282D17F" wp14:editId="1FABE130">
                  <wp:extent cx="5334000" cy="1178441"/>
                  <wp:effectExtent l="0" t="0" r="0" b="0"/>
                  <wp:docPr id="55" name="Picture" descr="PF2"/>
                  <wp:cNvGraphicFramePr/>
                  <a:graphic xmlns:a="http://schemas.openxmlformats.org/drawingml/2006/main">
                    <a:graphicData uri="http://schemas.openxmlformats.org/drawingml/2006/picture">
                      <pic:pic xmlns:pic="http://schemas.openxmlformats.org/drawingml/2006/picture">
                        <pic:nvPicPr>
                          <pic:cNvPr id="56" name="Picture" descr="img/PF2.png"/>
                          <pic:cNvPicPr>
                            <a:picLocks noChangeAspect="1" noChangeArrowheads="1"/>
                          </pic:cNvPicPr>
                        </pic:nvPicPr>
                        <pic:blipFill>
                          <a:blip r:embed="rId23"/>
                          <a:stretch>
                            <a:fillRect/>
                          </a:stretch>
                        </pic:blipFill>
                        <pic:spPr bwMode="auto">
                          <a:xfrm>
                            <a:off x="0" y="0"/>
                            <a:ext cx="5334000" cy="1178441"/>
                          </a:xfrm>
                          <a:prstGeom prst="rect">
                            <a:avLst/>
                          </a:prstGeom>
                          <a:noFill/>
                          <a:ln w="9525">
                            <a:noFill/>
                            <a:headEnd/>
                            <a:tailEnd/>
                          </a:ln>
                        </pic:spPr>
                      </pic:pic>
                    </a:graphicData>
                  </a:graphic>
                </wp:inline>
              </w:drawing>
            </w:r>
          </w:p>
        </w:tc>
      </w:tr>
    </w:tbl>
    <w:p w14:paraId="63273EB8" w14:textId="77777777" w:rsidR="001353C1" w:rsidRDefault="00000000">
      <w:pPr>
        <w:pStyle w:val="Textkrper"/>
      </w:pPr>
      <w:r>
        <w:rPr>
          <w:i/>
          <w:iCs/>
        </w:rPr>
        <w:t>Einzelne Propagation Graphs aus beiden Datensaetzen. Die visuellen Netzwerkgrafiken zeigen sowohl bei echten als auch bei gefaelschten Nachrichten aehnliche Grundstrukturen -- eine rein visuelle Unterscheidung ist nicht zuverlaessig moeglich. Trennschaerfe entsteht erst ueber aggregierte Muster vieler Graphen.</w:t>
      </w:r>
    </w:p>
    <w:p w14:paraId="739E0E7A" w14:textId="77777777" w:rsidR="001353C1" w:rsidRDefault="00000000">
      <w:r>
        <w:pict w14:anchorId="1FEA9F38">
          <v:rect id="_x0000_i1029" style="width:0;height:1.5pt" o:hralign="center" o:hrstd="t" o:hr="t"/>
        </w:pict>
      </w:r>
    </w:p>
    <w:p w14:paraId="119E6545" w14:textId="77777777" w:rsidR="001353C1" w:rsidRDefault="00000000">
      <w:pPr>
        <w:pStyle w:val="berschrift2"/>
      </w:pPr>
      <w:bookmarkStart w:id="9" w:name="klassisches-machine-learning"/>
      <w:bookmarkEnd w:id="5"/>
      <w:bookmarkEnd w:id="8"/>
      <w:r>
        <w:lastRenderedPageBreak/>
        <w:t>Klassisches Machine Learning</w:t>
      </w:r>
    </w:p>
    <w:p w14:paraId="049FC0CB" w14:textId="77777777" w:rsidR="001353C1" w:rsidRDefault="00000000">
      <w:pPr>
        <w:pStyle w:val="FirstParagraph"/>
      </w:pPr>
      <w:r>
        <w:t xml:space="preserve">Vor dem Einsatz von GNNs werden klassische ML-Modelle als </w:t>
      </w:r>
      <w:r>
        <w:rPr>
          <w:b/>
          <w:bCs/>
        </w:rPr>
        <w:t>Baseline</w:t>
      </w:r>
      <w:r>
        <w:t xml:space="preserve"> evaluiert. Dafuer werden die Graphdaten zu Graph-Level-Feature-Vektoren aggregiert (33 Features, nach VIF-Selektion auf 11 reduziert). Trainiert werden </w:t>
      </w:r>
      <w:r>
        <w:rPr>
          <w:b/>
          <w:bCs/>
        </w:rPr>
        <w:t>Logistic Regression</w:t>
      </w:r>
      <w:r>
        <w:t xml:space="preserve">, </w:t>
      </w:r>
      <w:r>
        <w:rPr>
          <w:b/>
          <w:bCs/>
        </w:rPr>
        <w:t>Random Forest</w:t>
      </w:r>
      <w:r>
        <w:t xml:space="preserve">, </w:t>
      </w:r>
      <w:r>
        <w:rPr>
          <w:b/>
          <w:bCs/>
        </w:rPr>
        <w:t>XGBoost</w:t>
      </w:r>
      <w:r>
        <w:t xml:space="preserve"> und </w:t>
      </w:r>
      <w:r>
        <w:rPr>
          <w:b/>
          <w:bCs/>
        </w:rPr>
        <w:t>SVM</w:t>
      </w:r>
      <w:r>
        <w:t xml:space="preserve"> mit stratifizierter Cross-Validation.</w:t>
      </w:r>
    </w:p>
    <w:p w14:paraId="7FB3CC1D" w14:textId="77777777" w:rsidR="001353C1" w:rsidRDefault="00000000">
      <w:pPr>
        <w:pStyle w:val="berschrift3"/>
      </w:pPr>
      <w:bookmarkStart w:id="10" w:name="ergebnisse-gossipcop"/>
      <w:r>
        <w:t>Ergebnisse GossipCop</w:t>
      </w:r>
    </w:p>
    <w:tbl>
      <w:tblPr>
        <w:tblStyle w:val="Table"/>
        <w:tblW w:w="0" w:type="auto"/>
        <w:tblLook w:val="0020" w:firstRow="1" w:lastRow="0" w:firstColumn="0" w:lastColumn="0" w:noHBand="0" w:noVBand="0"/>
      </w:tblPr>
      <w:tblGrid>
        <w:gridCol w:w="2138"/>
        <w:gridCol w:w="1624"/>
        <w:gridCol w:w="940"/>
        <w:gridCol w:w="1652"/>
        <w:gridCol w:w="1535"/>
        <w:gridCol w:w="1733"/>
      </w:tblGrid>
      <w:tr w:rsidR="001353C1" w14:paraId="16DD1799" w14:textId="77777777" w:rsidTr="001353C1">
        <w:trPr>
          <w:cnfStyle w:val="100000000000" w:firstRow="1" w:lastRow="0" w:firstColumn="0" w:lastColumn="0" w:oddVBand="0" w:evenVBand="0" w:oddHBand="0" w:evenHBand="0" w:firstRowFirstColumn="0" w:firstRowLastColumn="0" w:lastRowFirstColumn="0" w:lastRowLastColumn="0"/>
          <w:tblHeader/>
        </w:trPr>
        <w:tc>
          <w:tcPr>
            <w:tcW w:w="0" w:type="auto"/>
          </w:tcPr>
          <w:p w14:paraId="2FAA605C" w14:textId="77777777" w:rsidR="001353C1" w:rsidRDefault="00000000">
            <w:pPr>
              <w:pStyle w:val="Compact"/>
            </w:pPr>
            <w:r>
              <w:t>Modell</w:t>
            </w:r>
          </w:p>
        </w:tc>
        <w:tc>
          <w:tcPr>
            <w:tcW w:w="0" w:type="auto"/>
          </w:tcPr>
          <w:p w14:paraId="363F6B96" w14:textId="77777777" w:rsidR="001353C1" w:rsidRDefault="00000000">
            <w:pPr>
              <w:pStyle w:val="Compact"/>
            </w:pPr>
            <w:r>
              <w:t>Test Accuracy</w:t>
            </w:r>
          </w:p>
        </w:tc>
        <w:tc>
          <w:tcPr>
            <w:tcW w:w="0" w:type="auto"/>
          </w:tcPr>
          <w:p w14:paraId="3A0F1BE1" w14:textId="77777777" w:rsidR="001353C1" w:rsidRDefault="00000000">
            <w:pPr>
              <w:pStyle w:val="Compact"/>
            </w:pPr>
            <w:r>
              <w:t>Test F1</w:t>
            </w:r>
          </w:p>
        </w:tc>
        <w:tc>
          <w:tcPr>
            <w:tcW w:w="0" w:type="auto"/>
          </w:tcPr>
          <w:p w14:paraId="70AD5E07" w14:textId="77777777" w:rsidR="001353C1" w:rsidRDefault="00000000">
            <w:pPr>
              <w:pStyle w:val="Compact"/>
            </w:pPr>
            <w:r>
              <w:t>Test ROC-AUC</w:t>
            </w:r>
          </w:p>
        </w:tc>
        <w:tc>
          <w:tcPr>
            <w:tcW w:w="0" w:type="auto"/>
          </w:tcPr>
          <w:p w14:paraId="45FD23D6" w14:textId="77777777" w:rsidR="001353C1" w:rsidRDefault="00000000">
            <w:pPr>
              <w:pStyle w:val="Compact"/>
            </w:pPr>
            <w:r>
              <w:t>CV ROC-AUC</w:t>
            </w:r>
          </w:p>
        </w:tc>
        <w:tc>
          <w:tcPr>
            <w:tcW w:w="0" w:type="auto"/>
          </w:tcPr>
          <w:p w14:paraId="1B5494CC" w14:textId="77777777" w:rsidR="001353C1" w:rsidRDefault="00000000">
            <w:pPr>
              <w:pStyle w:val="Compact"/>
            </w:pPr>
            <w:r>
              <w:t>Overfitting Gap</w:t>
            </w:r>
          </w:p>
        </w:tc>
      </w:tr>
      <w:tr w:rsidR="001353C1" w14:paraId="157A9155" w14:textId="77777777">
        <w:tc>
          <w:tcPr>
            <w:tcW w:w="0" w:type="auto"/>
          </w:tcPr>
          <w:p w14:paraId="3ADF18FB" w14:textId="77777777" w:rsidR="001353C1" w:rsidRDefault="00000000">
            <w:pPr>
              <w:pStyle w:val="Compact"/>
            </w:pPr>
            <w:r>
              <w:rPr>
                <w:b/>
                <w:bCs/>
              </w:rPr>
              <w:t>XGBoost</w:t>
            </w:r>
          </w:p>
        </w:tc>
        <w:tc>
          <w:tcPr>
            <w:tcW w:w="0" w:type="auto"/>
          </w:tcPr>
          <w:p w14:paraId="1BCE2B34" w14:textId="77777777" w:rsidR="001353C1" w:rsidRDefault="00000000">
            <w:pPr>
              <w:pStyle w:val="Compact"/>
            </w:pPr>
            <w:r>
              <w:t>0.897</w:t>
            </w:r>
          </w:p>
        </w:tc>
        <w:tc>
          <w:tcPr>
            <w:tcW w:w="0" w:type="auto"/>
          </w:tcPr>
          <w:p w14:paraId="4F5C3172" w14:textId="77777777" w:rsidR="001353C1" w:rsidRDefault="00000000">
            <w:pPr>
              <w:pStyle w:val="Compact"/>
            </w:pPr>
            <w:r>
              <w:t>0.895</w:t>
            </w:r>
          </w:p>
        </w:tc>
        <w:tc>
          <w:tcPr>
            <w:tcW w:w="0" w:type="auto"/>
          </w:tcPr>
          <w:p w14:paraId="1EE1CE2A" w14:textId="77777777" w:rsidR="001353C1" w:rsidRDefault="00000000">
            <w:pPr>
              <w:pStyle w:val="Compact"/>
            </w:pPr>
            <w:r>
              <w:rPr>
                <w:b/>
                <w:bCs/>
              </w:rPr>
              <w:t>0.958</w:t>
            </w:r>
          </w:p>
        </w:tc>
        <w:tc>
          <w:tcPr>
            <w:tcW w:w="0" w:type="auto"/>
          </w:tcPr>
          <w:p w14:paraId="57AEDC60" w14:textId="77777777" w:rsidR="001353C1" w:rsidRDefault="00000000">
            <w:pPr>
              <w:pStyle w:val="Compact"/>
            </w:pPr>
            <w:r>
              <w:t>0.951</w:t>
            </w:r>
          </w:p>
        </w:tc>
        <w:tc>
          <w:tcPr>
            <w:tcW w:w="0" w:type="auto"/>
          </w:tcPr>
          <w:p w14:paraId="6A4934C6" w14:textId="77777777" w:rsidR="001353C1" w:rsidRDefault="00000000">
            <w:pPr>
              <w:pStyle w:val="Compact"/>
            </w:pPr>
            <w:r>
              <w:t>3.2%</w:t>
            </w:r>
          </w:p>
        </w:tc>
      </w:tr>
      <w:tr w:rsidR="001353C1" w14:paraId="23734CF7" w14:textId="77777777">
        <w:tc>
          <w:tcPr>
            <w:tcW w:w="0" w:type="auto"/>
          </w:tcPr>
          <w:p w14:paraId="1A2637F5" w14:textId="77777777" w:rsidR="001353C1" w:rsidRDefault="00000000">
            <w:pPr>
              <w:pStyle w:val="Compact"/>
            </w:pPr>
            <w:r>
              <w:t>Random Forest</w:t>
            </w:r>
          </w:p>
        </w:tc>
        <w:tc>
          <w:tcPr>
            <w:tcW w:w="0" w:type="auto"/>
          </w:tcPr>
          <w:p w14:paraId="473D6FD2" w14:textId="77777777" w:rsidR="001353C1" w:rsidRDefault="00000000">
            <w:pPr>
              <w:pStyle w:val="Compact"/>
            </w:pPr>
            <w:r>
              <w:t>0.899</w:t>
            </w:r>
          </w:p>
        </w:tc>
        <w:tc>
          <w:tcPr>
            <w:tcW w:w="0" w:type="auto"/>
          </w:tcPr>
          <w:p w14:paraId="1AF79F83" w14:textId="77777777" w:rsidR="001353C1" w:rsidRDefault="00000000">
            <w:pPr>
              <w:pStyle w:val="Compact"/>
            </w:pPr>
            <w:r>
              <w:t>0.899</w:t>
            </w:r>
          </w:p>
        </w:tc>
        <w:tc>
          <w:tcPr>
            <w:tcW w:w="0" w:type="auto"/>
          </w:tcPr>
          <w:p w14:paraId="28AF1E5C" w14:textId="77777777" w:rsidR="001353C1" w:rsidRDefault="00000000">
            <w:pPr>
              <w:pStyle w:val="Compact"/>
            </w:pPr>
            <w:r>
              <w:t>0.957</w:t>
            </w:r>
          </w:p>
        </w:tc>
        <w:tc>
          <w:tcPr>
            <w:tcW w:w="0" w:type="auto"/>
          </w:tcPr>
          <w:p w14:paraId="612C8AFC" w14:textId="77777777" w:rsidR="001353C1" w:rsidRDefault="00000000">
            <w:pPr>
              <w:pStyle w:val="Compact"/>
            </w:pPr>
            <w:r>
              <w:t>0.945</w:t>
            </w:r>
          </w:p>
        </w:tc>
        <w:tc>
          <w:tcPr>
            <w:tcW w:w="0" w:type="auto"/>
          </w:tcPr>
          <w:p w14:paraId="04DCBE0B" w14:textId="77777777" w:rsidR="001353C1" w:rsidRDefault="00000000">
            <w:pPr>
              <w:pStyle w:val="Compact"/>
            </w:pPr>
            <w:r>
              <w:t>3.1%</w:t>
            </w:r>
          </w:p>
        </w:tc>
      </w:tr>
      <w:tr w:rsidR="001353C1" w14:paraId="0E3D8154" w14:textId="77777777">
        <w:tc>
          <w:tcPr>
            <w:tcW w:w="0" w:type="auto"/>
          </w:tcPr>
          <w:p w14:paraId="195C7693" w14:textId="77777777" w:rsidR="001353C1" w:rsidRDefault="00000000">
            <w:pPr>
              <w:pStyle w:val="Compact"/>
            </w:pPr>
            <w:r>
              <w:t>SVM</w:t>
            </w:r>
          </w:p>
        </w:tc>
        <w:tc>
          <w:tcPr>
            <w:tcW w:w="0" w:type="auto"/>
          </w:tcPr>
          <w:p w14:paraId="0B3DACE3" w14:textId="77777777" w:rsidR="001353C1" w:rsidRDefault="00000000">
            <w:pPr>
              <w:pStyle w:val="Compact"/>
            </w:pPr>
            <w:r>
              <w:t>0.897</w:t>
            </w:r>
          </w:p>
        </w:tc>
        <w:tc>
          <w:tcPr>
            <w:tcW w:w="0" w:type="auto"/>
          </w:tcPr>
          <w:p w14:paraId="581E3EE1" w14:textId="77777777" w:rsidR="001353C1" w:rsidRDefault="00000000">
            <w:pPr>
              <w:pStyle w:val="Compact"/>
            </w:pPr>
            <w:r>
              <w:t>0.895</w:t>
            </w:r>
          </w:p>
        </w:tc>
        <w:tc>
          <w:tcPr>
            <w:tcW w:w="0" w:type="auto"/>
          </w:tcPr>
          <w:p w14:paraId="1B5F2358" w14:textId="77777777" w:rsidR="001353C1" w:rsidRDefault="00000000">
            <w:pPr>
              <w:pStyle w:val="Compact"/>
            </w:pPr>
            <w:r>
              <w:t>0.955</w:t>
            </w:r>
          </w:p>
        </w:tc>
        <w:tc>
          <w:tcPr>
            <w:tcW w:w="0" w:type="auto"/>
          </w:tcPr>
          <w:p w14:paraId="2BDBA623" w14:textId="77777777" w:rsidR="001353C1" w:rsidRDefault="00000000">
            <w:pPr>
              <w:pStyle w:val="Compact"/>
            </w:pPr>
            <w:r>
              <w:t>0.945</w:t>
            </w:r>
          </w:p>
        </w:tc>
        <w:tc>
          <w:tcPr>
            <w:tcW w:w="0" w:type="auto"/>
          </w:tcPr>
          <w:p w14:paraId="248144EA" w14:textId="77777777" w:rsidR="001353C1" w:rsidRDefault="00000000">
            <w:pPr>
              <w:pStyle w:val="Compact"/>
            </w:pPr>
            <w:r>
              <w:t>0.8%</w:t>
            </w:r>
          </w:p>
        </w:tc>
      </w:tr>
      <w:tr w:rsidR="001353C1" w14:paraId="30630895" w14:textId="77777777">
        <w:tc>
          <w:tcPr>
            <w:tcW w:w="0" w:type="auto"/>
          </w:tcPr>
          <w:p w14:paraId="68972F75" w14:textId="77777777" w:rsidR="001353C1" w:rsidRDefault="00000000">
            <w:pPr>
              <w:pStyle w:val="Compact"/>
            </w:pPr>
            <w:r>
              <w:t>Logistic Regression</w:t>
            </w:r>
          </w:p>
        </w:tc>
        <w:tc>
          <w:tcPr>
            <w:tcW w:w="0" w:type="auto"/>
          </w:tcPr>
          <w:p w14:paraId="0B048156" w14:textId="77777777" w:rsidR="001353C1" w:rsidRDefault="00000000">
            <w:pPr>
              <w:pStyle w:val="Compact"/>
            </w:pPr>
            <w:r>
              <w:t>0.867</w:t>
            </w:r>
          </w:p>
        </w:tc>
        <w:tc>
          <w:tcPr>
            <w:tcW w:w="0" w:type="auto"/>
          </w:tcPr>
          <w:p w14:paraId="46E26DF3" w14:textId="77777777" w:rsidR="001353C1" w:rsidRDefault="00000000">
            <w:pPr>
              <w:pStyle w:val="Compact"/>
            </w:pPr>
            <w:r>
              <w:t>0.863</w:t>
            </w:r>
          </w:p>
        </w:tc>
        <w:tc>
          <w:tcPr>
            <w:tcW w:w="0" w:type="auto"/>
          </w:tcPr>
          <w:p w14:paraId="77A0D578" w14:textId="77777777" w:rsidR="001353C1" w:rsidRDefault="00000000">
            <w:pPr>
              <w:pStyle w:val="Compact"/>
            </w:pPr>
            <w:r>
              <w:t>0.936</w:t>
            </w:r>
          </w:p>
        </w:tc>
        <w:tc>
          <w:tcPr>
            <w:tcW w:w="0" w:type="auto"/>
          </w:tcPr>
          <w:p w14:paraId="702A66C2" w14:textId="77777777" w:rsidR="001353C1" w:rsidRDefault="00000000">
            <w:pPr>
              <w:pStyle w:val="Compact"/>
            </w:pPr>
            <w:r>
              <w:t>0.929</w:t>
            </w:r>
          </w:p>
        </w:tc>
        <w:tc>
          <w:tcPr>
            <w:tcW w:w="0" w:type="auto"/>
          </w:tcPr>
          <w:p w14:paraId="25B51E95" w14:textId="77777777" w:rsidR="001353C1" w:rsidRDefault="00000000">
            <w:pPr>
              <w:pStyle w:val="Compact"/>
            </w:pPr>
            <w:r>
              <w:t>0.1%</w:t>
            </w:r>
          </w:p>
        </w:tc>
      </w:tr>
    </w:tbl>
    <w:p w14:paraId="624CF66C" w14:textId="77777777" w:rsidR="001353C1" w:rsidRDefault="00000000">
      <w:pPr>
        <w:pStyle w:val="Textkrper"/>
      </w:pPr>
      <w:r>
        <w:t>Selbst das lineare Modell erreicht 86.7% Accuracy -- die aggregierten Features trennen die Klassen also messbar. XGBoost erzielt den besten ROC-AUC (0.958), waehrend alle Modelle niedrige Overfitting-Gaps aufweisen.</w:t>
      </w:r>
    </w:p>
    <w:p w14:paraId="3D967336" w14:textId="77777777" w:rsidR="001353C1" w:rsidRDefault="00000000">
      <w:pPr>
        <w:pStyle w:val="berschrift3"/>
      </w:pPr>
      <w:bookmarkStart w:id="11" w:name="ergebnisse-politifact"/>
      <w:bookmarkEnd w:id="10"/>
      <w:r>
        <w:t>Ergebnisse PolitiFact</w:t>
      </w:r>
    </w:p>
    <w:tbl>
      <w:tblPr>
        <w:tblStyle w:val="Table"/>
        <w:tblW w:w="0" w:type="auto"/>
        <w:tblLook w:val="0020" w:firstRow="1" w:lastRow="0" w:firstColumn="0" w:lastColumn="0" w:noHBand="0" w:noVBand="0"/>
      </w:tblPr>
      <w:tblGrid>
        <w:gridCol w:w="2138"/>
        <w:gridCol w:w="1624"/>
        <w:gridCol w:w="940"/>
        <w:gridCol w:w="1652"/>
        <w:gridCol w:w="1535"/>
        <w:gridCol w:w="1733"/>
      </w:tblGrid>
      <w:tr w:rsidR="001353C1" w14:paraId="53C75666" w14:textId="77777777" w:rsidTr="001353C1">
        <w:trPr>
          <w:cnfStyle w:val="100000000000" w:firstRow="1" w:lastRow="0" w:firstColumn="0" w:lastColumn="0" w:oddVBand="0" w:evenVBand="0" w:oddHBand="0" w:evenHBand="0" w:firstRowFirstColumn="0" w:firstRowLastColumn="0" w:lastRowFirstColumn="0" w:lastRowLastColumn="0"/>
          <w:tblHeader/>
        </w:trPr>
        <w:tc>
          <w:tcPr>
            <w:tcW w:w="0" w:type="auto"/>
          </w:tcPr>
          <w:p w14:paraId="4FCEC09F" w14:textId="77777777" w:rsidR="001353C1" w:rsidRDefault="00000000">
            <w:pPr>
              <w:pStyle w:val="Compact"/>
            </w:pPr>
            <w:r>
              <w:t>Modell</w:t>
            </w:r>
          </w:p>
        </w:tc>
        <w:tc>
          <w:tcPr>
            <w:tcW w:w="0" w:type="auto"/>
          </w:tcPr>
          <w:p w14:paraId="49C08414" w14:textId="77777777" w:rsidR="001353C1" w:rsidRDefault="00000000">
            <w:pPr>
              <w:pStyle w:val="Compact"/>
            </w:pPr>
            <w:r>
              <w:t>Test Accuracy</w:t>
            </w:r>
          </w:p>
        </w:tc>
        <w:tc>
          <w:tcPr>
            <w:tcW w:w="0" w:type="auto"/>
          </w:tcPr>
          <w:p w14:paraId="7997D7D1" w14:textId="77777777" w:rsidR="001353C1" w:rsidRDefault="00000000">
            <w:pPr>
              <w:pStyle w:val="Compact"/>
            </w:pPr>
            <w:r>
              <w:t>Test F1</w:t>
            </w:r>
          </w:p>
        </w:tc>
        <w:tc>
          <w:tcPr>
            <w:tcW w:w="0" w:type="auto"/>
          </w:tcPr>
          <w:p w14:paraId="513F63FC" w14:textId="77777777" w:rsidR="001353C1" w:rsidRDefault="00000000">
            <w:pPr>
              <w:pStyle w:val="Compact"/>
            </w:pPr>
            <w:r>
              <w:t>Test ROC-AUC</w:t>
            </w:r>
          </w:p>
        </w:tc>
        <w:tc>
          <w:tcPr>
            <w:tcW w:w="0" w:type="auto"/>
          </w:tcPr>
          <w:p w14:paraId="07EBAC84" w14:textId="77777777" w:rsidR="001353C1" w:rsidRDefault="00000000">
            <w:pPr>
              <w:pStyle w:val="Compact"/>
            </w:pPr>
            <w:r>
              <w:t>CV ROC-AUC</w:t>
            </w:r>
          </w:p>
        </w:tc>
        <w:tc>
          <w:tcPr>
            <w:tcW w:w="0" w:type="auto"/>
          </w:tcPr>
          <w:p w14:paraId="774601FE" w14:textId="77777777" w:rsidR="001353C1" w:rsidRDefault="00000000">
            <w:pPr>
              <w:pStyle w:val="Compact"/>
            </w:pPr>
            <w:r>
              <w:t>Overfitting Gap</w:t>
            </w:r>
          </w:p>
        </w:tc>
      </w:tr>
      <w:tr w:rsidR="001353C1" w14:paraId="374D8241" w14:textId="77777777">
        <w:tc>
          <w:tcPr>
            <w:tcW w:w="0" w:type="auto"/>
          </w:tcPr>
          <w:p w14:paraId="214A5AE7" w14:textId="77777777" w:rsidR="001353C1" w:rsidRDefault="00000000">
            <w:pPr>
              <w:pStyle w:val="Compact"/>
            </w:pPr>
            <w:r>
              <w:rPr>
                <w:b/>
                <w:bCs/>
              </w:rPr>
              <w:t>SVM</w:t>
            </w:r>
          </w:p>
        </w:tc>
        <w:tc>
          <w:tcPr>
            <w:tcW w:w="0" w:type="auto"/>
          </w:tcPr>
          <w:p w14:paraId="3C8E0D36" w14:textId="77777777" w:rsidR="001353C1" w:rsidRDefault="00000000">
            <w:pPr>
              <w:pStyle w:val="Compact"/>
            </w:pPr>
            <w:r>
              <w:t>0.714</w:t>
            </w:r>
          </w:p>
        </w:tc>
        <w:tc>
          <w:tcPr>
            <w:tcW w:w="0" w:type="auto"/>
          </w:tcPr>
          <w:p w14:paraId="309D9A6C" w14:textId="77777777" w:rsidR="001353C1" w:rsidRDefault="00000000">
            <w:pPr>
              <w:pStyle w:val="Compact"/>
            </w:pPr>
            <w:r>
              <w:t>0.763</w:t>
            </w:r>
          </w:p>
        </w:tc>
        <w:tc>
          <w:tcPr>
            <w:tcW w:w="0" w:type="auto"/>
          </w:tcPr>
          <w:p w14:paraId="2939F7DA" w14:textId="77777777" w:rsidR="001353C1" w:rsidRDefault="00000000">
            <w:pPr>
              <w:pStyle w:val="Compact"/>
            </w:pPr>
            <w:r>
              <w:rPr>
                <w:b/>
                <w:bCs/>
              </w:rPr>
              <w:t>0.850</w:t>
            </w:r>
          </w:p>
        </w:tc>
        <w:tc>
          <w:tcPr>
            <w:tcW w:w="0" w:type="auto"/>
          </w:tcPr>
          <w:p w14:paraId="2FE63F23" w14:textId="77777777" w:rsidR="001353C1" w:rsidRDefault="00000000">
            <w:pPr>
              <w:pStyle w:val="Compact"/>
            </w:pPr>
            <w:r>
              <w:t>0.783</w:t>
            </w:r>
          </w:p>
        </w:tc>
        <w:tc>
          <w:tcPr>
            <w:tcW w:w="0" w:type="auto"/>
          </w:tcPr>
          <w:p w14:paraId="2F10EC7F" w14:textId="77777777" w:rsidR="001353C1" w:rsidRDefault="00000000">
            <w:pPr>
              <w:pStyle w:val="Compact"/>
            </w:pPr>
            <w:r>
              <w:t>7.4%</w:t>
            </w:r>
          </w:p>
        </w:tc>
      </w:tr>
      <w:tr w:rsidR="001353C1" w14:paraId="67FEFBC5" w14:textId="77777777">
        <w:tc>
          <w:tcPr>
            <w:tcW w:w="0" w:type="auto"/>
          </w:tcPr>
          <w:p w14:paraId="338AC158" w14:textId="77777777" w:rsidR="001353C1" w:rsidRDefault="00000000">
            <w:pPr>
              <w:pStyle w:val="Compact"/>
            </w:pPr>
            <w:r>
              <w:t>XGBoost</w:t>
            </w:r>
          </w:p>
        </w:tc>
        <w:tc>
          <w:tcPr>
            <w:tcW w:w="0" w:type="auto"/>
          </w:tcPr>
          <w:p w14:paraId="6D281C9D" w14:textId="77777777" w:rsidR="001353C1" w:rsidRDefault="00000000">
            <w:pPr>
              <w:pStyle w:val="Compact"/>
            </w:pPr>
            <w:r>
              <w:t>0.714</w:t>
            </w:r>
          </w:p>
        </w:tc>
        <w:tc>
          <w:tcPr>
            <w:tcW w:w="0" w:type="auto"/>
          </w:tcPr>
          <w:p w14:paraId="36DEB676" w14:textId="77777777" w:rsidR="001353C1" w:rsidRDefault="00000000">
            <w:pPr>
              <w:pStyle w:val="Compact"/>
            </w:pPr>
            <w:r>
              <w:t>0.710</w:t>
            </w:r>
          </w:p>
        </w:tc>
        <w:tc>
          <w:tcPr>
            <w:tcW w:w="0" w:type="auto"/>
          </w:tcPr>
          <w:p w14:paraId="190A976C" w14:textId="77777777" w:rsidR="001353C1" w:rsidRDefault="00000000">
            <w:pPr>
              <w:pStyle w:val="Compact"/>
            </w:pPr>
            <w:r>
              <w:t>0.834</w:t>
            </w:r>
          </w:p>
        </w:tc>
        <w:tc>
          <w:tcPr>
            <w:tcW w:w="0" w:type="auto"/>
          </w:tcPr>
          <w:p w14:paraId="465FD9CF" w14:textId="77777777" w:rsidR="001353C1" w:rsidRDefault="00000000">
            <w:pPr>
              <w:pStyle w:val="Compact"/>
            </w:pPr>
            <w:r>
              <w:t>0.812</w:t>
            </w:r>
          </w:p>
        </w:tc>
        <w:tc>
          <w:tcPr>
            <w:tcW w:w="0" w:type="auto"/>
          </w:tcPr>
          <w:p w14:paraId="6633B04A" w14:textId="77777777" w:rsidR="001353C1" w:rsidRDefault="00000000">
            <w:pPr>
              <w:pStyle w:val="Compact"/>
            </w:pPr>
            <w:r>
              <w:t>2.6%</w:t>
            </w:r>
          </w:p>
        </w:tc>
      </w:tr>
      <w:tr w:rsidR="001353C1" w14:paraId="6318DD06" w14:textId="77777777">
        <w:tc>
          <w:tcPr>
            <w:tcW w:w="0" w:type="auto"/>
          </w:tcPr>
          <w:p w14:paraId="3C0D9C31" w14:textId="77777777" w:rsidR="001353C1" w:rsidRDefault="00000000">
            <w:pPr>
              <w:pStyle w:val="Compact"/>
            </w:pPr>
            <w:r>
              <w:t>Random Forest</w:t>
            </w:r>
          </w:p>
        </w:tc>
        <w:tc>
          <w:tcPr>
            <w:tcW w:w="0" w:type="auto"/>
          </w:tcPr>
          <w:p w14:paraId="712DE5A8" w14:textId="77777777" w:rsidR="001353C1" w:rsidRDefault="00000000">
            <w:pPr>
              <w:pStyle w:val="Compact"/>
            </w:pPr>
            <w:r>
              <w:t>0.730</w:t>
            </w:r>
          </w:p>
        </w:tc>
        <w:tc>
          <w:tcPr>
            <w:tcW w:w="0" w:type="auto"/>
          </w:tcPr>
          <w:p w14:paraId="08D0406A" w14:textId="77777777" w:rsidR="001353C1" w:rsidRDefault="00000000">
            <w:pPr>
              <w:pStyle w:val="Compact"/>
            </w:pPr>
            <w:r>
              <w:t>0.730</w:t>
            </w:r>
          </w:p>
        </w:tc>
        <w:tc>
          <w:tcPr>
            <w:tcW w:w="0" w:type="auto"/>
          </w:tcPr>
          <w:p w14:paraId="3843E904" w14:textId="77777777" w:rsidR="001353C1" w:rsidRDefault="00000000">
            <w:pPr>
              <w:pStyle w:val="Compact"/>
            </w:pPr>
            <w:r>
              <w:t>0.802</w:t>
            </w:r>
          </w:p>
        </w:tc>
        <w:tc>
          <w:tcPr>
            <w:tcW w:w="0" w:type="auto"/>
          </w:tcPr>
          <w:p w14:paraId="204F155F" w14:textId="77777777" w:rsidR="001353C1" w:rsidRDefault="00000000">
            <w:pPr>
              <w:pStyle w:val="Compact"/>
            </w:pPr>
            <w:r>
              <w:t>0.812</w:t>
            </w:r>
          </w:p>
        </w:tc>
        <w:tc>
          <w:tcPr>
            <w:tcW w:w="0" w:type="auto"/>
          </w:tcPr>
          <w:p w14:paraId="14F3ABF7" w14:textId="77777777" w:rsidR="001353C1" w:rsidRDefault="00000000">
            <w:pPr>
              <w:pStyle w:val="Compact"/>
            </w:pPr>
            <w:r>
              <w:t>9.6%</w:t>
            </w:r>
          </w:p>
        </w:tc>
      </w:tr>
      <w:tr w:rsidR="001353C1" w14:paraId="6B2692C1" w14:textId="77777777">
        <w:tc>
          <w:tcPr>
            <w:tcW w:w="0" w:type="auto"/>
          </w:tcPr>
          <w:p w14:paraId="4BE41528" w14:textId="77777777" w:rsidR="001353C1" w:rsidRDefault="00000000">
            <w:pPr>
              <w:pStyle w:val="Compact"/>
            </w:pPr>
            <w:r>
              <w:t>Logistic Regression</w:t>
            </w:r>
          </w:p>
        </w:tc>
        <w:tc>
          <w:tcPr>
            <w:tcW w:w="0" w:type="auto"/>
          </w:tcPr>
          <w:p w14:paraId="080C818B" w14:textId="77777777" w:rsidR="001353C1" w:rsidRDefault="00000000">
            <w:pPr>
              <w:pStyle w:val="Compact"/>
            </w:pPr>
            <w:r>
              <w:t>0.683</w:t>
            </w:r>
          </w:p>
        </w:tc>
        <w:tc>
          <w:tcPr>
            <w:tcW w:w="0" w:type="auto"/>
          </w:tcPr>
          <w:p w14:paraId="62D25516" w14:textId="77777777" w:rsidR="001353C1" w:rsidRDefault="00000000">
            <w:pPr>
              <w:pStyle w:val="Compact"/>
            </w:pPr>
            <w:r>
              <w:t>0.737</w:t>
            </w:r>
          </w:p>
        </w:tc>
        <w:tc>
          <w:tcPr>
            <w:tcW w:w="0" w:type="auto"/>
          </w:tcPr>
          <w:p w14:paraId="3A17118C" w14:textId="77777777" w:rsidR="001353C1" w:rsidRDefault="00000000">
            <w:pPr>
              <w:pStyle w:val="Compact"/>
            </w:pPr>
            <w:r>
              <w:t>0.790</w:t>
            </w:r>
          </w:p>
        </w:tc>
        <w:tc>
          <w:tcPr>
            <w:tcW w:w="0" w:type="auto"/>
          </w:tcPr>
          <w:p w14:paraId="2208F88F" w14:textId="77777777" w:rsidR="001353C1" w:rsidRDefault="00000000">
            <w:pPr>
              <w:pStyle w:val="Compact"/>
            </w:pPr>
            <w:r>
              <w:t>0.780</w:t>
            </w:r>
          </w:p>
        </w:tc>
        <w:tc>
          <w:tcPr>
            <w:tcW w:w="0" w:type="auto"/>
          </w:tcPr>
          <w:p w14:paraId="4D34517A" w14:textId="77777777" w:rsidR="001353C1" w:rsidRDefault="00000000">
            <w:pPr>
              <w:pStyle w:val="Compact"/>
            </w:pPr>
            <w:r>
              <w:t>3.3%</w:t>
            </w:r>
          </w:p>
        </w:tc>
      </w:tr>
    </w:tbl>
    <w:p w14:paraId="41D8E35C" w14:textId="77777777" w:rsidR="001353C1" w:rsidRDefault="00000000">
      <w:pPr>
        <w:pStyle w:val="Textkrper"/>
      </w:pPr>
      <w:r>
        <w:t>Bei PolitiFact (nur 314 Graphen) liegt die Performance bei ~70-73% Accuracy. SVM erzielt den besten ROC-AUC (0.85), XGBoost generalisiert am stabilsten mit nur 2.6% Overfitting Gap.</w:t>
      </w:r>
    </w:p>
    <w:p w14:paraId="389713F8" w14:textId="77777777" w:rsidR="001353C1" w:rsidRDefault="00000000">
      <w:pPr>
        <w:pStyle w:val="Textkrper"/>
      </w:pPr>
      <w:r>
        <w:rPr>
          <w:noProof/>
        </w:rPr>
        <w:lastRenderedPageBreak/>
        <w:drawing>
          <wp:inline distT="0" distB="0" distL="0" distR="0" wp14:anchorId="06EAE457" wp14:editId="7C468B88">
            <wp:extent cx="5334000" cy="4260728"/>
            <wp:effectExtent l="0" t="0" r="0" b="0"/>
            <wp:docPr id="61" name="Picture" descr="ROC Kurven"/>
            <wp:cNvGraphicFramePr/>
            <a:graphic xmlns:a="http://schemas.openxmlformats.org/drawingml/2006/main">
              <a:graphicData uri="http://schemas.openxmlformats.org/drawingml/2006/picture">
                <pic:pic xmlns:pic="http://schemas.openxmlformats.org/drawingml/2006/picture">
                  <pic:nvPicPr>
                    <pic:cNvPr id="62" name="Picture" descr="img/roc_comparison_ml.png"/>
                    <pic:cNvPicPr>
                      <a:picLocks noChangeAspect="1" noChangeArrowheads="1"/>
                    </pic:cNvPicPr>
                  </pic:nvPicPr>
                  <pic:blipFill>
                    <a:blip r:embed="rId24"/>
                    <a:stretch>
                      <a:fillRect/>
                    </a:stretch>
                  </pic:blipFill>
                  <pic:spPr bwMode="auto">
                    <a:xfrm>
                      <a:off x="0" y="0"/>
                      <a:ext cx="5334000" cy="4260728"/>
                    </a:xfrm>
                    <a:prstGeom prst="rect">
                      <a:avLst/>
                    </a:prstGeom>
                    <a:noFill/>
                    <a:ln w="9525">
                      <a:noFill/>
                      <a:headEnd/>
                      <a:tailEnd/>
                    </a:ln>
                  </pic:spPr>
                </pic:pic>
              </a:graphicData>
            </a:graphic>
          </wp:inline>
        </w:drawing>
      </w:r>
    </w:p>
    <w:p w14:paraId="16E5D8E1" w14:textId="77777777" w:rsidR="001353C1" w:rsidRDefault="00000000">
      <w:pPr>
        <w:pStyle w:val="Textkrper"/>
      </w:pPr>
      <w:r>
        <w:rPr>
          <w:i/>
          <w:iCs/>
        </w:rPr>
        <w:t>ROC-Kurven der klassischen ML-Modelle auf GossipCop. Alle Modelle erreichen AUC-Werte ueber 0.93, wobei XGBoost (0.958) und Random Forest (0.957) nahezu identisch abschneiden. Die Kurven zeigen, dass die aggregierten Graph-Features eine robuste Klassentrennung ermoeglichen.</w:t>
      </w:r>
    </w:p>
    <w:p w14:paraId="0ABDE3AB" w14:textId="77777777" w:rsidR="001353C1" w:rsidRDefault="00000000">
      <w:pPr>
        <w:pStyle w:val="berschrift3"/>
      </w:pPr>
      <w:bookmarkStart w:id="12" w:name="feature-importance"/>
      <w:bookmarkEnd w:id="11"/>
      <w:r>
        <w:t>Feature Importance</w:t>
      </w:r>
    </w:p>
    <w:p w14:paraId="31D3C5E1" w14:textId="77777777" w:rsidR="001353C1" w:rsidRDefault="00000000">
      <w:pPr>
        <w:pStyle w:val="FirstParagraph"/>
      </w:pPr>
      <w:r>
        <w:rPr>
          <w:noProof/>
        </w:rPr>
        <w:drawing>
          <wp:inline distT="0" distB="0" distL="0" distR="0" wp14:anchorId="3963EDDF" wp14:editId="49A95B74">
            <wp:extent cx="3715705" cy="1452642"/>
            <wp:effectExtent l="0" t="0" r="0" b="0"/>
            <wp:docPr id="65" name="Picture" descr="Feature Importance"/>
            <wp:cNvGraphicFramePr/>
            <a:graphic xmlns:a="http://schemas.openxmlformats.org/drawingml/2006/main">
              <a:graphicData uri="http://schemas.openxmlformats.org/drawingml/2006/picture">
                <pic:pic xmlns:pic="http://schemas.openxmlformats.org/drawingml/2006/picture">
                  <pic:nvPicPr>
                    <pic:cNvPr id="66" name="Picture" descr="img/FeaturesImportancesets.png"/>
                    <pic:cNvPicPr>
                      <a:picLocks noChangeAspect="1" noChangeArrowheads="1"/>
                    </pic:cNvPicPr>
                  </pic:nvPicPr>
                  <pic:blipFill>
                    <a:blip r:embed="rId25"/>
                    <a:stretch>
                      <a:fillRect/>
                    </a:stretch>
                  </pic:blipFill>
                  <pic:spPr bwMode="auto">
                    <a:xfrm>
                      <a:off x="0" y="0"/>
                      <a:ext cx="3715705" cy="1452642"/>
                    </a:xfrm>
                    <a:prstGeom prst="rect">
                      <a:avLst/>
                    </a:prstGeom>
                    <a:noFill/>
                    <a:ln w="9525">
                      <a:noFill/>
                      <a:headEnd/>
                      <a:tailEnd/>
                    </a:ln>
                  </pic:spPr>
                </pic:pic>
              </a:graphicData>
            </a:graphic>
          </wp:inline>
        </w:drawing>
      </w:r>
    </w:p>
    <w:p w14:paraId="245B0967" w14:textId="77777777" w:rsidR="001353C1" w:rsidRDefault="00000000">
      <w:pPr>
        <w:pStyle w:val="Textkrper"/>
      </w:pPr>
      <w:r>
        <w:rPr>
          <w:i/>
          <w:iCs/>
        </w:rPr>
        <w:t>Node- und Feature-Importance der drei besten GNN-Parametersets (links: Set 1, Mitte: Set 2, rechts: Set 3). Die Modelle unterscheiden sich in ihren dominanten Features: Set 1 fokussiert auf einzelne Nutzer, waehrend Set 2 und 3 staerker auf interpretierbare Features wie bot_score und statuses_count setzen.</w:t>
      </w:r>
    </w:p>
    <w:p w14:paraId="538484E4" w14:textId="77777777" w:rsidR="001353C1" w:rsidRDefault="00000000">
      <w:pPr>
        <w:pStyle w:val="Textkrper"/>
      </w:pPr>
      <w:r>
        <w:rPr>
          <w:noProof/>
        </w:rPr>
        <w:lastRenderedPageBreak/>
        <w:drawing>
          <wp:inline distT="0" distB="0" distL="0" distR="0" wp14:anchorId="01264A02" wp14:editId="34F1F28A">
            <wp:extent cx="5334000" cy="3604956"/>
            <wp:effectExtent l="0" t="0" r="0" b="0"/>
            <wp:docPr id="68" name="Picture" descr="SHAP Analysis"/>
            <wp:cNvGraphicFramePr/>
            <a:graphic xmlns:a="http://schemas.openxmlformats.org/drawingml/2006/main">
              <a:graphicData uri="http://schemas.openxmlformats.org/drawingml/2006/picture">
                <pic:pic xmlns:pic="http://schemas.openxmlformats.org/drawingml/2006/picture">
                  <pic:nvPicPr>
                    <pic:cNvPr id="69" name="Picture" descr="img/shap_summary_ml.png"/>
                    <pic:cNvPicPr>
                      <a:picLocks noChangeAspect="1" noChangeArrowheads="1"/>
                    </pic:cNvPicPr>
                  </pic:nvPicPr>
                  <pic:blipFill>
                    <a:blip r:embed="rId26"/>
                    <a:stretch>
                      <a:fillRect/>
                    </a:stretch>
                  </pic:blipFill>
                  <pic:spPr bwMode="auto">
                    <a:xfrm>
                      <a:off x="0" y="0"/>
                      <a:ext cx="5334000" cy="3604956"/>
                    </a:xfrm>
                    <a:prstGeom prst="rect">
                      <a:avLst/>
                    </a:prstGeom>
                    <a:noFill/>
                    <a:ln w="9525">
                      <a:noFill/>
                      <a:headEnd/>
                      <a:tailEnd/>
                    </a:ln>
                  </pic:spPr>
                </pic:pic>
              </a:graphicData>
            </a:graphic>
          </wp:inline>
        </w:drawing>
      </w:r>
    </w:p>
    <w:p w14:paraId="1DEAFBD1" w14:textId="77777777" w:rsidR="001353C1" w:rsidRDefault="00000000">
      <w:pPr>
        <w:pStyle w:val="Textkrper"/>
      </w:pPr>
      <w:r>
        <w:rPr>
          <w:i/>
          <w:iCs/>
        </w:rPr>
        <w:t>SHAP Summary Plot des XGBoost-Modells auf GossipCop. Jeder Punkt repraesentiert ein News-Item; die Farbe zeigt den Feature-Wert (rot = hoch, blau = niedrig). Hohe avg_followers-Werte schieben die Vorhersage Richtung "Fake News" -- Falschmeldungen werden haeufig von Accounts mit grosser Reichweite verbreitet.</w:t>
      </w:r>
    </w:p>
    <w:p w14:paraId="5ACB445C" w14:textId="77777777" w:rsidR="001353C1" w:rsidRDefault="00000000">
      <w:pPr>
        <w:pStyle w:val="berschrift3"/>
      </w:pPr>
      <w:bookmarkStart w:id="13" w:name="cross-domain-evaluation"/>
      <w:bookmarkEnd w:id="12"/>
      <w:r>
        <w:t>Cross-Domain Evaluation</w:t>
      </w:r>
    </w:p>
    <w:tbl>
      <w:tblPr>
        <w:tblStyle w:val="Table"/>
        <w:tblW w:w="0" w:type="auto"/>
        <w:tblLook w:val="0020" w:firstRow="1" w:lastRow="0" w:firstColumn="0" w:lastColumn="0" w:noHBand="0" w:noVBand="0"/>
      </w:tblPr>
      <w:tblGrid>
        <w:gridCol w:w="1377"/>
        <w:gridCol w:w="1377"/>
        <w:gridCol w:w="1186"/>
        <w:gridCol w:w="1257"/>
      </w:tblGrid>
      <w:tr w:rsidR="001353C1" w14:paraId="280ED2EF" w14:textId="77777777" w:rsidTr="001353C1">
        <w:trPr>
          <w:cnfStyle w:val="100000000000" w:firstRow="1" w:lastRow="0" w:firstColumn="0" w:lastColumn="0" w:oddVBand="0" w:evenVBand="0" w:oddHBand="0" w:evenHBand="0" w:firstRowFirstColumn="0" w:firstRowLastColumn="0" w:lastRowFirstColumn="0" w:lastRowLastColumn="0"/>
          <w:tblHeader/>
        </w:trPr>
        <w:tc>
          <w:tcPr>
            <w:tcW w:w="0" w:type="auto"/>
          </w:tcPr>
          <w:p w14:paraId="430A698B" w14:textId="77777777" w:rsidR="001353C1" w:rsidRDefault="00000000">
            <w:pPr>
              <w:pStyle w:val="Compact"/>
            </w:pPr>
            <w:r>
              <w:t>Training</w:t>
            </w:r>
          </w:p>
        </w:tc>
        <w:tc>
          <w:tcPr>
            <w:tcW w:w="0" w:type="auto"/>
          </w:tcPr>
          <w:p w14:paraId="017FD776" w14:textId="77777777" w:rsidR="001353C1" w:rsidRDefault="00000000">
            <w:pPr>
              <w:pStyle w:val="Compact"/>
            </w:pPr>
            <w:r>
              <w:t>Test</w:t>
            </w:r>
          </w:p>
        </w:tc>
        <w:tc>
          <w:tcPr>
            <w:tcW w:w="0" w:type="auto"/>
          </w:tcPr>
          <w:p w14:paraId="207974CE" w14:textId="77777777" w:rsidR="001353C1" w:rsidRDefault="00000000">
            <w:pPr>
              <w:pStyle w:val="Compact"/>
            </w:pPr>
            <w:r>
              <w:t>Accuracy</w:t>
            </w:r>
          </w:p>
        </w:tc>
        <w:tc>
          <w:tcPr>
            <w:tcW w:w="0" w:type="auto"/>
          </w:tcPr>
          <w:p w14:paraId="6E82B962" w14:textId="77777777" w:rsidR="001353C1" w:rsidRDefault="00000000">
            <w:pPr>
              <w:pStyle w:val="Compact"/>
            </w:pPr>
            <w:r>
              <w:t>ROC-AUC</w:t>
            </w:r>
          </w:p>
        </w:tc>
      </w:tr>
      <w:tr w:rsidR="001353C1" w14:paraId="4BDCFD95" w14:textId="77777777">
        <w:tc>
          <w:tcPr>
            <w:tcW w:w="0" w:type="auto"/>
          </w:tcPr>
          <w:p w14:paraId="5BBEF377" w14:textId="77777777" w:rsidR="001353C1" w:rsidRDefault="00000000">
            <w:pPr>
              <w:pStyle w:val="Compact"/>
            </w:pPr>
            <w:r>
              <w:t>GossipCop</w:t>
            </w:r>
          </w:p>
        </w:tc>
        <w:tc>
          <w:tcPr>
            <w:tcW w:w="0" w:type="auto"/>
          </w:tcPr>
          <w:p w14:paraId="478EF180" w14:textId="77777777" w:rsidR="001353C1" w:rsidRDefault="00000000">
            <w:pPr>
              <w:pStyle w:val="Compact"/>
            </w:pPr>
            <w:r>
              <w:t>GossipCop</w:t>
            </w:r>
          </w:p>
        </w:tc>
        <w:tc>
          <w:tcPr>
            <w:tcW w:w="0" w:type="auto"/>
          </w:tcPr>
          <w:p w14:paraId="51D38A19" w14:textId="77777777" w:rsidR="001353C1" w:rsidRDefault="00000000">
            <w:pPr>
              <w:pStyle w:val="Compact"/>
            </w:pPr>
            <w:r>
              <w:t>89.7%</w:t>
            </w:r>
          </w:p>
        </w:tc>
        <w:tc>
          <w:tcPr>
            <w:tcW w:w="0" w:type="auto"/>
          </w:tcPr>
          <w:p w14:paraId="3B65CFAD" w14:textId="77777777" w:rsidR="001353C1" w:rsidRDefault="00000000">
            <w:pPr>
              <w:pStyle w:val="Compact"/>
            </w:pPr>
            <w:r>
              <w:t>0.958</w:t>
            </w:r>
          </w:p>
        </w:tc>
      </w:tr>
      <w:tr w:rsidR="001353C1" w14:paraId="68F85DF7" w14:textId="77777777">
        <w:tc>
          <w:tcPr>
            <w:tcW w:w="0" w:type="auto"/>
          </w:tcPr>
          <w:p w14:paraId="77F91FE2" w14:textId="77777777" w:rsidR="001353C1" w:rsidRDefault="00000000">
            <w:pPr>
              <w:pStyle w:val="Compact"/>
            </w:pPr>
            <w:r>
              <w:t>GossipCop</w:t>
            </w:r>
          </w:p>
        </w:tc>
        <w:tc>
          <w:tcPr>
            <w:tcW w:w="0" w:type="auto"/>
          </w:tcPr>
          <w:p w14:paraId="2B490A61" w14:textId="77777777" w:rsidR="001353C1" w:rsidRDefault="00000000">
            <w:pPr>
              <w:pStyle w:val="Compact"/>
            </w:pPr>
            <w:r>
              <w:rPr>
                <w:b/>
                <w:bCs/>
              </w:rPr>
              <w:t>PolitiFact</w:t>
            </w:r>
          </w:p>
        </w:tc>
        <w:tc>
          <w:tcPr>
            <w:tcW w:w="0" w:type="auto"/>
          </w:tcPr>
          <w:p w14:paraId="2C1FE6A8" w14:textId="77777777" w:rsidR="001353C1" w:rsidRDefault="00000000">
            <w:pPr>
              <w:pStyle w:val="Compact"/>
            </w:pPr>
            <w:r>
              <w:rPr>
                <w:b/>
                <w:bCs/>
              </w:rPr>
              <w:t>45.2%</w:t>
            </w:r>
          </w:p>
        </w:tc>
        <w:tc>
          <w:tcPr>
            <w:tcW w:w="0" w:type="auto"/>
          </w:tcPr>
          <w:p w14:paraId="5EE09671" w14:textId="77777777" w:rsidR="001353C1" w:rsidRDefault="00000000">
            <w:pPr>
              <w:pStyle w:val="Compact"/>
            </w:pPr>
            <w:r>
              <w:rPr>
                <w:b/>
                <w:bCs/>
              </w:rPr>
              <w:t>0.380</w:t>
            </w:r>
          </w:p>
        </w:tc>
      </w:tr>
    </w:tbl>
    <w:p w14:paraId="1B39C2AC" w14:textId="77777777" w:rsidR="001353C1" w:rsidRDefault="00000000">
      <w:pPr>
        <w:pStyle w:val="Textkrper"/>
      </w:pPr>
      <w:r>
        <w:t xml:space="preserve">Das auf GossipCop trainierte Modell </w:t>
      </w:r>
      <w:r>
        <w:rPr>
          <w:b/>
          <w:bCs/>
        </w:rPr>
        <w:t>generalisiert nicht</w:t>
      </w:r>
      <w:r>
        <w:t xml:space="preserve"> auf PolitiFact (ROC-AUC 0.38, unter Random-Baseline). Die aggregierten Graph-Features sind stark domaenenspezifisch -- Entertainment- und Politik-Nachrichten unterscheiden sich fundamental in Verbreitungsmustern und Nutzergruppen.</w:t>
      </w:r>
    </w:p>
    <w:p w14:paraId="11EDF038" w14:textId="77777777" w:rsidR="001353C1" w:rsidRDefault="00000000">
      <w:r>
        <w:pict w14:anchorId="40F25A5F">
          <v:rect id="_x0000_i1030" style="width:0;height:1.5pt" o:hralign="center" o:hrstd="t" o:hr="t"/>
        </w:pict>
      </w:r>
    </w:p>
    <w:p w14:paraId="70253C81" w14:textId="77777777" w:rsidR="001353C1" w:rsidRDefault="00000000">
      <w:pPr>
        <w:pStyle w:val="berschrift2"/>
      </w:pPr>
      <w:bookmarkStart w:id="14" w:name="graph-neural-networks"/>
      <w:bookmarkEnd w:id="9"/>
      <w:bookmarkEnd w:id="13"/>
      <w:r>
        <w:t>Graph Neural Networks</w:t>
      </w:r>
    </w:p>
    <w:p w14:paraId="5F8F087D" w14:textId="77777777" w:rsidR="001353C1" w:rsidRDefault="00000000">
      <w:pPr>
        <w:pStyle w:val="berschrift3"/>
      </w:pPr>
      <w:bookmarkStart w:id="15" w:name="architektur"/>
      <w:r>
        <w:t>Architektur</w:t>
      </w:r>
    </w:p>
    <w:p w14:paraId="0D458558" w14:textId="77777777" w:rsidR="001353C1" w:rsidRDefault="00000000">
      <w:pPr>
        <w:pStyle w:val="FirstParagraph"/>
      </w:pPr>
      <w:r>
        <w:t>Graph Neural Networks verarbeiten die Propagation-Graphen direkt, ohne Aggregation zu Tabellen. Jeder Knoten sammelt iterativ Informationen von seinen Nachbarn (Message Passing) und bildet so eine latente Repraesentations, die sowohl eigene Eigenschaften als auch die Netzwerkstruktur kodiert.</w:t>
      </w:r>
    </w:p>
    <w:p w14:paraId="3F1943F4" w14:textId="77777777" w:rsidR="001353C1" w:rsidRDefault="00000000">
      <w:pPr>
        <w:pStyle w:val="Textkrper"/>
      </w:pPr>
      <w:r>
        <w:lastRenderedPageBreak/>
        <w:t>Drei GNN-Architekturen wurden evaluiert:</w:t>
      </w:r>
    </w:p>
    <w:tbl>
      <w:tblPr>
        <w:tblStyle w:val="Table"/>
        <w:tblW w:w="0" w:type="auto"/>
        <w:tblLook w:val="0020" w:firstRow="1" w:lastRow="0" w:firstColumn="0" w:lastColumn="0" w:noHBand="0" w:noVBand="0"/>
      </w:tblPr>
      <w:tblGrid>
        <w:gridCol w:w="1492"/>
        <w:gridCol w:w="8130"/>
      </w:tblGrid>
      <w:tr w:rsidR="001353C1" w14:paraId="7F4F2BCC" w14:textId="77777777" w:rsidTr="001353C1">
        <w:trPr>
          <w:cnfStyle w:val="100000000000" w:firstRow="1" w:lastRow="0" w:firstColumn="0" w:lastColumn="0" w:oddVBand="0" w:evenVBand="0" w:oddHBand="0" w:evenHBand="0" w:firstRowFirstColumn="0" w:firstRowLastColumn="0" w:lastRowFirstColumn="0" w:lastRowLastColumn="0"/>
          <w:tblHeader/>
        </w:trPr>
        <w:tc>
          <w:tcPr>
            <w:tcW w:w="0" w:type="auto"/>
          </w:tcPr>
          <w:p w14:paraId="4750D051" w14:textId="77777777" w:rsidR="001353C1" w:rsidRDefault="00000000">
            <w:pPr>
              <w:pStyle w:val="Compact"/>
            </w:pPr>
            <w:r>
              <w:t>Architektur</w:t>
            </w:r>
          </w:p>
        </w:tc>
        <w:tc>
          <w:tcPr>
            <w:tcW w:w="0" w:type="auto"/>
          </w:tcPr>
          <w:p w14:paraId="025483C1" w14:textId="77777777" w:rsidR="001353C1" w:rsidRDefault="00000000">
            <w:pPr>
              <w:pStyle w:val="Compact"/>
            </w:pPr>
            <w:r>
              <w:t>Mechanismus</w:t>
            </w:r>
          </w:p>
        </w:tc>
      </w:tr>
      <w:tr w:rsidR="001353C1" w14:paraId="705C7F84" w14:textId="77777777">
        <w:tc>
          <w:tcPr>
            <w:tcW w:w="0" w:type="auto"/>
          </w:tcPr>
          <w:p w14:paraId="1B502328" w14:textId="77777777" w:rsidR="001353C1" w:rsidRDefault="00000000">
            <w:pPr>
              <w:pStyle w:val="Compact"/>
            </w:pPr>
            <w:r>
              <w:rPr>
                <w:b/>
                <w:bCs/>
              </w:rPr>
              <w:t>GCN</w:t>
            </w:r>
          </w:p>
        </w:tc>
        <w:tc>
          <w:tcPr>
            <w:tcW w:w="0" w:type="auto"/>
          </w:tcPr>
          <w:p w14:paraId="6C616B41" w14:textId="77777777" w:rsidR="001353C1" w:rsidRDefault="00000000">
            <w:pPr>
              <w:pStyle w:val="Compact"/>
            </w:pPr>
            <w:r>
              <w:t>Graph Convolutional Network -- gewichtete Mittelung der Nachbarschaftsfeatures</w:t>
            </w:r>
          </w:p>
        </w:tc>
      </w:tr>
      <w:tr w:rsidR="001353C1" w14:paraId="6536F445" w14:textId="77777777">
        <w:tc>
          <w:tcPr>
            <w:tcW w:w="0" w:type="auto"/>
          </w:tcPr>
          <w:p w14:paraId="2794E22A" w14:textId="77777777" w:rsidR="001353C1" w:rsidRDefault="00000000">
            <w:pPr>
              <w:pStyle w:val="Compact"/>
            </w:pPr>
            <w:r>
              <w:rPr>
                <w:b/>
                <w:bCs/>
              </w:rPr>
              <w:t>GraphSAGE</w:t>
            </w:r>
          </w:p>
        </w:tc>
        <w:tc>
          <w:tcPr>
            <w:tcW w:w="0" w:type="auto"/>
          </w:tcPr>
          <w:p w14:paraId="15B53ECD" w14:textId="77777777" w:rsidR="001353C1" w:rsidRDefault="00000000">
            <w:pPr>
              <w:pStyle w:val="Compact"/>
            </w:pPr>
            <w:r>
              <w:t>Sampling und Aggregation der Nachbarschaft -- skalierbar auf grosse Graphen</w:t>
            </w:r>
          </w:p>
        </w:tc>
      </w:tr>
      <w:tr w:rsidR="001353C1" w14:paraId="72CC83A1" w14:textId="77777777">
        <w:tc>
          <w:tcPr>
            <w:tcW w:w="0" w:type="auto"/>
          </w:tcPr>
          <w:p w14:paraId="0845E4F2" w14:textId="77777777" w:rsidR="001353C1" w:rsidRDefault="00000000">
            <w:pPr>
              <w:pStyle w:val="Compact"/>
            </w:pPr>
            <w:r>
              <w:rPr>
                <w:b/>
                <w:bCs/>
              </w:rPr>
              <w:t>GAT</w:t>
            </w:r>
          </w:p>
        </w:tc>
        <w:tc>
          <w:tcPr>
            <w:tcW w:w="0" w:type="auto"/>
          </w:tcPr>
          <w:p w14:paraId="7C6CBE46" w14:textId="77777777" w:rsidR="001353C1" w:rsidRDefault="00000000">
            <w:pPr>
              <w:pStyle w:val="Compact"/>
            </w:pPr>
            <w:r>
              <w:t>Graph Attention Network -- lernbare Aufmerksamkeitsgewichte pro Nachbar</w:t>
            </w:r>
          </w:p>
        </w:tc>
      </w:tr>
    </w:tbl>
    <w:p w14:paraId="2AE2AF9A" w14:textId="77777777" w:rsidR="001353C1" w:rsidRDefault="00000000">
      <w:pPr>
        <w:pStyle w:val="Textkrper"/>
      </w:pPr>
      <w:r>
        <w:t xml:space="preserve">Das </w:t>
      </w:r>
      <w:r>
        <w:rPr>
          <w:b/>
          <w:bCs/>
        </w:rPr>
        <w:t>Hyperparameter-Tuning</w:t>
      </w:r>
      <w:r>
        <w:t xml:space="preserve"> erfolgte mit </w:t>
      </w:r>
      <w:r>
        <w:rPr>
          <w:b/>
          <w:bCs/>
        </w:rPr>
        <w:t>Weights &amp; Biases</w:t>
      </w:r>
      <w:r>
        <w:t xml:space="preserve"> (Bayesian Sweep, 200 Konfigurationen) auf einer Nvidia Titan RTX GPU. Optimiert wurden u.a. Anzahl Layers (2-4), Hidden Channels (32-128), Dropout, Pooling-Methode, Learning Rate und Batch Size.</w:t>
      </w:r>
    </w:p>
    <w:p w14:paraId="55776104" w14:textId="77777777" w:rsidR="001353C1" w:rsidRDefault="00000000">
      <w:pPr>
        <w:pStyle w:val="berschrift3"/>
      </w:pPr>
      <w:bookmarkStart w:id="16" w:name="ergebnisse-gossipcop-1"/>
      <w:bookmarkEnd w:id="15"/>
      <w:r>
        <w:t>Ergebnisse GossipCop</w:t>
      </w:r>
    </w:p>
    <w:p w14:paraId="5FD1A786" w14:textId="77777777" w:rsidR="001353C1" w:rsidRDefault="00000000">
      <w:pPr>
        <w:pStyle w:val="FirstParagraph"/>
      </w:pPr>
      <w:r>
        <w:t>Die drei besten Parametersets nach Hyperparameter-Tuning:</w:t>
      </w:r>
    </w:p>
    <w:tbl>
      <w:tblPr>
        <w:tblStyle w:val="Table"/>
        <w:tblW w:w="0" w:type="auto"/>
        <w:tblLook w:val="0020" w:firstRow="1" w:lastRow="0" w:firstColumn="0" w:lastColumn="0" w:noHBand="0" w:noVBand="0"/>
      </w:tblPr>
      <w:tblGrid>
        <w:gridCol w:w="733"/>
        <w:gridCol w:w="1442"/>
        <w:gridCol w:w="896"/>
        <w:gridCol w:w="2396"/>
      </w:tblGrid>
      <w:tr w:rsidR="001353C1" w14:paraId="57338A41" w14:textId="77777777" w:rsidTr="001353C1">
        <w:trPr>
          <w:cnfStyle w:val="100000000000" w:firstRow="1" w:lastRow="0" w:firstColumn="0" w:lastColumn="0" w:oddVBand="0" w:evenVBand="0" w:oddHBand="0" w:evenHBand="0" w:firstRowFirstColumn="0" w:firstRowLastColumn="0" w:lastRowFirstColumn="0" w:lastRowLastColumn="0"/>
          <w:tblHeader/>
        </w:trPr>
        <w:tc>
          <w:tcPr>
            <w:tcW w:w="0" w:type="auto"/>
          </w:tcPr>
          <w:p w14:paraId="0914AE0E" w14:textId="77777777" w:rsidR="001353C1" w:rsidRDefault="00000000">
            <w:pPr>
              <w:pStyle w:val="Compact"/>
            </w:pPr>
            <w:r>
              <w:t>Set</w:t>
            </w:r>
          </w:p>
        </w:tc>
        <w:tc>
          <w:tcPr>
            <w:tcW w:w="0" w:type="auto"/>
          </w:tcPr>
          <w:p w14:paraId="7965F18D" w14:textId="77777777" w:rsidR="001353C1" w:rsidRDefault="00000000">
            <w:pPr>
              <w:pStyle w:val="Compact"/>
            </w:pPr>
            <w:r>
              <w:t>Architektur</w:t>
            </w:r>
          </w:p>
        </w:tc>
        <w:tc>
          <w:tcPr>
            <w:tcW w:w="0" w:type="auto"/>
          </w:tcPr>
          <w:p w14:paraId="56F09D57" w14:textId="77777777" w:rsidR="001353C1" w:rsidRDefault="00000000">
            <w:pPr>
              <w:pStyle w:val="Compact"/>
            </w:pPr>
            <w:r>
              <w:t>Layers</w:t>
            </w:r>
          </w:p>
        </w:tc>
        <w:tc>
          <w:tcPr>
            <w:tcW w:w="0" w:type="auto"/>
          </w:tcPr>
          <w:p w14:paraId="67D0FAD4" w14:textId="77777777" w:rsidR="001353C1" w:rsidRDefault="00000000">
            <w:pPr>
              <w:pStyle w:val="Compact"/>
            </w:pPr>
            <w:r>
              <w:t>Accuracy GossipCop</w:t>
            </w:r>
          </w:p>
        </w:tc>
      </w:tr>
      <w:tr w:rsidR="001353C1" w14:paraId="0E20DD0A" w14:textId="77777777">
        <w:tc>
          <w:tcPr>
            <w:tcW w:w="0" w:type="auto"/>
          </w:tcPr>
          <w:p w14:paraId="6F4BC763" w14:textId="77777777" w:rsidR="001353C1" w:rsidRDefault="00000000">
            <w:pPr>
              <w:pStyle w:val="Compact"/>
            </w:pPr>
            <w:r>
              <w:t>Set 1</w:t>
            </w:r>
          </w:p>
        </w:tc>
        <w:tc>
          <w:tcPr>
            <w:tcW w:w="0" w:type="auto"/>
          </w:tcPr>
          <w:p w14:paraId="492D10C2" w14:textId="77777777" w:rsidR="001353C1" w:rsidRDefault="00000000">
            <w:pPr>
              <w:pStyle w:val="Compact"/>
            </w:pPr>
            <w:r>
              <w:t>GraphSAGE</w:t>
            </w:r>
          </w:p>
        </w:tc>
        <w:tc>
          <w:tcPr>
            <w:tcW w:w="0" w:type="auto"/>
          </w:tcPr>
          <w:p w14:paraId="60E8BC9D" w14:textId="77777777" w:rsidR="001353C1" w:rsidRDefault="00000000">
            <w:pPr>
              <w:pStyle w:val="Compact"/>
            </w:pPr>
            <w:r>
              <w:t>2</w:t>
            </w:r>
          </w:p>
        </w:tc>
        <w:tc>
          <w:tcPr>
            <w:tcW w:w="0" w:type="auto"/>
          </w:tcPr>
          <w:p w14:paraId="5B98C094" w14:textId="77777777" w:rsidR="001353C1" w:rsidRDefault="00000000">
            <w:pPr>
              <w:pStyle w:val="Compact"/>
            </w:pPr>
            <w:r>
              <w:rPr>
                <w:b/>
                <w:bCs/>
              </w:rPr>
              <w:t>97.25%</w:t>
            </w:r>
          </w:p>
        </w:tc>
      </w:tr>
      <w:tr w:rsidR="001353C1" w14:paraId="6CE352BE" w14:textId="77777777">
        <w:tc>
          <w:tcPr>
            <w:tcW w:w="0" w:type="auto"/>
          </w:tcPr>
          <w:p w14:paraId="1DCC71FF" w14:textId="77777777" w:rsidR="001353C1" w:rsidRDefault="00000000">
            <w:pPr>
              <w:pStyle w:val="Compact"/>
            </w:pPr>
            <w:r>
              <w:t>Set 2</w:t>
            </w:r>
          </w:p>
        </w:tc>
        <w:tc>
          <w:tcPr>
            <w:tcW w:w="0" w:type="auto"/>
          </w:tcPr>
          <w:p w14:paraId="473E014D" w14:textId="77777777" w:rsidR="001353C1" w:rsidRDefault="00000000">
            <w:pPr>
              <w:pStyle w:val="Compact"/>
            </w:pPr>
            <w:r>
              <w:t>GraphSAGE</w:t>
            </w:r>
          </w:p>
        </w:tc>
        <w:tc>
          <w:tcPr>
            <w:tcW w:w="0" w:type="auto"/>
          </w:tcPr>
          <w:p w14:paraId="30C4D39F" w14:textId="77777777" w:rsidR="001353C1" w:rsidRDefault="00000000">
            <w:pPr>
              <w:pStyle w:val="Compact"/>
            </w:pPr>
            <w:r>
              <w:t>4</w:t>
            </w:r>
          </w:p>
        </w:tc>
        <w:tc>
          <w:tcPr>
            <w:tcW w:w="0" w:type="auto"/>
          </w:tcPr>
          <w:p w14:paraId="09F73CC7" w14:textId="77777777" w:rsidR="001353C1" w:rsidRDefault="00000000">
            <w:pPr>
              <w:pStyle w:val="Compact"/>
            </w:pPr>
            <w:r>
              <w:rPr>
                <w:b/>
                <w:bCs/>
              </w:rPr>
              <w:t>97.44%</w:t>
            </w:r>
          </w:p>
        </w:tc>
      </w:tr>
      <w:tr w:rsidR="001353C1" w14:paraId="653F0A5E" w14:textId="77777777">
        <w:tc>
          <w:tcPr>
            <w:tcW w:w="0" w:type="auto"/>
          </w:tcPr>
          <w:p w14:paraId="67EA228E" w14:textId="77777777" w:rsidR="001353C1" w:rsidRDefault="00000000">
            <w:pPr>
              <w:pStyle w:val="Compact"/>
            </w:pPr>
            <w:r>
              <w:t>Set 3</w:t>
            </w:r>
          </w:p>
        </w:tc>
        <w:tc>
          <w:tcPr>
            <w:tcW w:w="0" w:type="auto"/>
          </w:tcPr>
          <w:p w14:paraId="1C3C9235" w14:textId="77777777" w:rsidR="001353C1" w:rsidRDefault="00000000">
            <w:pPr>
              <w:pStyle w:val="Compact"/>
            </w:pPr>
            <w:r>
              <w:t>GAT</w:t>
            </w:r>
          </w:p>
        </w:tc>
        <w:tc>
          <w:tcPr>
            <w:tcW w:w="0" w:type="auto"/>
          </w:tcPr>
          <w:p w14:paraId="5AC1AEF4" w14:textId="77777777" w:rsidR="001353C1" w:rsidRDefault="00000000">
            <w:pPr>
              <w:pStyle w:val="Compact"/>
            </w:pPr>
            <w:r>
              <w:t>3</w:t>
            </w:r>
          </w:p>
        </w:tc>
        <w:tc>
          <w:tcPr>
            <w:tcW w:w="0" w:type="auto"/>
          </w:tcPr>
          <w:p w14:paraId="5361AD37" w14:textId="77777777" w:rsidR="001353C1" w:rsidRDefault="00000000">
            <w:pPr>
              <w:pStyle w:val="Compact"/>
            </w:pPr>
            <w:r>
              <w:rPr>
                <w:b/>
                <w:bCs/>
              </w:rPr>
              <w:t>97.62%</w:t>
            </w:r>
          </w:p>
        </w:tc>
      </w:tr>
    </w:tbl>
    <w:p w14:paraId="3E7DADDC" w14:textId="24C72E7C" w:rsidR="001353C1" w:rsidRDefault="00000000">
      <w:pPr>
        <w:pStyle w:val="Textkrper"/>
      </w:pPr>
      <w:r>
        <w:t xml:space="preserve">Alle Top-Modelle verwenden </w:t>
      </w:r>
      <w:r>
        <w:rPr>
          <w:b/>
          <w:bCs/>
        </w:rPr>
        <w:t>AdamW</w:t>
      </w:r>
      <w:r>
        <w:t xml:space="preserve">, </w:t>
      </w:r>
      <w:r>
        <w:rPr>
          <w:b/>
          <w:bCs/>
        </w:rPr>
        <w:t>BatchNorm</w:t>
      </w:r>
      <w:r>
        <w:t xml:space="preserve">, </w:t>
      </w:r>
      <w:r>
        <w:rPr>
          <w:b/>
          <w:bCs/>
        </w:rPr>
        <w:t>128 Hidden Channels</w:t>
      </w:r>
      <w:r>
        <w:t xml:space="preserve"> und </w:t>
      </w:r>
      <w:r>
        <w:rPr>
          <w:b/>
          <w:bCs/>
        </w:rPr>
        <w:t>Max-Pooling</w:t>
      </w:r>
      <w:r>
        <w:t xml:space="preserve">. Die Fehlerquote liegt bei nur 13-15 von 546 </w:t>
      </w:r>
      <w:proofErr w:type="spellStart"/>
      <w:r>
        <w:t>Testgraphen</w:t>
      </w:r>
      <w:proofErr w:type="spellEnd"/>
      <w:r>
        <w:t xml:space="preserve"> -</w:t>
      </w:r>
      <w:r w:rsidR="0084549E">
        <w:t xml:space="preserve"> </w:t>
      </w:r>
      <w:proofErr w:type="spellStart"/>
      <w:r>
        <w:t>ein</w:t>
      </w:r>
      <w:proofErr w:type="spellEnd"/>
      <w:r>
        <w:t xml:space="preserve"> </w:t>
      </w:r>
      <w:proofErr w:type="spellStart"/>
      <w:r>
        <w:t>deutlicher</w:t>
      </w:r>
      <w:proofErr w:type="spellEnd"/>
      <w:r>
        <w:t xml:space="preserve"> Sprung </w:t>
      </w:r>
      <w:proofErr w:type="spellStart"/>
      <w:r>
        <w:t>gegenueber</w:t>
      </w:r>
      <w:proofErr w:type="spellEnd"/>
      <w:r>
        <w:t xml:space="preserve"> der ML-Baseline (~90%).</w:t>
      </w:r>
    </w:p>
    <w:p w14:paraId="7683B878" w14:textId="77777777" w:rsidR="001353C1" w:rsidRDefault="00000000">
      <w:pPr>
        <w:pStyle w:val="berschrift3"/>
      </w:pPr>
      <w:bookmarkStart w:id="17" w:name="gnn-training"/>
      <w:bookmarkEnd w:id="16"/>
      <w:r>
        <w:lastRenderedPageBreak/>
        <w:t>GNN Training</w:t>
      </w:r>
    </w:p>
    <w:p w14:paraId="3648D4D9" w14:textId="77777777" w:rsidR="001353C1" w:rsidRDefault="00000000">
      <w:pPr>
        <w:pStyle w:val="FirstParagraph"/>
      </w:pPr>
      <w:r>
        <w:rPr>
          <w:noProof/>
        </w:rPr>
        <w:drawing>
          <wp:inline distT="0" distB="0" distL="0" distR="0" wp14:anchorId="2C81C35F" wp14:editId="0930CF02">
            <wp:extent cx="5334000" cy="3671100"/>
            <wp:effectExtent l="0" t="0" r="0" b="0"/>
            <wp:docPr id="76" name="Picture" descr="Training"/>
            <wp:cNvGraphicFramePr/>
            <a:graphic xmlns:a="http://schemas.openxmlformats.org/drawingml/2006/main">
              <a:graphicData uri="http://schemas.openxmlformats.org/drawingml/2006/picture">
                <pic:pic xmlns:pic="http://schemas.openxmlformats.org/drawingml/2006/picture">
                  <pic:nvPicPr>
                    <pic:cNvPr id="77" name="Picture" descr="img/Plots1.png"/>
                    <pic:cNvPicPr>
                      <a:picLocks noChangeAspect="1" noChangeArrowheads="1"/>
                    </pic:cNvPicPr>
                  </pic:nvPicPr>
                  <pic:blipFill>
                    <a:blip r:embed="rId27"/>
                    <a:stretch>
                      <a:fillRect/>
                    </a:stretch>
                  </pic:blipFill>
                  <pic:spPr bwMode="auto">
                    <a:xfrm>
                      <a:off x="0" y="0"/>
                      <a:ext cx="5334000" cy="3671100"/>
                    </a:xfrm>
                    <a:prstGeom prst="rect">
                      <a:avLst/>
                    </a:prstGeom>
                    <a:noFill/>
                    <a:ln w="9525">
                      <a:noFill/>
                      <a:headEnd/>
                      <a:tailEnd/>
                    </a:ln>
                  </pic:spPr>
                </pic:pic>
              </a:graphicData>
            </a:graphic>
          </wp:inline>
        </w:drawing>
      </w:r>
    </w:p>
    <w:p w14:paraId="231A490C" w14:textId="5C57FE75" w:rsidR="001353C1" w:rsidRDefault="00000000">
      <w:pPr>
        <w:pStyle w:val="Textkrper"/>
      </w:pPr>
      <w:r>
        <w:rPr>
          <w:i/>
          <w:iCs/>
        </w:rPr>
        <w:t>Verteilung der Kanten pro Graph f</w:t>
      </w:r>
      <w:r w:rsidR="0084549E">
        <w:rPr>
          <w:i/>
          <w:iCs/>
        </w:rPr>
        <w:t>ü</w:t>
      </w:r>
      <w:r>
        <w:rPr>
          <w:i/>
          <w:iCs/>
        </w:rPr>
        <w:t xml:space="preserve">r </w:t>
      </w:r>
      <w:proofErr w:type="spellStart"/>
      <w:r>
        <w:rPr>
          <w:i/>
          <w:iCs/>
        </w:rPr>
        <w:t>GossipCop</w:t>
      </w:r>
      <w:proofErr w:type="spellEnd"/>
      <w:r>
        <w:rPr>
          <w:i/>
          <w:iCs/>
        </w:rPr>
        <w:t xml:space="preserve"> und PolitiFact. Die stark rechtsschiefe Verteilung zeigt: Die meisten News-Items erzeugen wenige Interaktionen, waehrend einzelne Graphen sehr gross werden. PolitiFact weist </w:t>
      </w:r>
      <w:proofErr w:type="spellStart"/>
      <w:r>
        <w:rPr>
          <w:i/>
          <w:iCs/>
        </w:rPr>
        <w:t>breitere</w:t>
      </w:r>
      <w:proofErr w:type="spellEnd"/>
      <w:r>
        <w:rPr>
          <w:i/>
          <w:iCs/>
        </w:rPr>
        <w:t xml:space="preserve"> </w:t>
      </w:r>
      <w:proofErr w:type="spellStart"/>
      <w:r>
        <w:rPr>
          <w:i/>
          <w:iCs/>
        </w:rPr>
        <w:t>Spannweiten</w:t>
      </w:r>
      <w:proofErr w:type="spellEnd"/>
      <w:r>
        <w:rPr>
          <w:i/>
          <w:iCs/>
        </w:rPr>
        <w:t xml:space="preserve"> auf - </w:t>
      </w:r>
      <w:proofErr w:type="spellStart"/>
      <w:r>
        <w:rPr>
          <w:i/>
          <w:iCs/>
        </w:rPr>
        <w:t>politische</w:t>
      </w:r>
      <w:proofErr w:type="spellEnd"/>
      <w:r>
        <w:rPr>
          <w:i/>
          <w:iCs/>
        </w:rPr>
        <w:t xml:space="preserve"> </w:t>
      </w:r>
      <w:proofErr w:type="spellStart"/>
      <w:r>
        <w:rPr>
          <w:i/>
          <w:iCs/>
        </w:rPr>
        <w:t>Inhalte</w:t>
      </w:r>
      <w:proofErr w:type="spellEnd"/>
      <w:r>
        <w:rPr>
          <w:i/>
          <w:iCs/>
        </w:rPr>
        <w:t xml:space="preserve"> </w:t>
      </w:r>
      <w:proofErr w:type="spellStart"/>
      <w:r>
        <w:rPr>
          <w:i/>
          <w:iCs/>
        </w:rPr>
        <w:t>loesen</w:t>
      </w:r>
      <w:proofErr w:type="spellEnd"/>
      <w:r>
        <w:rPr>
          <w:i/>
          <w:iCs/>
        </w:rPr>
        <w:t xml:space="preserve"> haeufiger groessere Diffusionsnetzwerke aus.</w:t>
      </w:r>
    </w:p>
    <w:p w14:paraId="42711E63" w14:textId="77777777" w:rsidR="001353C1" w:rsidRDefault="00000000">
      <w:pPr>
        <w:pStyle w:val="berschrift3"/>
      </w:pPr>
      <w:bookmarkStart w:id="18" w:name="cross-domain-transfer-der-gnns"/>
      <w:bookmarkEnd w:id="17"/>
      <w:r>
        <w:t>Cross-Domain-Transfer der GNNs</w:t>
      </w:r>
    </w:p>
    <w:tbl>
      <w:tblPr>
        <w:tblStyle w:val="Table"/>
        <w:tblW w:w="0" w:type="auto"/>
        <w:tblLook w:val="0020" w:firstRow="1" w:lastRow="0" w:firstColumn="0" w:lastColumn="0" w:noHBand="0" w:noVBand="0"/>
      </w:tblPr>
      <w:tblGrid>
        <w:gridCol w:w="733"/>
        <w:gridCol w:w="2396"/>
        <w:gridCol w:w="2217"/>
      </w:tblGrid>
      <w:tr w:rsidR="001353C1" w14:paraId="418A3C3D" w14:textId="77777777" w:rsidTr="001353C1">
        <w:trPr>
          <w:cnfStyle w:val="100000000000" w:firstRow="1" w:lastRow="0" w:firstColumn="0" w:lastColumn="0" w:oddVBand="0" w:evenVBand="0" w:oddHBand="0" w:evenHBand="0" w:firstRowFirstColumn="0" w:firstRowLastColumn="0" w:lastRowFirstColumn="0" w:lastRowLastColumn="0"/>
          <w:tblHeader/>
        </w:trPr>
        <w:tc>
          <w:tcPr>
            <w:tcW w:w="0" w:type="auto"/>
          </w:tcPr>
          <w:p w14:paraId="08A78B51" w14:textId="77777777" w:rsidR="001353C1" w:rsidRDefault="00000000">
            <w:pPr>
              <w:pStyle w:val="Compact"/>
            </w:pPr>
            <w:r>
              <w:t>Set</w:t>
            </w:r>
          </w:p>
        </w:tc>
        <w:tc>
          <w:tcPr>
            <w:tcW w:w="0" w:type="auto"/>
          </w:tcPr>
          <w:p w14:paraId="1E98639E" w14:textId="77777777" w:rsidR="001353C1" w:rsidRDefault="00000000">
            <w:pPr>
              <w:pStyle w:val="Compact"/>
            </w:pPr>
            <w:r>
              <w:t>Accuracy GossipCop</w:t>
            </w:r>
          </w:p>
        </w:tc>
        <w:tc>
          <w:tcPr>
            <w:tcW w:w="0" w:type="auto"/>
          </w:tcPr>
          <w:p w14:paraId="573258EC" w14:textId="77777777" w:rsidR="001353C1" w:rsidRDefault="00000000">
            <w:pPr>
              <w:pStyle w:val="Compact"/>
            </w:pPr>
            <w:r>
              <w:t>Accuracy PolitiFact</w:t>
            </w:r>
          </w:p>
        </w:tc>
      </w:tr>
      <w:tr w:rsidR="001353C1" w14:paraId="1F5D37E3" w14:textId="77777777">
        <w:tc>
          <w:tcPr>
            <w:tcW w:w="0" w:type="auto"/>
          </w:tcPr>
          <w:p w14:paraId="6F35B637" w14:textId="77777777" w:rsidR="001353C1" w:rsidRDefault="00000000">
            <w:pPr>
              <w:pStyle w:val="Compact"/>
            </w:pPr>
            <w:r>
              <w:t>Set 1</w:t>
            </w:r>
          </w:p>
        </w:tc>
        <w:tc>
          <w:tcPr>
            <w:tcW w:w="0" w:type="auto"/>
          </w:tcPr>
          <w:p w14:paraId="7A9C55D0" w14:textId="77777777" w:rsidR="001353C1" w:rsidRDefault="00000000">
            <w:pPr>
              <w:pStyle w:val="Compact"/>
            </w:pPr>
            <w:r>
              <w:t>97.3%</w:t>
            </w:r>
          </w:p>
        </w:tc>
        <w:tc>
          <w:tcPr>
            <w:tcW w:w="0" w:type="auto"/>
          </w:tcPr>
          <w:p w14:paraId="5A94F3E3" w14:textId="77777777" w:rsidR="001353C1" w:rsidRDefault="00000000">
            <w:pPr>
              <w:pStyle w:val="Compact"/>
            </w:pPr>
            <w:r>
              <w:t>53.5%</w:t>
            </w:r>
          </w:p>
        </w:tc>
      </w:tr>
      <w:tr w:rsidR="001353C1" w14:paraId="41F2C8E3" w14:textId="77777777">
        <w:tc>
          <w:tcPr>
            <w:tcW w:w="0" w:type="auto"/>
          </w:tcPr>
          <w:p w14:paraId="5635D2EF" w14:textId="77777777" w:rsidR="001353C1" w:rsidRDefault="00000000">
            <w:pPr>
              <w:pStyle w:val="Compact"/>
            </w:pPr>
            <w:r>
              <w:t>Set 2</w:t>
            </w:r>
          </w:p>
        </w:tc>
        <w:tc>
          <w:tcPr>
            <w:tcW w:w="0" w:type="auto"/>
          </w:tcPr>
          <w:p w14:paraId="69EA0200" w14:textId="77777777" w:rsidR="001353C1" w:rsidRDefault="00000000">
            <w:pPr>
              <w:pStyle w:val="Compact"/>
            </w:pPr>
            <w:r>
              <w:t>97.4%</w:t>
            </w:r>
          </w:p>
        </w:tc>
        <w:tc>
          <w:tcPr>
            <w:tcW w:w="0" w:type="auto"/>
          </w:tcPr>
          <w:p w14:paraId="515B9869" w14:textId="77777777" w:rsidR="001353C1" w:rsidRDefault="00000000">
            <w:pPr>
              <w:pStyle w:val="Compact"/>
            </w:pPr>
            <w:r>
              <w:t>52.2%</w:t>
            </w:r>
          </w:p>
        </w:tc>
      </w:tr>
      <w:tr w:rsidR="001353C1" w14:paraId="4335A857" w14:textId="77777777">
        <w:tc>
          <w:tcPr>
            <w:tcW w:w="0" w:type="auto"/>
          </w:tcPr>
          <w:p w14:paraId="1A119704" w14:textId="77777777" w:rsidR="001353C1" w:rsidRDefault="00000000">
            <w:pPr>
              <w:pStyle w:val="Compact"/>
            </w:pPr>
            <w:r>
              <w:t>Set 3</w:t>
            </w:r>
          </w:p>
        </w:tc>
        <w:tc>
          <w:tcPr>
            <w:tcW w:w="0" w:type="auto"/>
          </w:tcPr>
          <w:p w14:paraId="2FDB332B" w14:textId="77777777" w:rsidR="001353C1" w:rsidRDefault="00000000">
            <w:pPr>
              <w:pStyle w:val="Compact"/>
            </w:pPr>
            <w:r>
              <w:t>97.6%</w:t>
            </w:r>
          </w:p>
        </w:tc>
        <w:tc>
          <w:tcPr>
            <w:tcW w:w="0" w:type="auto"/>
          </w:tcPr>
          <w:p w14:paraId="0746D3BD" w14:textId="77777777" w:rsidR="001353C1" w:rsidRDefault="00000000">
            <w:pPr>
              <w:pStyle w:val="Compact"/>
            </w:pPr>
            <w:r>
              <w:t>50.0%</w:t>
            </w:r>
          </w:p>
        </w:tc>
      </w:tr>
    </w:tbl>
    <w:p w14:paraId="7C87F1A9" w14:textId="77777777" w:rsidR="001353C1" w:rsidRDefault="00000000">
      <w:pPr>
        <w:pStyle w:val="Textkrper"/>
      </w:pPr>
      <w:r>
        <w:t xml:space="preserve">Auch die GNNs generalisieren </w:t>
      </w:r>
      <w:r>
        <w:rPr>
          <w:b/>
          <w:bCs/>
        </w:rPr>
        <w:t>nicht</w:t>
      </w:r>
      <w:r>
        <w:t xml:space="preserve"> ueber Domaenen hinweg. Mit Masking (10% Feature-Masking, 5% Edge-Dropout) als zusaetzlicher Regularisierung verbessert sich die Cross-Domain-Performance nicht.</w:t>
      </w:r>
    </w:p>
    <w:p w14:paraId="064EDB5B" w14:textId="77777777" w:rsidR="001353C1" w:rsidRDefault="00000000">
      <w:pPr>
        <w:pStyle w:val="berschrift3"/>
      </w:pPr>
      <w:bookmarkStart w:id="19" w:name="X20a101eb97513c4164c65af93bcefae6e9e6413"/>
      <w:bookmarkEnd w:id="18"/>
      <w:r>
        <w:t>Gemeinsames Training (GossipCop + PolitiFact)</w:t>
      </w:r>
    </w:p>
    <w:tbl>
      <w:tblPr>
        <w:tblStyle w:val="Table"/>
        <w:tblW w:w="0" w:type="auto"/>
        <w:tblLook w:val="0020" w:firstRow="1" w:lastRow="0" w:firstColumn="0" w:lastColumn="0" w:noHBand="0" w:noVBand="0"/>
      </w:tblPr>
      <w:tblGrid>
        <w:gridCol w:w="733"/>
        <w:gridCol w:w="2396"/>
        <w:gridCol w:w="2217"/>
      </w:tblGrid>
      <w:tr w:rsidR="001353C1" w14:paraId="6E08A70E" w14:textId="77777777" w:rsidTr="001353C1">
        <w:trPr>
          <w:cnfStyle w:val="100000000000" w:firstRow="1" w:lastRow="0" w:firstColumn="0" w:lastColumn="0" w:oddVBand="0" w:evenVBand="0" w:oddHBand="0" w:evenHBand="0" w:firstRowFirstColumn="0" w:firstRowLastColumn="0" w:lastRowFirstColumn="0" w:lastRowLastColumn="0"/>
          <w:tblHeader/>
        </w:trPr>
        <w:tc>
          <w:tcPr>
            <w:tcW w:w="0" w:type="auto"/>
          </w:tcPr>
          <w:p w14:paraId="1A41E862" w14:textId="77777777" w:rsidR="001353C1" w:rsidRDefault="00000000">
            <w:pPr>
              <w:pStyle w:val="Compact"/>
            </w:pPr>
            <w:r>
              <w:t>Set</w:t>
            </w:r>
          </w:p>
        </w:tc>
        <w:tc>
          <w:tcPr>
            <w:tcW w:w="0" w:type="auto"/>
          </w:tcPr>
          <w:p w14:paraId="6D7CC586" w14:textId="77777777" w:rsidR="001353C1" w:rsidRDefault="00000000">
            <w:pPr>
              <w:pStyle w:val="Compact"/>
            </w:pPr>
            <w:r>
              <w:t>Accuracy GossipCop</w:t>
            </w:r>
          </w:p>
        </w:tc>
        <w:tc>
          <w:tcPr>
            <w:tcW w:w="0" w:type="auto"/>
          </w:tcPr>
          <w:p w14:paraId="66B2A249" w14:textId="77777777" w:rsidR="001353C1" w:rsidRDefault="00000000">
            <w:pPr>
              <w:pStyle w:val="Compact"/>
            </w:pPr>
            <w:r>
              <w:t>Accuracy PolitiFact</w:t>
            </w:r>
          </w:p>
        </w:tc>
      </w:tr>
      <w:tr w:rsidR="001353C1" w14:paraId="142E9EE0" w14:textId="77777777">
        <w:tc>
          <w:tcPr>
            <w:tcW w:w="0" w:type="auto"/>
          </w:tcPr>
          <w:p w14:paraId="5CFDAA70" w14:textId="77777777" w:rsidR="001353C1" w:rsidRDefault="00000000">
            <w:pPr>
              <w:pStyle w:val="Compact"/>
            </w:pPr>
            <w:r>
              <w:t>Set 1</w:t>
            </w:r>
          </w:p>
        </w:tc>
        <w:tc>
          <w:tcPr>
            <w:tcW w:w="0" w:type="auto"/>
          </w:tcPr>
          <w:p w14:paraId="0A806953" w14:textId="77777777" w:rsidR="001353C1" w:rsidRDefault="00000000">
            <w:pPr>
              <w:pStyle w:val="Compact"/>
            </w:pPr>
            <w:r>
              <w:t>91.2%</w:t>
            </w:r>
          </w:p>
        </w:tc>
        <w:tc>
          <w:tcPr>
            <w:tcW w:w="0" w:type="auto"/>
          </w:tcPr>
          <w:p w14:paraId="7B55586F" w14:textId="77777777" w:rsidR="001353C1" w:rsidRDefault="00000000">
            <w:pPr>
              <w:pStyle w:val="Compact"/>
            </w:pPr>
            <w:r>
              <w:t>75.8%</w:t>
            </w:r>
          </w:p>
        </w:tc>
      </w:tr>
      <w:tr w:rsidR="001353C1" w14:paraId="1AA9E385" w14:textId="77777777">
        <w:tc>
          <w:tcPr>
            <w:tcW w:w="0" w:type="auto"/>
          </w:tcPr>
          <w:p w14:paraId="5B91B74A" w14:textId="77777777" w:rsidR="001353C1" w:rsidRDefault="00000000">
            <w:pPr>
              <w:pStyle w:val="Compact"/>
            </w:pPr>
            <w:r>
              <w:t>Set 2</w:t>
            </w:r>
          </w:p>
        </w:tc>
        <w:tc>
          <w:tcPr>
            <w:tcW w:w="0" w:type="auto"/>
          </w:tcPr>
          <w:p w14:paraId="00316967" w14:textId="77777777" w:rsidR="001353C1" w:rsidRDefault="00000000">
            <w:pPr>
              <w:pStyle w:val="Compact"/>
            </w:pPr>
            <w:r>
              <w:rPr>
                <w:b/>
                <w:bCs/>
              </w:rPr>
              <w:t>96.2%</w:t>
            </w:r>
          </w:p>
        </w:tc>
        <w:tc>
          <w:tcPr>
            <w:tcW w:w="0" w:type="auto"/>
          </w:tcPr>
          <w:p w14:paraId="02A54DE4" w14:textId="77777777" w:rsidR="001353C1" w:rsidRDefault="00000000">
            <w:pPr>
              <w:pStyle w:val="Compact"/>
            </w:pPr>
            <w:r>
              <w:rPr>
                <w:b/>
                <w:bCs/>
              </w:rPr>
              <w:t>85.5%</w:t>
            </w:r>
          </w:p>
        </w:tc>
      </w:tr>
      <w:tr w:rsidR="001353C1" w14:paraId="4BF11D3A" w14:textId="77777777">
        <w:tc>
          <w:tcPr>
            <w:tcW w:w="0" w:type="auto"/>
          </w:tcPr>
          <w:p w14:paraId="028A364E" w14:textId="77777777" w:rsidR="001353C1" w:rsidRDefault="00000000">
            <w:pPr>
              <w:pStyle w:val="Compact"/>
            </w:pPr>
            <w:r>
              <w:t>Set 3</w:t>
            </w:r>
          </w:p>
        </w:tc>
        <w:tc>
          <w:tcPr>
            <w:tcW w:w="0" w:type="auto"/>
          </w:tcPr>
          <w:p w14:paraId="0B520F7D" w14:textId="77777777" w:rsidR="001353C1" w:rsidRDefault="00000000">
            <w:pPr>
              <w:pStyle w:val="Compact"/>
            </w:pPr>
            <w:r>
              <w:t>81.8%</w:t>
            </w:r>
          </w:p>
        </w:tc>
        <w:tc>
          <w:tcPr>
            <w:tcW w:w="0" w:type="auto"/>
          </w:tcPr>
          <w:p w14:paraId="6628F2A2" w14:textId="77777777" w:rsidR="001353C1" w:rsidRDefault="00000000">
            <w:pPr>
              <w:pStyle w:val="Compact"/>
            </w:pPr>
            <w:r>
              <w:t>79.0%</w:t>
            </w:r>
          </w:p>
        </w:tc>
      </w:tr>
    </w:tbl>
    <w:p w14:paraId="7BFB0DFD" w14:textId="77777777" w:rsidR="001353C1" w:rsidRDefault="00000000">
      <w:pPr>
        <w:pStyle w:val="Textkrper"/>
      </w:pPr>
      <w:r>
        <w:lastRenderedPageBreak/>
        <w:t xml:space="preserve">Durch gemeinsames Training mit Domänen-Weighting erreicht das beste Modell (Set 2) </w:t>
      </w:r>
      <w:r>
        <w:rPr>
          <w:b/>
          <w:bCs/>
        </w:rPr>
        <w:t>96.2% auf GossipCop</w:t>
      </w:r>
      <w:r>
        <w:t xml:space="preserve"> und </w:t>
      </w:r>
      <w:r>
        <w:rPr>
          <w:b/>
          <w:bCs/>
        </w:rPr>
        <w:t>85.5% auf PolitiFact</w:t>
      </w:r>
      <w:r>
        <w:t xml:space="preserve"> -- ein tragfaehiger Kompromiss zwischen Domaenenspezialisierung und Generalisierung.</w:t>
      </w:r>
    </w:p>
    <w:p w14:paraId="69548D88" w14:textId="77777777" w:rsidR="001353C1" w:rsidRDefault="00000000">
      <w:pPr>
        <w:pStyle w:val="berschrift3"/>
      </w:pPr>
      <w:bookmarkStart w:id="20" w:name="explainability"/>
      <w:bookmarkEnd w:id="19"/>
      <w:r>
        <w:t>Explainability</w:t>
      </w:r>
    </w:p>
    <w:p w14:paraId="6BC68687" w14:textId="77777777" w:rsidR="001353C1" w:rsidRDefault="00000000">
      <w:pPr>
        <w:pStyle w:val="FirstParagraph"/>
      </w:pPr>
      <w:r>
        <w:rPr>
          <w:noProof/>
        </w:rPr>
        <w:drawing>
          <wp:inline distT="0" distB="0" distL="0" distR="0" wp14:anchorId="30823BBF" wp14:editId="0F3AD4D3">
            <wp:extent cx="5334000" cy="2342104"/>
            <wp:effectExtent l="0" t="0" r="0" b="0"/>
            <wp:docPr id="82" name="Picture" descr="Node Importance"/>
            <wp:cNvGraphicFramePr/>
            <a:graphic xmlns:a="http://schemas.openxmlformats.org/drawingml/2006/main">
              <a:graphicData uri="http://schemas.openxmlformats.org/drawingml/2006/picture">
                <pic:pic xmlns:pic="http://schemas.openxmlformats.org/drawingml/2006/picture">
                  <pic:nvPicPr>
                    <pic:cNvPr id="83" name="Picture" descr="img/NodeImportance.jpg"/>
                    <pic:cNvPicPr>
                      <a:picLocks noChangeAspect="1" noChangeArrowheads="1"/>
                    </pic:cNvPicPr>
                  </pic:nvPicPr>
                  <pic:blipFill>
                    <a:blip r:embed="rId28"/>
                    <a:stretch>
                      <a:fillRect/>
                    </a:stretch>
                  </pic:blipFill>
                  <pic:spPr bwMode="auto">
                    <a:xfrm>
                      <a:off x="0" y="0"/>
                      <a:ext cx="5334000" cy="2342104"/>
                    </a:xfrm>
                    <a:prstGeom prst="rect">
                      <a:avLst/>
                    </a:prstGeom>
                    <a:noFill/>
                    <a:ln w="9525">
                      <a:noFill/>
                      <a:headEnd/>
                      <a:tailEnd/>
                    </a:ln>
                  </pic:spPr>
                </pic:pic>
              </a:graphicData>
            </a:graphic>
          </wp:inline>
        </w:drawing>
      </w:r>
    </w:p>
    <w:p w14:paraId="3A23C701" w14:textId="7EBF21E2" w:rsidR="001353C1" w:rsidRDefault="00000000">
      <w:pPr>
        <w:pStyle w:val="Textkrper"/>
      </w:pPr>
      <w:r>
        <w:rPr>
          <w:i/>
          <w:iCs/>
        </w:rPr>
        <w:t xml:space="preserve">Node-Importance-Analyse eines einzelnen Propagation Graphs. Das Modell fokussiert </w:t>
      </w:r>
      <w:proofErr w:type="spellStart"/>
      <w:r>
        <w:rPr>
          <w:i/>
          <w:iCs/>
        </w:rPr>
        <w:t>primaer</w:t>
      </w:r>
      <w:proofErr w:type="spellEnd"/>
      <w:r>
        <w:rPr>
          <w:i/>
          <w:iCs/>
        </w:rPr>
        <w:t xml:space="preserve"> auf </w:t>
      </w:r>
      <w:proofErr w:type="spellStart"/>
      <w:r>
        <w:rPr>
          <w:i/>
          <w:iCs/>
        </w:rPr>
        <w:t>wenige</w:t>
      </w:r>
      <w:proofErr w:type="spellEnd"/>
      <w:r>
        <w:rPr>
          <w:i/>
          <w:iCs/>
        </w:rPr>
        <w:t xml:space="preserve"> </w:t>
      </w:r>
      <w:proofErr w:type="spellStart"/>
      <w:r>
        <w:rPr>
          <w:i/>
          <w:iCs/>
        </w:rPr>
        <w:t>Schl</w:t>
      </w:r>
      <w:r w:rsidR="0084549E">
        <w:rPr>
          <w:i/>
          <w:iCs/>
        </w:rPr>
        <w:t>ü</w:t>
      </w:r>
      <w:r>
        <w:rPr>
          <w:i/>
          <w:iCs/>
        </w:rPr>
        <w:t>sselknoten</w:t>
      </w:r>
      <w:proofErr w:type="spellEnd"/>
      <w:r>
        <w:rPr>
          <w:i/>
          <w:iCs/>
        </w:rPr>
        <w:t xml:space="preserve">, </w:t>
      </w:r>
      <w:proofErr w:type="spellStart"/>
      <w:r>
        <w:rPr>
          <w:i/>
          <w:iCs/>
        </w:rPr>
        <w:t>wobei</w:t>
      </w:r>
      <w:proofErr w:type="spellEnd"/>
      <w:r>
        <w:rPr>
          <w:i/>
          <w:iCs/>
        </w:rPr>
        <w:t xml:space="preserve"> der </w:t>
      </w:r>
      <w:proofErr w:type="spellStart"/>
      <w:r>
        <w:rPr>
          <w:i/>
          <w:iCs/>
        </w:rPr>
        <w:t>Wurzelknoten</w:t>
      </w:r>
      <w:proofErr w:type="spellEnd"/>
      <w:r>
        <w:rPr>
          <w:i/>
          <w:iCs/>
        </w:rPr>
        <w:t xml:space="preserve"> (ID 0, der Account, der die News gepostet hat) als wichtigster Knoten erkannt wird -- ein intuitiv nachvollziehbares Verhalten.</w:t>
      </w:r>
    </w:p>
    <w:p w14:paraId="099642D0" w14:textId="77777777" w:rsidR="001353C1" w:rsidRDefault="00000000">
      <w:pPr>
        <w:pStyle w:val="Textkrper"/>
      </w:pPr>
      <w:r>
        <w:rPr>
          <w:noProof/>
        </w:rPr>
        <w:drawing>
          <wp:inline distT="0" distB="0" distL="0" distR="0" wp14:anchorId="5F034C3C" wp14:editId="1C9092BC">
            <wp:extent cx="5334000" cy="2187407"/>
            <wp:effectExtent l="0" t="0" r="0" b="0"/>
            <wp:docPr id="85" name="Picture" descr="Fehlklassifikation 1"/>
            <wp:cNvGraphicFramePr/>
            <a:graphic xmlns:a="http://schemas.openxmlformats.org/drawingml/2006/main">
              <a:graphicData uri="http://schemas.openxmlformats.org/drawingml/2006/picture">
                <pic:pic xmlns:pic="http://schemas.openxmlformats.org/drawingml/2006/picture">
                  <pic:nvPicPr>
                    <pic:cNvPr id="86" name="Picture" descr="img/MisClassGraph1.jpg"/>
                    <pic:cNvPicPr>
                      <a:picLocks noChangeAspect="1" noChangeArrowheads="1"/>
                    </pic:cNvPicPr>
                  </pic:nvPicPr>
                  <pic:blipFill>
                    <a:blip r:embed="rId29"/>
                    <a:stretch>
                      <a:fillRect/>
                    </a:stretch>
                  </pic:blipFill>
                  <pic:spPr bwMode="auto">
                    <a:xfrm>
                      <a:off x="0" y="0"/>
                      <a:ext cx="5334000" cy="2187407"/>
                    </a:xfrm>
                    <a:prstGeom prst="rect">
                      <a:avLst/>
                    </a:prstGeom>
                    <a:noFill/>
                    <a:ln w="9525">
                      <a:noFill/>
                      <a:headEnd/>
                      <a:tailEnd/>
                    </a:ln>
                  </pic:spPr>
                </pic:pic>
              </a:graphicData>
            </a:graphic>
          </wp:inline>
        </w:drawing>
      </w:r>
    </w:p>
    <w:p w14:paraId="648DEA0C" w14:textId="77777777" w:rsidR="001353C1" w:rsidRDefault="00000000">
      <w:pPr>
        <w:pStyle w:val="Textkrper"/>
      </w:pPr>
      <w:r>
        <w:rPr>
          <w:i/>
          <w:iCs/>
        </w:rPr>
        <w:t>Fehlklassifizierter Graph (Farbe = Bot-Score, Groesse = Modell-Wichtigkeit). Typische Fehlklassifikationen betreffen echte Posts von nicht vertrauenswuerdigen Nutzern oder Fake News von eigentlich vertrauenswuerdigen Quellen -- Grenzfaelle, in denen Struktur- und Profilsignale widerspruechlich sind.</w:t>
      </w:r>
    </w:p>
    <w:p w14:paraId="3358A8F3" w14:textId="77777777" w:rsidR="001353C1" w:rsidRDefault="00000000">
      <w:pPr>
        <w:pStyle w:val="Textkrper"/>
      </w:pPr>
      <w:r>
        <w:rPr>
          <w:noProof/>
        </w:rPr>
        <w:lastRenderedPageBreak/>
        <w:drawing>
          <wp:inline distT="0" distB="0" distL="0" distR="0" wp14:anchorId="7159F037" wp14:editId="2261577B">
            <wp:extent cx="5334000" cy="2125638"/>
            <wp:effectExtent l="0" t="0" r="0" b="0"/>
            <wp:docPr id="88" name="Picture" descr="Fehlklassifikation 2"/>
            <wp:cNvGraphicFramePr/>
            <a:graphic xmlns:a="http://schemas.openxmlformats.org/drawingml/2006/main">
              <a:graphicData uri="http://schemas.openxmlformats.org/drawingml/2006/picture">
                <pic:pic xmlns:pic="http://schemas.openxmlformats.org/drawingml/2006/picture">
                  <pic:nvPicPr>
                    <pic:cNvPr id="89" name="Picture" descr="img/MisClassGraph2.jpg"/>
                    <pic:cNvPicPr>
                      <a:picLocks noChangeAspect="1" noChangeArrowheads="1"/>
                    </pic:cNvPicPr>
                  </pic:nvPicPr>
                  <pic:blipFill>
                    <a:blip r:embed="rId30"/>
                    <a:stretch>
                      <a:fillRect/>
                    </a:stretch>
                  </pic:blipFill>
                  <pic:spPr bwMode="auto">
                    <a:xfrm>
                      <a:off x="0" y="0"/>
                      <a:ext cx="5334000" cy="2125638"/>
                    </a:xfrm>
                    <a:prstGeom prst="rect">
                      <a:avLst/>
                    </a:prstGeom>
                    <a:noFill/>
                    <a:ln w="9525">
                      <a:noFill/>
                      <a:headEnd/>
                      <a:tailEnd/>
                    </a:ln>
                  </pic:spPr>
                </pic:pic>
              </a:graphicData>
            </a:graphic>
          </wp:inline>
        </w:drawing>
      </w:r>
    </w:p>
    <w:p w14:paraId="6B563CE7" w14:textId="77777777" w:rsidR="001353C1" w:rsidRDefault="00000000">
      <w:pPr>
        <w:pStyle w:val="Textkrper"/>
      </w:pPr>
      <w:r>
        <w:rPr>
          <w:i/>
          <w:iCs/>
        </w:rPr>
        <w:t>Weiteres Beispiel einer Fehlklassifikation. Der ueberrepraesentierte Nutzer 2530389144 (ein indonesisches Nachrichtenportal, das automatisiert postete) taucht haeufig in fehlklassifizierten Netzwerken auf -- ein Hinweis auf potenzielle Verzerrung durch dominante Akteure im Datensatz.</w:t>
      </w:r>
    </w:p>
    <w:p w14:paraId="666B66D2" w14:textId="77777777" w:rsidR="001353C1" w:rsidRDefault="00000000">
      <w:pPr>
        <w:pStyle w:val="berschrift3"/>
      </w:pPr>
      <w:bookmarkStart w:id="21" w:name="nutzeranalyse"/>
      <w:bookmarkEnd w:id="20"/>
      <w:r>
        <w:t>Nutzeranalyse</w:t>
      </w:r>
    </w:p>
    <w:p w14:paraId="41547EB3" w14:textId="77777777" w:rsidR="001353C1" w:rsidRDefault="00000000">
      <w:pPr>
        <w:pStyle w:val="FirstParagraph"/>
      </w:pPr>
      <w:r>
        <w:rPr>
          <w:noProof/>
        </w:rPr>
        <w:drawing>
          <wp:inline distT="0" distB="0" distL="0" distR="0" wp14:anchorId="0B65D9EF" wp14:editId="5D666DE7">
            <wp:extent cx="5334000" cy="1794683"/>
            <wp:effectExtent l="0" t="0" r="0" b="0"/>
            <wp:docPr id="92" name="Picture" descr="Top User"/>
            <wp:cNvGraphicFramePr/>
            <a:graphic xmlns:a="http://schemas.openxmlformats.org/drawingml/2006/main">
              <a:graphicData uri="http://schemas.openxmlformats.org/drawingml/2006/picture">
                <pic:pic xmlns:pic="http://schemas.openxmlformats.org/drawingml/2006/picture">
                  <pic:nvPicPr>
                    <pic:cNvPr id="93" name="Picture" descr="img/TopUser.jpg"/>
                    <pic:cNvPicPr>
                      <a:picLocks noChangeAspect="1" noChangeArrowheads="1"/>
                    </pic:cNvPicPr>
                  </pic:nvPicPr>
                  <pic:blipFill>
                    <a:blip r:embed="rId31"/>
                    <a:stretch>
                      <a:fillRect/>
                    </a:stretch>
                  </pic:blipFill>
                  <pic:spPr bwMode="auto">
                    <a:xfrm>
                      <a:off x="0" y="0"/>
                      <a:ext cx="5334000" cy="1794683"/>
                    </a:xfrm>
                    <a:prstGeom prst="rect">
                      <a:avLst/>
                    </a:prstGeom>
                    <a:noFill/>
                    <a:ln w="9525">
                      <a:noFill/>
                      <a:headEnd/>
                      <a:tailEnd/>
                    </a:ln>
                  </pic:spPr>
                </pic:pic>
              </a:graphicData>
            </a:graphic>
          </wp:inline>
        </w:drawing>
      </w:r>
    </w:p>
    <w:p w14:paraId="618D6EE5" w14:textId="77777777" w:rsidR="001353C1" w:rsidRDefault="00000000">
      <w:pPr>
        <w:pStyle w:val="Textkrper"/>
      </w:pPr>
      <w:r>
        <w:rPr>
          <w:i/>
          <w:iCs/>
        </w:rPr>
        <w:t>Die praevanlentesten Nutzer im GossipCop-Datensatz, aufgeteilt nach Interaktion mit Fake News (rot) und echten Nachrichten (blau). Einzelne Nutzer wie 2530389144 dominieren den Datensatz mit ueber 10.000 Vorkommen -- ein suspendierter automatisierter Account eines indonesischen Nachrichtenportals.</w:t>
      </w:r>
    </w:p>
    <w:p w14:paraId="09E4272E" w14:textId="77777777" w:rsidR="001353C1" w:rsidRDefault="00000000">
      <w:pPr>
        <w:pStyle w:val="Textkrper"/>
      </w:pPr>
      <w:r>
        <w:rPr>
          <w:noProof/>
        </w:rPr>
        <w:lastRenderedPageBreak/>
        <w:drawing>
          <wp:inline distT="0" distB="0" distL="0" distR="0" wp14:anchorId="3D932D15" wp14:editId="52354343">
            <wp:extent cx="2674620" cy="3101340"/>
            <wp:effectExtent l="0" t="0" r="0" b="0"/>
            <wp:docPr id="95" name="Picture" descr="User Feature Importance"/>
            <wp:cNvGraphicFramePr/>
            <a:graphic xmlns:a="http://schemas.openxmlformats.org/drawingml/2006/main">
              <a:graphicData uri="http://schemas.openxmlformats.org/drawingml/2006/picture">
                <pic:pic xmlns:pic="http://schemas.openxmlformats.org/drawingml/2006/picture">
                  <pic:nvPicPr>
                    <pic:cNvPr id="96" name="Picture" descr="img/UserandFeatureImportance.jpg"/>
                    <pic:cNvPicPr>
                      <a:picLocks noChangeAspect="1" noChangeArrowheads="1"/>
                    </pic:cNvPicPr>
                  </pic:nvPicPr>
                  <pic:blipFill>
                    <a:blip r:embed="rId32"/>
                    <a:stretch>
                      <a:fillRect/>
                    </a:stretch>
                  </pic:blipFill>
                  <pic:spPr bwMode="auto">
                    <a:xfrm>
                      <a:off x="0" y="0"/>
                      <a:ext cx="2674620" cy="3101340"/>
                    </a:xfrm>
                    <a:prstGeom prst="rect">
                      <a:avLst/>
                    </a:prstGeom>
                    <a:noFill/>
                    <a:ln w="9525">
                      <a:noFill/>
                      <a:headEnd/>
                      <a:tailEnd/>
                    </a:ln>
                  </pic:spPr>
                </pic:pic>
              </a:graphicData>
            </a:graphic>
          </wp:inline>
        </w:drawing>
      </w:r>
    </w:p>
    <w:p w14:paraId="10BFB6FA" w14:textId="77777777" w:rsidR="001353C1" w:rsidRDefault="00000000">
      <w:pPr>
        <w:pStyle w:val="Textkrper"/>
      </w:pPr>
      <w:r>
        <w:rPr>
          <w:i/>
          <w:iCs/>
        </w:rPr>
        <w:t>Top-10 der wichtigsten Nutzer und Features ueber 100 Netzwerke. Dominante Features sind geo_enabled (Feature 1) und months_since_twitter_launch (Feature 7) -- beide intuitiv relevant als Bot-Indikatoren, da automatisierte Accounts oft keine Geo-Lokalisierung haben und haeufig kurzlebig sind.</w:t>
      </w:r>
    </w:p>
    <w:p w14:paraId="25DB4F31" w14:textId="77777777" w:rsidR="001353C1" w:rsidRDefault="00000000">
      <w:r>
        <w:pict w14:anchorId="606249DD">
          <v:rect id="_x0000_i1031" style="width:0;height:1.5pt" o:hralign="center" o:hrstd="t" o:hr="t"/>
        </w:pict>
      </w:r>
    </w:p>
    <w:p w14:paraId="6979D162" w14:textId="77777777" w:rsidR="001353C1" w:rsidRDefault="00000000">
      <w:pPr>
        <w:pStyle w:val="berschrift2"/>
      </w:pPr>
      <w:bookmarkStart w:id="22" w:name="projektstruktur"/>
      <w:bookmarkEnd w:id="14"/>
      <w:bookmarkEnd w:id="21"/>
      <w:r>
        <w:t>Projektstruktur</w:t>
      </w:r>
    </w:p>
    <w:p w14:paraId="01627A7E" w14:textId="77777777" w:rsidR="001353C1" w:rsidRDefault="00000000">
      <w:pPr>
        <w:pStyle w:val="SourceCode"/>
      </w:pPr>
      <w:r>
        <w:rPr>
          <w:rStyle w:val="VerbatimChar"/>
        </w:rPr>
        <w:t>fakenews-gnn-detection/</w:t>
      </w:r>
      <w:r>
        <w:br/>
      </w:r>
      <w:r>
        <w:rPr>
          <w:rStyle w:val="VerbatimChar"/>
        </w:rPr>
        <w:t>├── src/</w:t>
      </w:r>
      <w:r>
        <w:br/>
      </w:r>
      <w:r>
        <w:rPr>
          <w:rStyle w:val="VerbatimChar"/>
        </w:rPr>
        <w:t>│   ├── models/              # GNN-Modelle (GCN, GraphSAGE, GAT)</w:t>
      </w:r>
      <w:r>
        <w:br/>
      </w:r>
      <w:r>
        <w:rPr>
          <w:rStyle w:val="VerbatimChar"/>
        </w:rPr>
        <w:t>│   └── utils/               # Datenverarbeitung, Evaluation, Features</w:t>
      </w:r>
      <w:r>
        <w:br/>
      </w:r>
      <w:r>
        <w:rPr>
          <w:rStyle w:val="VerbatimChar"/>
        </w:rPr>
        <w:t>├── notebooks/               # EDA, Training, Experimente</w:t>
      </w:r>
      <w:r>
        <w:br/>
      </w:r>
      <w:r>
        <w:rPr>
          <w:rStyle w:val="VerbatimChar"/>
        </w:rPr>
        <w:t>│   ├── EDA.ipynb</w:t>
      </w:r>
      <w:r>
        <w:br/>
      </w:r>
      <w:r>
        <w:rPr>
          <w:rStyle w:val="VerbatimChar"/>
        </w:rPr>
        <w:t>│   ├── SimpleML.ipynb</w:t>
      </w:r>
      <w:r>
        <w:br/>
      </w:r>
      <w:r>
        <w:rPr>
          <w:rStyle w:val="VerbatimChar"/>
        </w:rPr>
        <w:t>│   ├── Fakenews_GNN.ipynb</w:t>
      </w:r>
      <w:r>
        <w:br/>
      </w:r>
      <w:r>
        <w:rPr>
          <w:rStyle w:val="VerbatimChar"/>
        </w:rPr>
        <w:t>│   └── Fakenews_GNN_Final.ipynb</w:t>
      </w:r>
      <w:r>
        <w:br/>
      </w:r>
      <w:r>
        <w:rPr>
          <w:rStyle w:val="VerbatimChar"/>
        </w:rPr>
        <w:t>├── data/                    # UPFD-Datensaetze</w:t>
      </w:r>
      <w:r>
        <w:br/>
      </w:r>
      <w:r>
        <w:rPr>
          <w:rStyle w:val="VerbatimChar"/>
        </w:rPr>
        <w:t>├── img/                     # Visualisierungen und Plots</w:t>
      </w:r>
      <w:r>
        <w:br/>
      </w:r>
      <w:r>
        <w:rPr>
          <w:rStyle w:val="VerbatimChar"/>
        </w:rPr>
        <w:t>├── tests/                   # Unit Tests</w:t>
      </w:r>
      <w:r>
        <w:br/>
      </w:r>
      <w:r>
        <w:rPr>
          <w:rStyle w:val="VerbatimChar"/>
        </w:rPr>
        <w:t>├── utils/                   # Hilfsfunktionen</w:t>
      </w:r>
      <w:r>
        <w:br/>
      </w:r>
      <w:r>
        <w:rPr>
          <w:rStyle w:val="VerbatimChar"/>
        </w:rPr>
        <w:t>├── requirements.txt         # Abhaengigkeiten</w:t>
      </w:r>
      <w:r>
        <w:br/>
      </w:r>
      <w:r>
        <w:rPr>
          <w:rStyle w:val="VerbatimChar"/>
        </w:rPr>
        <w:t>└── README.md</w:t>
      </w:r>
    </w:p>
    <w:p w14:paraId="3A01D7BD" w14:textId="77777777" w:rsidR="001353C1" w:rsidRDefault="00000000">
      <w:r>
        <w:pict w14:anchorId="35B88C09">
          <v:rect id="_x0000_i1032" style="width:0;height:1.5pt" o:hralign="center" o:hrstd="t" o:hr="t"/>
        </w:pict>
      </w:r>
    </w:p>
    <w:p w14:paraId="73BE4EB1" w14:textId="77777777" w:rsidR="001353C1" w:rsidRDefault="00000000">
      <w:pPr>
        <w:pStyle w:val="berschrift2"/>
      </w:pPr>
      <w:bookmarkStart w:id="23" w:name="technologie-stack"/>
      <w:bookmarkEnd w:id="22"/>
      <w:r>
        <w:t>Technologie-Stack</w:t>
      </w:r>
    </w:p>
    <w:tbl>
      <w:tblPr>
        <w:tblStyle w:val="Table"/>
        <w:tblW w:w="0" w:type="auto"/>
        <w:tblLook w:val="0020" w:firstRow="1" w:lastRow="0" w:firstColumn="0" w:lastColumn="0" w:noHBand="0" w:noVBand="0"/>
      </w:tblPr>
      <w:tblGrid>
        <w:gridCol w:w="2448"/>
        <w:gridCol w:w="3756"/>
      </w:tblGrid>
      <w:tr w:rsidR="001353C1" w14:paraId="53F6DDB5" w14:textId="77777777" w:rsidTr="001353C1">
        <w:trPr>
          <w:cnfStyle w:val="100000000000" w:firstRow="1" w:lastRow="0" w:firstColumn="0" w:lastColumn="0" w:oddVBand="0" w:evenVBand="0" w:oddHBand="0" w:evenHBand="0" w:firstRowFirstColumn="0" w:firstRowLastColumn="0" w:lastRowFirstColumn="0" w:lastRowLastColumn="0"/>
          <w:tblHeader/>
        </w:trPr>
        <w:tc>
          <w:tcPr>
            <w:tcW w:w="0" w:type="auto"/>
          </w:tcPr>
          <w:p w14:paraId="66DDCA38" w14:textId="77777777" w:rsidR="001353C1" w:rsidRDefault="00000000">
            <w:pPr>
              <w:pStyle w:val="Compact"/>
            </w:pPr>
            <w:r>
              <w:t>Kategorie</w:t>
            </w:r>
          </w:p>
        </w:tc>
        <w:tc>
          <w:tcPr>
            <w:tcW w:w="0" w:type="auto"/>
          </w:tcPr>
          <w:p w14:paraId="65A3B22A" w14:textId="77777777" w:rsidR="001353C1" w:rsidRDefault="00000000">
            <w:pPr>
              <w:pStyle w:val="Compact"/>
            </w:pPr>
            <w:r>
              <w:t>Technologien</w:t>
            </w:r>
          </w:p>
        </w:tc>
      </w:tr>
      <w:tr w:rsidR="001353C1" w14:paraId="2C86E6A1" w14:textId="77777777">
        <w:tc>
          <w:tcPr>
            <w:tcW w:w="0" w:type="auto"/>
          </w:tcPr>
          <w:p w14:paraId="40A44A89" w14:textId="77777777" w:rsidR="001353C1" w:rsidRDefault="00000000">
            <w:pPr>
              <w:pStyle w:val="Compact"/>
            </w:pPr>
            <w:r>
              <w:rPr>
                <w:b/>
                <w:bCs/>
              </w:rPr>
              <w:t>Deep Learning</w:t>
            </w:r>
          </w:p>
        </w:tc>
        <w:tc>
          <w:tcPr>
            <w:tcW w:w="0" w:type="auto"/>
          </w:tcPr>
          <w:p w14:paraId="79CC452E" w14:textId="77777777" w:rsidR="001353C1" w:rsidRDefault="00000000">
            <w:pPr>
              <w:pStyle w:val="Compact"/>
            </w:pPr>
            <w:r>
              <w:t>PyTorch, PyTorch Geometric (PyG)</w:t>
            </w:r>
          </w:p>
        </w:tc>
      </w:tr>
      <w:tr w:rsidR="001353C1" w14:paraId="1A4359B3" w14:textId="77777777">
        <w:tc>
          <w:tcPr>
            <w:tcW w:w="0" w:type="auto"/>
          </w:tcPr>
          <w:p w14:paraId="4E4A7E23" w14:textId="77777777" w:rsidR="001353C1" w:rsidRDefault="00000000">
            <w:pPr>
              <w:pStyle w:val="Compact"/>
            </w:pPr>
            <w:r>
              <w:rPr>
                <w:b/>
                <w:bCs/>
              </w:rPr>
              <w:lastRenderedPageBreak/>
              <w:t>Klassisches ML</w:t>
            </w:r>
          </w:p>
        </w:tc>
        <w:tc>
          <w:tcPr>
            <w:tcW w:w="0" w:type="auto"/>
          </w:tcPr>
          <w:p w14:paraId="1AD5E1C7" w14:textId="77777777" w:rsidR="001353C1" w:rsidRDefault="00000000">
            <w:pPr>
              <w:pStyle w:val="Compact"/>
            </w:pPr>
            <w:r>
              <w:t>scikit-learn, XGBoost</w:t>
            </w:r>
          </w:p>
        </w:tc>
      </w:tr>
      <w:tr w:rsidR="001353C1" w14:paraId="1B3E4F7F" w14:textId="77777777">
        <w:tc>
          <w:tcPr>
            <w:tcW w:w="0" w:type="auto"/>
          </w:tcPr>
          <w:p w14:paraId="24D4E9AB" w14:textId="77777777" w:rsidR="001353C1" w:rsidRDefault="00000000">
            <w:pPr>
              <w:pStyle w:val="Compact"/>
            </w:pPr>
            <w:r>
              <w:rPr>
                <w:b/>
                <w:bCs/>
              </w:rPr>
              <w:t>NLP / Embeddings</w:t>
            </w:r>
          </w:p>
        </w:tc>
        <w:tc>
          <w:tcPr>
            <w:tcW w:w="0" w:type="auto"/>
          </w:tcPr>
          <w:p w14:paraId="1714FD18" w14:textId="77777777" w:rsidR="001353C1" w:rsidRDefault="00000000">
            <w:pPr>
              <w:pStyle w:val="Compact"/>
            </w:pPr>
            <w:r>
              <w:t>BERT, spaCy</w:t>
            </w:r>
          </w:p>
        </w:tc>
      </w:tr>
      <w:tr w:rsidR="001353C1" w14:paraId="2DCB4CC0" w14:textId="77777777">
        <w:tc>
          <w:tcPr>
            <w:tcW w:w="0" w:type="auto"/>
          </w:tcPr>
          <w:p w14:paraId="407C8371" w14:textId="77777777" w:rsidR="001353C1" w:rsidRDefault="00000000">
            <w:pPr>
              <w:pStyle w:val="Compact"/>
            </w:pPr>
            <w:r>
              <w:rPr>
                <w:b/>
                <w:bCs/>
              </w:rPr>
              <w:t>Experiment Tracking</w:t>
            </w:r>
          </w:p>
        </w:tc>
        <w:tc>
          <w:tcPr>
            <w:tcW w:w="0" w:type="auto"/>
          </w:tcPr>
          <w:p w14:paraId="03CB6AC2" w14:textId="77777777" w:rsidR="001353C1" w:rsidRDefault="00000000">
            <w:pPr>
              <w:pStyle w:val="Compact"/>
            </w:pPr>
            <w:r>
              <w:t>Weights &amp; Biases</w:t>
            </w:r>
          </w:p>
        </w:tc>
      </w:tr>
      <w:tr w:rsidR="001353C1" w14:paraId="1C8C506C" w14:textId="77777777">
        <w:tc>
          <w:tcPr>
            <w:tcW w:w="0" w:type="auto"/>
          </w:tcPr>
          <w:p w14:paraId="6B4C2509" w14:textId="77777777" w:rsidR="001353C1" w:rsidRDefault="00000000">
            <w:pPr>
              <w:pStyle w:val="Compact"/>
            </w:pPr>
            <w:r>
              <w:rPr>
                <w:b/>
                <w:bCs/>
              </w:rPr>
              <w:t>Datenanalyse</w:t>
            </w:r>
          </w:p>
        </w:tc>
        <w:tc>
          <w:tcPr>
            <w:tcW w:w="0" w:type="auto"/>
          </w:tcPr>
          <w:p w14:paraId="6335A874" w14:textId="77777777" w:rsidR="001353C1" w:rsidRDefault="00000000">
            <w:pPr>
              <w:pStyle w:val="Compact"/>
            </w:pPr>
            <w:r>
              <w:t>pandas, NumPy, NetworkX</w:t>
            </w:r>
          </w:p>
        </w:tc>
      </w:tr>
      <w:tr w:rsidR="001353C1" w14:paraId="6963A929" w14:textId="77777777">
        <w:tc>
          <w:tcPr>
            <w:tcW w:w="0" w:type="auto"/>
          </w:tcPr>
          <w:p w14:paraId="4DF5F063" w14:textId="77777777" w:rsidR="001353C1" w:rsidRDefault="00000000">
            <w:pPr>
              <w:pStyle w:val="Compact"/>
            </w:pPr>
            <w:r>
              <w:rPr>
                <w:b/>
                <w:bCs/>
              </w:rPr>
              <w:t>Visualisierung</w:t>
            </w:r>
          </w:p>
        </w:tc>
        <w:tc>
          <w:tcPr>
            <w:tcW w:w="0" w:type="auto"/>
          </w:tcPr>
          <w:p w14:paraId="6F13E5CC" w14:textId="77777777" w:rsidR="001353C1" w:rsidRDefault="00000000">
            <w:pPr>
              <w:pStyle w:val="Compact"/>
            </w:pPr>
            <w:r>
              <w:t>matplotlib, seaborn</w:t>
            </w:r>
          </w:p>
        </w:tc>
      </w:tr>
      <w:tr w:rsidR="001353C1" w14:paraId="6E2A092D" w14:textId="77777777">
        <w:tc>
          <w:tcPr>
            <w:tcW w:w="0" w:type="auto"/>
          </w:tcPr>
          <w:p w14:paraId="2F5D7305" w14:textId="77777777" w:rsidR="001353C1" w:rsidRDefault="00000000">
            <w:pPr>
              <w:pStyle w:val="Compact"/>
            </w:pPr>
            <w:r>
              <w:rPr>
                <w:b/>
                <w:bCs/>
              </w:rPr>
              <w:t>Bot-Erkennung</w:t>
            </w:r>
          </w:p>
        </w:tc>
        <w:tc>
          <w:tcPr>
            <w:tcW w:w="0" w:type="auto"/>
          </w:tcPr>
          <w:p w14:paraId="2F125A96" w14:textId="77777777" w:rsidR="001353C1" w:rsidRDefault="00000000">
            <w:pPr>
              <w:pStyle w:val="Compact"/>
            </w:pPr>
            <w:r>
              <w:t>Botometer X</w:t>
            </w:r>
          </w:p>
        </w:tc>
      </w:tr>
    </w:tbl>
    <w:p w14:paraId="5DAEF7A3" w14:textId="77777777" w:rsidR="001353C1" w:rsidRDefault="00000000">
      <w:r>
        <w:pict w14:anchorId="03E10C91">
          <v:rect id="_x0000_i1033" style="width:0;height:1.5pt" o:hralign="center" o:hrstd="t" o:hr="t"/>
        </w:pict>
      </w:r>
    </w:p>
    <w:p w14:paraId="1C5EFE76" w14:textId="77777777" w:rsidR="001353C1" w:rsidRDefault="00000000">
      <w:pPr>
        <w:pStyle w:val="berschrift2"/>
      </w:pPr>
      <w:bookmarkStart w:id="24" w:name="setup"/>
      <w:bookmarkEnd w:id="23"/>
      <w:r>
        <w:t>Setup</w:t>
      </w:r>
    </w:p>
    <w:p w14:paraId="0354AAF8" w14:textId="77777777" w:rsidR="001353C1" w:rsidRDefault="00000000">
      <w:pPr>
        <w:pStyle w:val="SourceCode"/>
      </w:pPr>
      <w:r>
        <w:rPr>
          <w:rStyle w:val="CommentTok"/>
        </w:rPr>
        <w:t># Repository klonen</w:t>
      </w:r>
      <w:r>
        <w:br/>
      </w:r>
      <w:r>
        <w:rPr>
          <w:rStyle w:val="FunctionTok"/>
        </w:rPr>
        <w:t>git</w:t>
      </w:r>
      <w:r>
        <w:rPr>
          <w:rStyle w:val="NormalTok"/>
        </w:rPr>
        <w:t xml:space="preserve"> clone https://github.com/username/fakenews-gnn-detection.git</w:t>
      </w:r>
      <w:r>
        <w:br/>
      </w:r>
      <w:r>
        <w:rPr>
          <w:rStyle w:val="BuiltInTok"/>
        </w:rPr>
        <w:t>cd</w:t>
      </w:r>
      <w:r>
        <w:rPr>
          <w:rStyle w:val="NormalTok"/>
        </w:rPr>
        <w:t xml:space="preserve"> fakenews-gnn-detection</w:t>
      </w:r>
      <w:r>
        <w:br/>
      </w:r>
      <w:r>
        <w:br/>
      </w:r>
      <w:r>
        <w:rPr>
          <w:rStyle w:val="CommentTok"/>
        </w:rPr>
        <w:t># Abhaengigkeiten installieren</w:t>
      </w:r>
      <w:r>
        <w:br/>
      </w:r>
      <w:r>
        <w:rPr>
          <w:rStyle w:val="ExtensionTok"/>
        </w:rPr>
        <w:t>pip</w:t>
      </w:r>
      <w:r>
        <w:rPr>
          <w:rStyle w:val="NormalTok"/>
        </w:rPr>
        <w:t xml:space="preserve"> install </w:t>
      </w:r>
      <w:r>
        <w:rPr>
          <w:rStyle w:val="AttributeTok"/>
        </w:rPr>
        <w:t>-r</w:t>
      </w:r>
      <w:r>
        <w:rPr>
          <w:rStyle w:val="NormalTok"/>
        </w:rPr>
        <w:t xml:space="preserve"> requirements.txt</w:t>
      </w:r>
      <w:r>
        <w:br/>
      </w:r>
      <w:r>
        <w:br/>
      </w:r>
      <w:r>
        <w:rPr>
          <w:rStyle w:val="CommentTok"/>
        </w:rPr>
        <w:t># EDA ausfuehren</w:t>
      </w:r>
      <w:r>
        <w:br/>
      </w:r>
      <w:r>
        <w:rPr>
          <w:rStyle w:val="ExtensionTok"/>
        </w:rPr>
        <w:t>jupyter</w:t>
      </w:r>
      <w:r>
        <w:rPr>
          <w:rStyle w:val="NormalTok"/>
        </w:rPr>
        <w:t xml:space="preserve"> notebook notebooks/EDA.ipynb</w:t>
      </w:r>
      <w:r>
        <w:br/>
      </w:r>
      <w:r>
        <w:br/>
      </w:r>
      <w:r>
        <w:rPr>
          <w:rStyle w:val="CommentTok"/>
        </w:rPr>
        <w:t># Klassisches ML Training</w:t>
      </w:r>
      <w:r>
        <w:br/>
      </w:r>
      <w:r>
        <w:rPr>
          <w:rStyle w:val="ExtensionTok"/>
        </w:rPr>
        <w:t>jupyter</w:t>
      </w:r>
      <w:r>
        <w:rPr>
          <w:rStyle w:val="NormalTok"/>
        </w:rPr>
        <w:t xml:space="preserve"> notebook notebooks/SimpleML.ipynb</w:t>
      </w:r>
      <w:r>
        <w:br/>
      </w:r>
      <w:r>
        <w:br/>
      </w:r>
      <w:r>
        <w:rPr>
          <w:rStyle w:val="CommentTok"/>
        </w:rPr>
        <w:t># GNN Training</w:t>
      </w:r>
      <w:r>
        <w:br/>
      </w:r>
      <w:r>
        <w:rPr>
          <w:rStyle w:val="ExtensionTok"/>
        </w:rPr>
        <w:t>jupyter</w:t>
      </w:r>
      <w:r>
        <w:rPr>
          <w:rStyle w:val="NormalTok"/>
        </w:rPr>
        <w:t xml:space="preserve"> notebook notebooks/Fakenews_GNN_Final.ipynb</w:t>
      </w:r>
    </w:p>
    <w:p w14:paraId="622FA51D" w14:textId="77777777" w:rsidR="001353C1" w:rsidRDefault="00000000">
      <w:r>
        <w:pict w14:anchorId="6BABBB3D">
          <v:rect id="_x0000_i1034" style="width:0;height:1.5pt" o:hralign="center" o:hrstd="t" o:hr="t"/>
        </w:pict>
      </w:r>
    </w:p>
    <w:p w14:paraId="58DE2C24" w14:textId="77777777" w:rsidR="001353C1" w:rsidRDefault="00000000">
      <w:pPr>
        <w:pStyle w:val="berschrift2"/>
      </w:pPr>
      <w:bookmarkStart w:id="25" w:name="zusammenfassung-der-ergebnisse"/>
      <w:bookmarkEnd w:id="24"/>
      <w:r>
        <w:t>Zusammenfassung der Ergebnisse</w:t>
      </w:r>
    </w:p>
    <w:tbl>
      <w:tblPr>
        <w:tblStyle w:val="Table"/>
        <w:tblW w:w="0" w:type="auto"/>
        <w:tblLook w:val="0020" w:firstRow="1" w:lastRow="0" w:firstColumn="0" w:lastColumn="0" w:noHBand="0" w:noVBand="0"/>
      </w:tblPr>
      <w:tblGrid>
        <w:gridCol w:w="3131"/>
        <w:gridCol w:w="2396"/>
        <w:gridCol w:w="2217"/>
        <w:gridCol w:w="1729"/>
      </w:tblGrid>
      <w:tr w:rsidR="001353C1" w14:paraId="39DC0F37" w14:textId="77777777" w:rsidTr="001353C1">
        <w:trPr>
          <w:cnfStyle w:val="100000000000" w:firstRow="1" w:lastRow="0" w:firstColumn="0" w:lastColumn="0" w:oddVBand="0" w:evenVBand="0" w:oddHBand="0" w:evenHBand="0" w:firstRowFirstColumn="0" w:firstRowLastColumn="0" w:lastRowFirstColumn="0" w:lastRowLastColumn="0"/>
          <w:tblHeader/>
        </w:trPr>
        <w:tc>
          <w:tcPr>
            <w:tcW w:w="0" w:type="auto"/>
          </w:tcPr>
          <w:p w14:paraId="5E50536B" w14:textId="77777777" w:rsidR="001353C1" w:rsidRDefault="00000000">
            <w:pPr>
              <w:pStyle w:val="Compact"/>
            </w:pPr>
            <w:r>
              <w:t>Ansatz</w:t>
            </w:r>
          </w:p>
        </w:tc>
        <w:tc>
          <w:tcPr>
            <w:tcW w:w="0" w:type="auto"/>
          </w:tcPr>
          <w:p w14:paraId="4A9D10C1" w14:textId="77777777" w:rsidR="001353C1" w:rsidRDefault="00000000">
            <w:pPr>
              <w:pStyle w:val="Compact"/>
            </w:pPr>
            <w:r>
              <w:t>GossipCop Accuracy</w:t>
            </w:r>
          </w:p>
        </w:tc>
        <w:tc>
          <w:tcPr>
            <w:tcW w:w="0" w:type="auto"/>
          </w:tcPr>
          <w:p w14:paraId="069890A3" w14:textId="77777777" w:rsidR="001353C1" w:rsidRDefault="00000000">
            <w:pPr>
              <w:pStyle w:val="Compact"/>
            </w:pPr>
            <w:r>
              <w:t>PolitiFact Accuracy</w:t>
            </w:r>
          </w:p>
        </w:tc>
        <w:tc>
          <w:tcPr>
            <w:tcW w:w="0" w:type="auto"/>
          </w:tcPr>
          <w:p w14:paraId="25F16C7F" w14:textId="77777777" w:rsidR="001353C1" w:rsidRDefault="00000000">
            <w:pPr>
              <w:pStyle w:val="Compact"/>
            </w:pPr>
            <w:r>
              <w:t>Cross-Domain</w:t>
            </w:r>
          </w:p>
        </w:tc>
      </w:tr>
      <w:tr w:rsidR="001353C1" w14:paraId="3761D0E2" w14:textId="77777777">
        <w:tc>
          <w:tcPr>
            <w:tcW w:w="0" w:type="auto"/>
          </w:tcPr>
          <w:p w14:paraId="4A408AF8" w14:textId="77777777" w:rsidR="001353C1" w:rsidRDefault="00000000">
            <w:pPr>
              <w:pStyle w:val="Compact"/>
            </w:pPr>
            <w:r>
              <w:t>Klassisches ML (XGBoost)</w:t>
            </w:r>
          </w:p>
        </w:tc>
        <w:tc>
          <w:tcPr>
            <w:tcW w:w="0" w:type="auto"/>
          </w:tcPr>
          <w:p w14:paraId="29202BB4" w14:textId="77777777" w:rsidR="001353C1" w:rsidRDefault="00000000">
            <w:pPr>
              <w:pStyle w:val="Compact"/>
            </w:pPr>
            <w:r>
              <w:t>89.7%</w:t>
            </w:r>
          </w:p>
        </w:tc>
        <w:tc>
          <w:tcPr>
            <w:tcW w:w="0" w:type="auto"/>
          </w:tcPr>
          <w:p w14:paraId="5239698A" w14:textId="77777777" w:rsidR="001353C1" w:rsidRDefault="00000000">
            <w:pPr>
              <w:pStyle w:val="Compact"/>
            </w:pPr>
            <w:r>
              <w:t>71.4%</w:t>
            </w:r>
          </w:p>
        </w:tc>
        <w:tc>
          <w:tcPr>
            <w:tcW w:w="0" w:type="auto"/>
          </w:tcPr>
          <w:p w14:paraId="7F92A21B" w14:textId="77777777" w:rsidR="001353C1" w:rsidRDefault="00000000">
            <w:pPr>
              <w:pStyle w:val="Compact"/>
            </w:pPr>
            <w:r>
              <w:t>45.2%</w:t>
            </w:r>
          </w:p>
        </w:tc>
      </w:tr>
      <w:tr w:rsidR="001353C1" w14:paraId="66ED3DAF" w14:textId="77777777">
        <w:tc>
          <w:tcPr>
            <w:tcW w:w="0" w:type="auto"/>
          </w:tcPr>
          <w:p w14:paraId="3E97374F" w14:textId="77777777" w:rsidR="001353C1" w:rsidRDefault="00000000">
            <w:pPr>
              <w:pStyle w:val="Compact"/>
            </w:pPr>
            <w:r>
              <w:t>GNN Baseline (einfach)</w:t>
            </w:r>
          </w:p>
        </w:tc>
        <w:tc>
          <w:tcPr>
            <w:tcW w:w="0" w:type="auto"/>
          </w:tcPr>
          <w:p w14:paraId="4A3196EF" w14:textId="77777777" w:rsidR="001353C1" w:rsidRDefault="00000000">
            <w:pPr>
              <w:pStyle w:val="Compact"/>
            </w:pPr>
            <w:r>
              <w:t>84.7%</w:t>
            </w:r>
          </w:p>
        </w:tc>
        <w:tc>
          <w:tcPr>
            <w:tcW w:w="0" w:type="auto"/>
          </w:tcPr>
          <w:p w14:paraId="6B78225E" w14:textId="77777777" w:rsidR="001353C1" w:rsidRDefault="00000000">
            <w:pPr>
              <w:pStyle w:val="Compact"/>
            </w:pPr>
            <w:r>
              <w:t>--</w:t>
            </w:r>
          </w:p>
        </w:tc>
        <w:tc>
          <w:tcPr>
            <w:tcW w:w="0" w:type="auto"/>
          </w:tcPr>
          <w:p w14:paraId="7ACB5E4A" w14:textId="77777777" w:rsidR="001353C1" w:rsidRDefault="00000000">
            <w:pPr>
              <w:pStyle w:val="Compact"/>
            </w:pPr>
            <w:r>
              <w:t>--</w:t>
            </w:r>
          </w:p>
        </w:tc>
      </w:tr>
      <w:tr w:rsidR="001353C1" w14:paraId="44A098FE" w14:textId="77777777">
        <w:tc>
          <w:tcPr>
            <w:tcW w:w="0" w:type="auto"/>
          </w:tcPr>
          <w:p w14:paraId="366445B5" w14:textId="77777777" w:rsidR="001353C1" w:rsidRDefault="00000000">
            <w:pPr>
              <w:pStyle w:val="Compact"/>
            </w:pPr>
            <w:r>
              <w:rPr>
                <w:b/>
                <w:bCs/>
              </w:rPr>
              <w:t>GNN (tuned, GAT)</w:t>
            </w:r>
          </w:p>
        </w:tc>
        <w:tc>
          <w:tcPr>
            <w:tcW w:w="0" w:type="auto"/>
          </w:tcPr>
          <w:p w14:paraId="3FD2F025" w14:textId="77777777" w:rsidR="001353C1" w:rsidRDefault="00000000">
            <w:pPr>
              <w:pStyle w:val="Compact"/>
            </w:pPr>
            <w:r>
              <w:rPr>
                <w:b/>
                <w:bCs/>
              </w:rPr>
              <w:t>97.6%</w:t>
            </w:r>
          </w:p>
        </w:tc>
        <w:tc>
          <w:tcPr>
            <w:tcW w:w="0" w:type="auto"/>
          </w:tcPr>
          <w:p w14:paraId="1A53888C" w14:textId="77777777" w:rsidR="001353C1" w:rsidRDefault="00000000">
            <w:pPr>
              <w:pStyle w:val="Compact"/>
            </w:pPr>
            <w:r>
              <w:t>--</w:t>
            </w:r>
          </w:p>
        </w:tc>
        <w:tc>
          <w:tcPr>
            <w:tcW w:w="0" w:type="auto"/>
          </w:tcPr>
          <w:p w14:paraId="11AA12D1" w14:textId="77777777" w:rsidR="001353C1" w:rsidRDefault="00000000">
            <w:pPr>
              <w:pStyle w:val="Compact"/>
            </w:pPr>
            <w:r>
              <w:t>50.0%</w:t>
            </w:r>
          </w:p>
        </w:tc>
      </w:tr>
      <w:tr w:rsidR="001353C1" w14:paraId="2173CF63" w14:textId="77777777">
        <w:tc>
          <w:tcPr>
            <w:tcW w:w="0" w:type="auto"/>
          </w:tcPr>
          <w:p w14:paraId="601A2389" w14:textId="77777777" w:rsidR="001353C1" w:rsidRDefault="00000000">
            <w:pPr>
              <w:pStyle w:val="Compact"/>
            </w:pPr>
            <w:r>
              <w:rPr>
                <w:b/>
                <w:bCs/>
              </w:rPr>
              <w:t>GNN (gemeinsam trainiert)</w:t>
            </w:r>
          </w:p>
        </w:tc>
        <w:tc>
          <w:tcPr>
            <w:tcW w:w="0" w:type="auto"/>
          </w:tcPr>
          <w:p w14:paraId="65D221BF" w14:textId="77777777" w:rsidR="001353C1" w:rsidRDefault="00000000">
            <w:pPr>
              <w:pStyle w:val="Compact"/>
            </w:pPr>
            <w:r>
              <w:rPr>
                <w:b/>
                <w:bCs/>
              </w:rPr>
              <w:t>96.2%</w:t>
            </w:r>
          </w:p>
        </w:tc>
        <w:tc>
          <w:tcPr>
            <w:tcW w:w="0" w:type="auto"/>
          </w:tcPr>
          <w:p w14:paraId="49659A91" w14:textId="77777777" w:rsidR="001353C1" w:rsidRDefault="00000000">
            <w:pPr>
              <w:pStyle w:val="Compact"/>
            </w:pPr>
            <w:r>
              <w:rPr>
                <w:b/>
                <w:bCs/>
              </w:rPr>
              <w:t>85.5%</w:t>
            </w:r>
          </w:p>
        </w:tc>
        <w:tc>
          <w:tcPr>
            <w:tcW w:w="0" w:type="auto"/>
          </w:tcPr>
          <w:p w14:paraId="59E78205" w14:textId="77777777" w:rsidR="001353C1" w:rsidRDefault="00000000">
            <w:pPr>
              <w:pStyle w:val="Compact"/>
            </w:pPr>
            <w:r>
              <w:t>--</w:t>
            </w:r>
          </w:p>
        </w:tc>
      </w:tr>
    </w:tbl>
    <w:p w14:paraId="72E7CD12" w14:textId="77777777" w:rsidR="001353C1" w:rsidRDefault="00000000">
      <w:pPr>
        <w:pStyle w:val="Textkrper"/>
      </w:pPr>
      <w:r>
        <w:rPr>
          <w:b/>
          <w:bCs/>
        </w:rPr>
        <w:t>Zentrale Erkenntnisse:</w:t>
      </w:r>
    </w:p>
    <w:p w14:paraId="41B33003" w14:textId="77777777" w:rsidR="001353C1" w:rsidRDefault="00000000">
      <w:pPr>
        <w:pStyle w:val="Compact"/>
        <w:numPr>
          <w:ilvl w:val="0"/>
          <w:numId w:val="3"/>
        </w:numPr>
      </w:pPr>
      <w:r>
        <w:t>GNNs uebertreffen klassische ML-Modelle deutlich innerhalb einer Domaene (+8 Prozentpunkte)</w:t>
      </w:r>
    </w:p>
    <w:p w14:paraId="1245C254" w14:textId="77777777" w:rsidR="001353C1" w:rsidRDefault="00000000">
      <w:pPr>
        <w:pStyle w:val="Compact"/>
        <w:numPr>
          <w:ilvl w:val="0"/>
          <w:numId w:val="3"/>
        </w:numPr>
      </w:pPr>
      <w:r>
        <w:t>Die Propagationsstruktur enthaelt wertvolle Signale, die durch Aggregation verloren gehen</w:t>
      </w:r>
    </w:p>
    <w:p w14:paraId="193CBED3" w14:textId="77777777" w:rsidR="001353C1" w:rsidRDefault="00000000">
      <w:pPr>
        <w:pStyle w:val="Compact"/>
        <w:numPr>
          <w:ilvl w:val="0"/>
          <w:numId w:val="3"/>
        </w:numPr>
      </w:pPr>
      <w:r>
        <w:t>Cross-Domain-Generalisierung bleibt eine fundamentale Herausforderung -- weder ML noch GNNs transferieren zwischen Entertainment- und Politik-Domaene</w:t>
      </w:r>
    </w:p>
    <w:p w14:paraId="4A7161DE" w14:textId="77777777" w:rsidR="001353C1" w:rsidRDefault="00000000">
      <w:pPr>
        <w:pStyle w:val="Compact"/>
        <w:numPr>
          <w:ilvl w:val="0"/>
          <w:numId w:val="3"/>
        </w:numPr>
      </w:pPr>
      <w:r>
        <w:lastRenderedPageBreak/>
        <w:t>Gemeinsames Training mit Domaenen-Weighting bietet einen tragfaehigen Kompromiss</w:t>
      </w:r>
    </w:p>
    <w:p w14:paraId="7AC46AD8" w14:textId="77777777" w:rsidR="001353C1" w:rsidRDefault="00000000">
      <w:pPr>
        <w:pStyle w:val="Compact"/>
        <w:numPr>
          <w:ilvl w:val="0"/>
          <w:numId w:val="3"/>
        </w:numPr>
      </w:pPr>
      <w:r>
        <w:t>Fuer zukuenftige Arbeiten koennten Domain-Adversarial-Ansaetze die Generalisierung verbessern</w:t>
      </w:r>
      <w:bookmarkEnd w:id="0"/>
      <w:bookmarkEnd w:id="25"/>
    </w:p>
    <w:sectPr w:rsidR="001353C1">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1625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2401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67891503">
    <w:abstractNumId w:val="0"/>
  </w:num>
  <w:num w:numId="2" w16cid:durableId="138613512">
    <w:abstractNumId w:val="1"/>
  </w:num>
  <w:num w:numId="3" w16cid:durableId="642586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353C1"/>
    <w:rsid w:val="001353C1"/>
    <w:rsid w:val="003D673F"/>
    <w:rsid w:val="00845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908FF"/>
  <w15:docId w15:val="{846BE476-CD68-4C45-B7DD-EA91F5DF4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svg"/><Relationship Id="rId18" Type="http://schemas.openxmlformats.org/officeDocument/2006/relationships/image" Target="media/image14.jp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24" Type="http://schemas.openxmlformats.org/officeDocument/2006/relationships/image" Target="media/image20.png"/><Relationship Id="rId32" Type="http://schemas.openxmlformats.org/officeDocument/2006/relationships/image" Target="media/image28.jpg"/><Relationship Id="rId5" Type="http://schemas.openxmlformats.org/officeDocument/2006/relationships/image" Target="media/image1.jpg"/><Relationship Id="rId15" Type="http://schemas.openxmlformats.org/officeDocument/2006/relationships/image" Target="media/image11.svg"/><Relationship Id="rId23" Type="http://schemas.openxmlformats.org/officeDocument/2006/relationships/image" Target="media/image19.png"/><Relationship Id="rId28" Type="http://schemas.openxmlformats.org/officeDocument/2006/relationships/image" Target="media/image24.jp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1778</Words>
  <Characters>11203</Characters>
  <Application>Microsoft Office Word</Application>
  <DocSecurity>0</DocSecurity>
  <Lines>93</Lines>
  <Paragraphs>25</Paragraphs>
  <ScaleCrop>false</ScaleCrop>
  <Company/>
  <LinksUpToDate>false</LinksUpToDate>
  <CharactersWithSpaces>12956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Sabina Grüner</cp:lastModifiedBy>
  <cp:revision>2</cp:revision>
  <dcterms:created xsi:type="dcterms:W3CDTF">2026-03-04T19:51:00Z</dcterms:created>
  <dcterms:modified xsi:type="dcterms:W3CDTF">2026-03-04T21:44:00Z</dcterms:modified>
</cp:coreProperties>
</file>