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CMDB 360 Integration for the Blast Radius Field Guide</w:t>
      </w:r>
    </w:p>
    <w:p>
      <w:pPr>
        <w:jc w:val="center"/>
      </w:pPr>
      <w:r>
        <w:rPr>
          <w:i/>
          <w:sz w:val="22"/>
        </w:rPr>
        <w:t>Architecture, ServiceNow setup, AI agent flow, and implementation plan</w:t>
      </w:r>
    </w:p>
    <w:p/>
    <w:p>
      <w:pPr>
        <w:pStyle w:val="Heading1"/>
      </w:pPr>
      <w:r>
        <w:t>1. Objective</w:t>
      </w:r>
    </w:p>
    <w:p>
      <w:r>
        <w:t>The goal is to extend the existing Blast Radius Field Guide application with ServiceNow CMDB/CMDB 360 data so that the application's chat can answer infrastructure-impact questions such as:</w:t>
      </w:r>
    </w:p>
    <w:p>
      <w:pPr>
        <w:pStyle w:val="ListBullet"/>
      </w:pPr>
      <w:r>
        <w:t>“If Payment API goes down, what services will be affected?”</w:t>
      </w:r>
    </w:p>
    <w:p>
      <w:pPr>
        <w:pStyle w:val="ListBullet"/>
      </w:pPr>
      <w:r>
        <w:t>“What does Payment API depend on?”</w:t>
      </w:r>
    </w:p>
    <w:p>
      <w:pPr>
        <w:pStyle w:val="ListBullet"/>
      </w:pPr>
      <w:r>
        <w:t>“Which business services are affected if Payment DB fails?”</w:t>
      </w:r>
    </w:p>
    <w:p>
      <w:pPr>
        <w:pStyle w:val="ListBullet"/>
      </w:pPr>
      <w:r>
        <w:t>“Who owns the services affected by this application?”</w:t>
      </w:r>
    </w:p>
    <w:p>
      <w:pPr>
        <w:pStyle w:val="ListBullet"/>
      </w:pPr>
      <w:r>
        <w:t>“What is the potential blast radius of this CI?”</w:t>
      </w:r>
    </w:p>
    <w:p>
      <w:r>
        <w:t>The core design principle is to use ServiceNow as the source of truth for configuration items and relationships, use deterministic graph traversal to calculate dependencies and impact, and use the LLM to explain the resulting facts.</w:t>
      </w:r>
    </w:p>
    <w:p>
      <w:pPr>
        <w:pStyle w:val="Heading1"/>
      </w:pPr>
      <w:r>
        <w:t>2. Key Concept: CMDB 360 Is Not the Same as the Blast-Radius Engine</w:t>
      </w:r>
    </w:p>
    <w:p>
      <w:r>
        <w:t>CMDB 360 should not be treated as a separate database that the application has to recreate. The ServiceNow CMDB contains configuration items (CIs) and relationships between them. CMDB 360/CMDB Workspace provides visibility and analysis around this CMDB data.</w:t>
      </w:r>
    </w:p>
    <w:p>
      <w:pPr>
        <w:ind w:left="360" w:right="360"/>
      </w:pPr>
      <w:r>
        <w:rPr>
          <w:rFonts w:ascii="Consolas" w:hAnsi="Consolas"/>
          <w:sz w:val="18"/>
        </w:rPr>
        <w:t>ServiceNow</w:t>
        <w:br/>
        <w:t>│</w:t>
        <w:br/>
        <w:t>├── CMDB / CMDB 360</w:t>
        <w:br/>
        <w:t>│     ├── Configuration Items</w:t>
        <w:br/>
        <w:t>│     ├── CI Relationships</w:t>
        <w:br/>
        <w:t>│     ├── Services</w:t>
        <w:br/>
        <w:t>│     ├── Ownership</w:t>
        <w:br/>
        <w:t>│     └── Criticality</w:t>
        <w:br/>
        <w:t>│</w:t>
        <w:br/>
        <w:t>└── Service Mapping (optional but highly useful)</w:t>
        <w:br/>
        <w:t xml:space="preserve">        │</w:t>
        <w:br/>
        <w:t xml:space="preserve">        ▼</w:t>
        <w:br/>
        <w:t>Your Blast Radius Application</w:t>
        <w:br/>
        <w:t xml:space="preserve">        │</w:t>
        <w:br/>
        <w:t xml:space="preserve">        ▼</w:t>
        <w:br/>
        <w:t>AI Chat / Agent</w:t>
      </w:r>
    </w:p>
    <w:p>
      <w:r>
        <w:t>For the specific question “If X goes down, what will be affected?”, the critical data is the CI dependency graph. CMDB 360 helps expose and analyze CMDB information, while the application can use the relationship graph to perform impact analysis.</w:t>
      </w:r>
    </w:p>
    <w:p>
      <w:pPr>
        <w:pStyle w:val="Heading1"/>
      </w:pPr>
      <w:r>
        <w:t>3. What Needs to Exist in ServiceNow</w:t>
      </w:r>
    </w:p>
    <w:p>
      <w:pPr>
        <w:pStyle w:val="Heading2"/>
      </w:pPr>
      <w:r>
        <w:t>3.1 Configuration Items (CIs)</w:t>
      </w:r>
    </w:p>
    <w:p>
      <w:r>
        <w:t>The CMDB should contain relevant CIs such as:</w:t>
      </w:r>
    </w:p>
    <w:p>
      <w:pPr>
        <w:pStyle w:val="ListBullet"/>
      </w:pPr>
      <w:r>
        <w:t>Servers</w:t>
      </w:r>
    </w:p>
    <w:p>
      <w:pPr>
        <w:pStyle w:val="ListBullet"/>
      </w:pPr>
      <w:r>
        <w:t>Applications</w:t>
      </w:r>
    </w:p>
    <w:p>
      <w:pPr>
        <w:pStyle w:val="ListBullet"/>
      </w:pPr>
      <w:r>
        <w:t>Databases</w:t>
      </w:r>
    </w:p>
    <w:p>
      <w:pPr>
        <w:pStyle w:val="ListBullet"/>
      </w:pPr>
      <w:r>
        <w:t>Application Services</w:t>
      </w:r>
    </w:p>
    <w:p>
      <w:pPr>
        <w:pStyle w:val="ListBullet"/>
      </w:pPr>
      <w:r>
        <w:t>Business Services</w:t>
      </w:r>
    </w:p>
    <w:p>
      <w:pPr>
        <w:pStyle w:val="ListBullet"/>
      </w:pPr>
      <w:r>
        <w:t>Other infrastructure or platform components relevant to the environment</w:t>
      </w:r>
    </w:p>
    <w:p>
      <w:pPr>
        <w:ind w:left="360" w:right="360"/>
      </w:pPr>
      <w:r>
        <w:rPr>
          <w:rFonts w:ascii="Consolas" w:hAnsi="Consolas"/>
          <w:sz w:val="18"/>
        </w:rPr>
        <w:t>Example CI:</w:t>
        <w:br/>
        <w:t>{</w:t>
        <w:br/>
        <w:t xml:space="preserve">  "ci_id": "CI001",</w:t>
        <w:br/>
        <w:t xml:space="preserve">  "name": "Payment API",</w:t>
        <w:br/>
        <w:t xml:space="preserve">  "type": "Application",</w:t>
        <w:br/>
        <w:t xml:space="preserve">  "environment": "Production",</w:t>
        <w:br/>
        <w:t xml:space="preserve">  "owner": "Payments Team",</w:t>
        <w:br/>
        <w:t xml:space="preserve">  "criticality": "Critical"</w:t>
        <w:br/>
        <w:t>}</w:t>
      </w:r>
    </w:p>
    <w:p>
      <w:pPr>
        <w:pStyle w:val="Heading2"/>
      </w:pPr>
      <w:r>
        <w:t>3.2 CI Relationships</w:t>
      </w:r>
    </w:p>
    <w:p>
      <w:r>
        <w:t>The relationships are the most important part for blast-radius analysis.</w:t>
      </w:r>
    </w:p>
    <w:p>
      <w:pPr>
        <w:ind w:left="360" w:right="360"/>
      </w:pPr>
      <w:r>
        <w:rPr>
          <w:rFonts w:ascii="Consolas" w:hAnsi="Consolas"/>
          <w:sz w:val="18"/>
        </w:rPr>
        <w:t>Customer Portal</w:t>
        <w:br/>
        <w:t xml:space="preserve">      │</w:t>
        <w:br/>
        <w:t xml:space="preserve">      │ Depends on</w:t>
        <w:br/>
        <w:t xml:space="preserve">      ▼</w:t>
        <w:br/>
        <w:t>Payment API</w:t>
        <w:br/>
        <w:t xml:space="preserve">      │</w:t>
        <w:br/>
        <w:t xml:space="preserve">      │ Depends on</w:t>
        <w:br/>
        <w:t xml:space="preserve">      ▼</w:t>
        <w:br/>
        <w:t>Payment Database</w:t>
        <w:br/>
        <w:t xml:space="preserve">      │</w:t>
        <w:br/>
        <w:t xml:space="preserve">      │ Runs on</w:t>
        <w:br/>
        <w:t xml:space="preserve">      ▼</w:t>
        <w:br/>
        <w:t>Linux Server</w:t>
      </w:r>
    </w:p>
    <w:p>
      <w:r>
        <w:t>Typical relationship information can be represented conceptually as:</w:t>
      </w:r>
    </w:p>
    <w:p>
      <w:pPr>
        <w:ind w:left="360" w:right="360"/>
      </w:pPr>
      <w:r>
        <w:rPr>
          <w:rFonts w:ascii="Consolas" w:hAnsi="Consolas"/>
          <w:sz w:val="18"/>
        </w:rPr>
        <w:t>source_ci        relationship        target_ci</w:t>
        <w:br/>
        <w:t>Payment API      depends_on           Payment DB</w:t>
        <w:br/>
        <w:t>Customer Portal  depends_on           Payment API</w:t>
        <w:br/>
        <w:t>Mobile App       depends_on           Payment API</w:t>
      </w:r>
    </w:p>
    <w:p>
      <w:pPr>
        <w:pStyle w:val="Heading2"/>
      </w:pPr>
      <w:r>
        <w:t>3.3 Service Mapping</w:t>
      </w:r>
    </w:p>
    <w:p>
      <w:r>
        <w:t>Service Mapping is optional for a small proof of concept but highly useful in a real environment because it can provide service/application dependency relationships rather than requiring all relationships to be manually maintained.</w:t>
      </w:r>
    </w:p>
    <w:p>
      <w:pPr>
        <w:pStyle w:val="Heading1"/>
      </w:pPr>
      <w:r>
        <w:t>4. What You Do NOT Need to Build</w:t>
      </w:r>
    </w:p>
    <w:p>
      <w:pPr>
        <w:pStyle w:val="ListBullet"/>
      </w:pPr>
      <w:r>
        <w:t>A separate CMDB 360 database.</w:t>
      </w:r>
    </w:p>
    <w:p>
      <w:pPr>
        <w:pStyle w:val="ListBullet"/>
      </w:pPr>
      <w:r>
        <w:t>A second copy of the entire ServiceNow CMDB inside the application.</w:t>
      </w:r>
    </w:p>
    <w:p>
      <w:pPr>
        <w:pStyle w:val="ListBullet"/>
      </w:pPr>
      <w:r>
        <w:t>A vector database containing every CI and relationship.</w:t>
      </w:r>
    </w:p>
    <w:p>
      <w:pPr>
        <w:pStyle w:val="ListBullet"/>
      </w:pPr>
      <w:r>
        <w:t>A separate ServiceNow application solely for basic blast-radius calculation.</w:t>
      </w:r>
    </w:p>
    <w:p>
      <w:pPr>
        <w:pStyle w:val="ListBullet"/>
      </w:pPr>
      <w:r>
        <w:t>Thousands of manually duplicated CIs in the Blast Radius application.</w:t>
      </w:r>
    </w:p>
    <w:p>
      <w:r>
        <w:t>The preferred architecture is to keep ServiceNow as the authoritative source and query it from the application's backend/agent layer.</w:t>
      </w:r>
    </w:p>
    <w:p>
      <w:pPr>
        <w:pStyle w:val="Heading1"/>
      </w:pPr>
      <w:r>
        <w:t>5. Target Architecture</w:t>
      </w:r>
    </w:p>
    <w:p>
      <w:pPr>
        <w:ind w:left="360" w:right="360"/>
      </w:pPr>
      <w:r>
        <w:rPr>
          <w:rFonts w:ascii="Consolas" w:hAnsi="Consolas"/>
          <w:sz w:val="18"/>
        </w:rPr>
        <w:t xml:space="preserve">                    ┌──────────────────────┐</w:t>
        <w:br/>
        <w:t xml:space="preserve">                    │       CHAT UI         │</w:t>
        <w:br/>
        <w:t xml:space="preserve">                    └──────────┬───────────┘</w:t>
        <w:br/>
        <w:t xml:space="preserve">                               │</w:t>
        <w:br/>
        <w:t xml:space="preserve">                               ▼</w:t>
        <w:br/>
        <w:t xml:space="preserve">                    ┌──────────────────────┐</w:t>
        <w:br/>
        <w:t xml:space="preserve">                    │   ORCHESTRATOR AGENT │</w:t>
        <w:br/>
        <w:t xml:space="preserve">                    └──────────┬───────────┘</w:t>
        <w:br/>
        <w:t xml:space="preserve">                               │</w:t>
        <w:br/>
        <w:t xml:space="preserve">             ┌─────────────────┼─────────────────┐</w:t>
        <w:br/>
        <w:t xml:space="preserve">             │                 │                 │</w:t>
        <w:br/>
        <w:t xml:space="preserve">             ▼                 ▼                 ▼</w:t>
        <w:br/>
        <w:t xml:space="preserve">       ┌───────────┐    ┌─────────────┐   ┌──────────────┐</w:t>
        <w:br/>
        <w:t xml:space="preserve">       │    RAG    │    │ CMDB TOOLS  │   │ ITSM TOOLS  │</w:t>
        <w:br/>
        <w:t xml:space="preserve">       │           │    │             │   │              │</w:t>
        <w:br/>
        <w:t xml:space="preserve">       │ Runbooks  │    │ CI Search   │   │ Incidents   │</w:t>
        <w:br/>
        <w:t xml:space="preserve">       │ Policies  │    │ Relations   │   │ Changes     │</w:t>
        <w:br/>
        <w:t xml:space="preserve">       │ KB        │    │ Blast Radius│   │ Problems    │</w:t>
        <w:br/>
        <w:t xml:space="preserve">       └───────────┘    └──────┬──────┘   └──────────────┘</w:t>
        <w:br/>
        <w:t xml:space="preserve">                               │</w:t>
        <w:br/>
        <w:t xml:space="preserve">                               ▼</w:t>
        <w:br/>
        <w:t xml:space="preserve">                       ┌───────────────┐</w:t>
        <w:br/>
        <w:t xml:space="preserve">                       │ CMDB GRAPH    │</w:t>
        <w:br/>
        <w:t xml:space="preserve">                       │               │</w:t>
        <w:br/>
        <w:t xml:space="preserve">                       │ CIs           │</w:t>
        <w:br/>
        <w:t xml:space="preserve">                       │ Relationships │</w:t>
        <w:br/>
        <w:t xml:space="preserve">                       │ Services      │</w:t>
        <w:br/>
        <w:t xml:space="preserve">                       │ Owners        │</w:t>
        <w:br/>
        <w:t xml:space="preserve">                       └───────┬───────┘</w:t>
        <w:br/>
        <w:t xml:space="preserve">                               │</w:t>
        <w:br/>
        <w:t xml:space="preserve">                               ▼</w:t>
        <w:br/>
        <w:t xml:space="preserve">                       ┌───────────────┐</w:t>
        <w:br/>
        <w:t xml:space="preserve">                       │ LLM Reasoning │</w:t>
        <w:br/>
        <w:t xml:space="preserve">                       └───────┬───────┘</w:t>
        <w:br/>
        <w:t xml:space="preserve">                               │</w:t>
        <w:br/>
        <w:t xml:space="preserve">                               ▼</w:t>
        <w:br/>
        <w:t xml:space="preserve">                       ┌───────────────┐</w:t>
        <w:br/>
        <w:t xml:space="preserve">                       │ Blast Radius  │</w:t>
        <w:br/>
        <w:t xml:space="preserve">                       │ Explanation   │</w:t>
        <w:br/>
        <w:t xml:space="preserve">                       └───────────────┘</w:t>
      </w:r>
    </w:p>
    <w:p>
      <w:pPr>
        <w:pStyle w:val="Heading1"/>
      </w:pPr>
      <w:r>
        <w:t>6. Why CMDB Should Not Be Treated as RAG</w:t>
      </w:r>
    </w:p>
    <w:p>
      <w:pPr>
        <w:ind w:left="360" w:right="360"/>
      </w:pPr>
      <w:r>
        <w:rPr>
          <w:rFonts w:ascii="Consolas" w:hAnsi="Consolas"/>
          <w:sz w:val="18"/>
        </w:rPr>
        <w:t>RAG</w:t>
        <w:br/>
        <w:t xml:space="preserve"> ↓</w:t>
        <w:br/>
        <w:t>Unstructured knowledge</w:t>
        <w:br/>
        <w:t>Runbooks</w:t>
        <w:br/>
        <w:t>Policies</w:t>
        <w:br/>
        <w:t>Documentation</w:t>
        <w:br/>
        <w:t>Knowledge articles</w:t>
        <w:br/>
        <w:br/>
        <w:t>CMDB</w:t>
        <w:br/>
        <w:t xml:space="preserve"> ↓</w:t>
        <w:br/>
        <w:t>Structured operational topology</w:t>
        <w:br/>
        <w:t>CIs</w:t>
        <w:br/>
        <w:t>Relationships</w:t>
        <w:br/>
        <w:t>Services</w:t>
        <w:br/>
        <w:t>Owners</w:t>
        <w:br/>
        <w:t>Criticality</w:t>
        <w:br/>
        <w:br/>
        <w:t>Graph Engine</w:t>
        <w:br/>
        <w:t xml:space="preserve"> ↓</w:t>
        <w:br/>
        <w:t>Dependency / impact calculation</w:t>
        <w:br/>
        <w:br/>
        <w:t>LLM</w:t>
        <w:br/>
        <w:t xml:space="preserve"> ↓</w:t>
        <w:br/>
        <w:t>Reasoning + explanation</w:t>
      </w:r>
    </w:p>
    <w:p>
      <w:r>
        <w:t>The LLM should not invent or infer infrastructure relationships. The graph and CMDB data should determine what is actually connected. The LLM should explain the supplied topology and contextual information.</w:t>
      </w:r>
    </w:p>
    <w:p>
      <w:pPr>
        <w:pStyle w:val="Heading1"/>
      </w:pPr>
      <w:r>
        <w:t>7. CMDB Tools for the AI Agent</w:t>
      </w:r>
    </w:p>
    <w:p>
      <w:r>
        <w:t>A practical first set of backend/agent tools is:</w:t>
      </w:r>
    </w:p>
    <w:p>
      <w:pPr>
        <w:pStyle w:val="ListBullet"/>
      </w:pPr>
      <w:r>
        <w:t>cmdb_search_ci() – find a CI by name, type, or other identifiers.</w:t>
      </w:r>
    </w:p>
    <w:p>
      <w:pPr>
        <w:pStyle w:val="ListBullet"/>
      </w:pPr>
      <w:r>
        <w:t>cmdb_get_ci() – retrieve detailed information about a specific CI.</w:t>
      </w:r>
    </w:p>
    <w:p>
      <w:pPr>
        <w:pStyle w:val="ListBullet"/>
      </w:pPr>
      <w:r>
        <w:t>cmdb_get_relationships() – retrieve relationships for a CI.</w:t>
      </w:r>
    </w:p>
    <w:p>
      <w:pPr>
        <w:pStyle w:val="ListBullet"/>
      </w:pPr>
      <w:r>
        <w:t>cmdb_get_dependencies() – find what a CI depends on.</w:t>
      </w:r>
    </w:p>
    <w:p>
      <w:pPr>
        <w:pStyle w:val="ListBullet"/>
      </w:pPr>
      <w:r>
        <w:t>cmdb_get_dependents() – find what depends on a CI.</w:t>
      </w:r>
    </w:p>
    <w:p>
      <w:pPr>
        <w:pStyle w:val="ListBullet"/>
      </w:pPr>
      <w:r>
        <w:t>cmdb_get_service_map() – retrieve relevant service/dependency topology.</w:t>
      </w:r>
    </w:p>
    <w:p>
      <w:pPr>
        <w:pStyle w:val="ListBullet"/>
      </w:pPr>
      <w:r>
        <w:t>cmdb_blast_radius() – calculate multi-hop impact.</w:t>
      </w:r>
    </w:p>
    <w:p>
      <w:pPr>
        <w:pStyle w:val="ListBullet"/>
      </w:pPr>
      <w:r>
        <w:t>cmdb_get_owner() – retrieve ownership information.</w:t>
      </w:r>
    </w:p>
    <w:p>
      <w:pPr>
        <w:pStyle w:val="ListBullet"/>
      </w:pPr>
      <w:r>
        <w:t>cmdb_get_incidents() – retrieve related incidents when ITSM integration is added.</w:t>
      </w:r>
    </w:p>
    <w:p>
      <w:pPr>
        <w:pStyle w:val="ListBullet"/>
      </w:pPr>
      <w:r>
        <w:t>cmdb_get_changes() – retrieve related changes when ITSM integration is added.</w:t>
      </w:r>
    </w:p>
    <w:p>
      <w:pPr>
        <w:pStyle w:val="Heading1"/>
      </w:pPr>
      <w:r>
        <w:t>8. Blast Radius Calculation</w:t>
      </w:r>
    </w:p>
    <w:p>
      <w:r>
        <w:t>The blast-radius calculation should be deterministic rather than left entirely to the LLM. A graph traversal such as breadth-first search can discover dependent CIs up to a configured depth.</w:t>
      </w:r>
    </w:p>
    <w:p>
      <w:pPr>
        <w:ind w:left="360" w:right="360"/>
      </w:pPr>
      <w:r>
        <w:rPr>
          <w:rFonts w:ascii="Consolas" w:hAnsi="Consolas"/>
          <w:sz w:val="18"/>
        </w:rPr>
        <w:t>def calculate_blast_radius(ci_id, graph, max_depth=5):</w:t>
        <w:br/>
        <w:br/>
        <w:t xml:space="preserve">    impacted = []</w:t>
        <w:br/>
        <w:t xml:space="preserve">    queue = [(ci_id, 0)]</w:t>
        <w:br/>
        <w:t xml:space="preserve">    visited = set()</w:t>
        <w:br/>
        <w:br/>
        <w:t xml:space="preserve">    while queue:</w:t>
        <w:br/>
        <w:t xml:space="preserve">        current, depth = queue.pop(0)</w:t>
        <w:br/>
        <w:br/>
        <w:t xml:space="preserve">        if current in visited:</w:t>
        <w:br/>
        <w:t xml:space="preserve">            continue</w:t>
        <w:br/>
        <w:br/>
        <w:t xml:space="preserve">        visited.add(current)</w:t>
        <w:br/>
        <w:br/>
        <w:t xml:space="preserve">        if depth &gt;= max_depth:</w:t>
        <w:br/>
        <w:t xml:space="preserve">            continue</w:t>
        <w:br/>
        <w:br/>
        <w:t xml:space="preserve">        dependents = graph.get_dependents(current)</w:t>
        <w:br/>
        <w:br/>
        <w:t xml:space="preserve">        for dependent in dependents:</w:t>
        <w:br/>
        <w:t xml:space="preserve">            impacted.append({</w:t>
        <w:br/>
        <w:t xml:space="preserve">                "ci": dependent,</w:t>
        <w:br/>
        <w:t xml:space="preserve">                "depth": depth + 1</w:t>
        <w:br/>
        <w:t xml:space="preserve">            })</w:t>
        <w:br/>
        <w:br/>
        <w:t xml:space="preserve">            queue.append((dependent, depth + 1))</w:t>
        <w:br/>
        <w:br/>
        <w:t xml:space="preserve">    return impacted</w:t>
      </w:r>
    </w:p>
    <w:p>
      <w:r>
        <w:t>In production, relationship type, CI status, environment, service boundaries, and other business rules should also be considered.</w:t>
      </w:r>
    </w:p>
    <w:p>
      <w:pPr>
        <w:pStyle w:val="Heading1"/>
      </w:pPr>
      <w:r>
        <w:t>9. Direction of Graph Traversal</w:t>
      </w:r>
    </w:p>
    <w:tbl>
      <w:tblPr>
        <w:tblStyle w:val="TableGrid"/>
        <w:tblW w:type="auto" w:w="0"/>
        <w:tblLook w:firstColumn="1" w:firstRow="1" w:lastColumn="0" w:lastRow="0" w:noHBand="0" w:noVBand="1" w:val="04A0"/>
      </w:tblPr>
      <w:tblGrid>
        <w:gridCol w:w="4968"/>
        <w:gridCol w:w="4968"/>
      </w:tblGrid>
      <w:tr>
        <w:tc>
          <w:tcPr>
            <w:tcW w:type="dxa" w:w="4968"/>
          </w:tcPr>
          <w:p>
            <w:r>
              <w:t>User question</w:t>
            </w:r>
          </w:p>
        </w:tc>
        <w:tc>
          <w:tcPr>
            <w:tcW w:type="dxa" w:w="4968"/>
          </w:tcPr>
          <w:p>
            <w:r>
              <w:t>Graph operation</w:t>
            </w:r>
          </w:p>
        </w:tc>
      </w:tr>
      <w:tr>
        <w:tc>
          <w:tcPr>
            <w:tcW w:type="dxa" w:w="4968"/>
          </w:tcPr>
          <w:p>
            <w:r>
              <w:t>What will be affected if X fails?</w:t>
            </w:r>
          </w:p>
        </w:tc>
        <w:tc>
          <w:tcPr>
            <w:tcW w:type="dxa" w:w="4968"/>
          </w:tcPr>
          <w:p>
            <w:r>
              <w:t>Find dependents / upstream impact</w:t>
            </w:r>
          </w:p>
        </w:tc>
      </w:tr>
      <w:tr>
        <w:tc>
          <w:tcPr>
            <w:tcW w:type="dxa" w:w="4968"/>
          </w:tcPr>
          <w:p>
            <w:r>
              <w:t>What does X depend on?</w:t>
            </w:r>
          </w:p>
        </w:tc>
        <w:tc>
          <w:tcPr>
            <w:tcW w:type="dxa" w:w="4968"/>
          </w:tcPr>
          <w:p>
            <w:r>
              <w:t>Find dependencies / downstream</w:t>
            </w:r>
          </w:p>
        </w:tc>
      </w:tr>
      <w:tr>
        <w:tc>
          <w:tcPr>
            <w:tcW w:type="dxa" w:w="4968"/>
          </w:tcPr>
          <w:p>
            <w:r>
              <w:t>What supports X?</w:t>
            </w:r>
          </w:p>
        </w:tc>
        <w:tc>
          <w:tcPr>
            <w:tcW w:type="dxa" w:w="4968"/>
          </w:tcPr>
          <w:p>
            <w:r>
              <w:t>Traverse dependency relationships</w:t>
            </w:r>
          </w:p>
        </w:tc>
      </w:tr>
      <w:tr>
        <w:tc>
          <w:tcPr>
            <w:tcW w:type="dxa" w:w="4968"/>
          </w:tcPr>
          <w:p>
            <w:r>
              <w:t>What services use X?</w:t>
            </w:r>
          </w:p>
        </w:tc>
        <w:tc>
          <w:tcPr>
            <w:tcW w:type="dxa" w:w="4968"/>
          </w:tcPr>
          <w:p>
            <w:r>
              <w:t>Find upstream dependents</w:t>
            </w:r>
          </w:p>
        </w:tc>
      </w:tr>
      <w:tr>
        <w:tc>
          <w:tcPr>
            <w:tcW w:type="dxa" w:w="4968"/>
          </w:tcPr>
          <w:p>
            <w:r>
              <w:t>What is the blast radius?</w:t>
            </w:r>
          </w:p>
        </w:tc>
        <w:tc>
          <w:tcPr>
            <w:tcW w:type="dxa" w:w="4968"/>
          </w:tcPr>
          <w:p>
            <w:r>
              <w:t>Multi-hop dependent traversal</w:t>
            </w:r>
          </w:p>
        </w:tc>
      </w:tr>
      <w:tr>
        <w:tc>
          <w:tcPr>
            <w:tcW w:type="dxa" w:w="4968"/>
          </w:tcPr>
          <w:p>
            <w:r>
              <w:t>What could be causing X?</w:t>
            </w:r>
          </w:p>
        </w:tc>
        <w:tc>
          <w:tcPr>
            <w:tcW w:type="dxa" w:w="4968"/>
          </w:tcPr>
          <w:p>
            <w:r>
              <w:t>Traverse toward dependencies and supporting components</w:t>
            </w:r>
          </w:p>
        </w:tc>
      </w:tr>
      <w:tr>
        <w:tc>
          <w:tcPr>
            <w:tcW w:type="dxa" w:w="4968"/>
          </w:tcPr>
          <w:p>
            <w:r>
              <w:t>Which business services are affected?</w:t>
            </w:r>
          </w:p>
        </w:tc>
        <w:tc>
          <w:tcPr>
            <w:tcW w:type="dxa" w:w="4968"/>
          </w:tcPr>
          <w:p>
            <w:r>
              <w:t>Traverse CI → service/application relationships → business service</w:t>
            </w:r>
          </w:p>
        </w:tc>
      </w:tr>
    </w:tbl>
    <w:p>
      <w:pPr>
        <w:pStyle w:val="Heading1"/>
      </w:pPr>
      <w:r>
        <w:t>10. Example End-to-End Query</w:t>
      </w:r>
    </w:p>
    <w:p>
      <w:r>
        <w:t>User asks:</w:t>
      </w:r>
    </w:p>
    <w:p>
      <w:pPr>
        <w:ind w:left="360" w:right="360"/>
      </w:pPr>
      <w:r>
        <w:rPr>
          <w:rFonts w:ascii="Consolas" w:hAnsi="Consolas"/>
          <w:sz w:val="18"/>
        </w:rPr>
        <w:t>If Payment API goes down, what will be affected?</w:t>
      </w:r>
    </w:p>
    <w:p>
      <w:r>
        <w:t>Agent flow:</w:t>
      </w:r>
    </w:p>
    <w:p>
      <w:pPr>
        <w:ind w:left="360" w:right="360"/>
      </w:pPr>
      <w:r>
        <w:rPr>
          <w:rFonts w:ascii="Consolas" w:hAnsi="Consolas"/>
          <w:sz w:val="18"/>
        </w:rPr>
        <w:t>User</w:t>
        <w:br/>
        <w:t xml:space="preserve">  │</w:t>
        <w:br/>
        <w:t xml:space="preserve">  ▼</w:t>
        <w:br/>
        <w:t>Agent identifies "Payment API"</w:t>
        <w:br/>
        <w:t xml:space="preserve">  │</w:t>
        <w:br/>
        <w:t xml:space="preserve">  ▼</w:t>
        <w:br/>
        <w:t>cmdb_search_ci()</w:t>
        <w:br/>
        <w:t xml:space="preserve">  │</w:t>
        <w:br/>
        <w:t xml:space="preserve">  ▼</w:t>
        <w:br/>
        <w:t>Retrieve CI</w:t>
        <w:br/>
        <w:t xml:space="preserve">  │</w:t>
        <w:br/>
        <w:t xml:space="preserve">  ▼</w:t>
        <w:br/>
        <w:t>cmdb_get_relationships()</w:t>
        <w:br/>
        <w:t xml:space="preserve">  │</w:t>
        <w:br/>
        <w:t xml:space="preserve">  ▼</w:t>
        <w:br/>
        <w:t>Find dependent services</w:t>
        <w:br/>
        <w:t xml:space="preserve">  │</w:t>
        <w:br/>
        <w:t xml:space="preserve">  ▼</w:t>
        <w:br/>
        <w:t>cmdb_blast_radius()</w:t>
        <w:br/>
        <w:t xml:space="preserve">  │</w:t>
        <w:br/>
        <w:t xml:space="preserve">  ▼</w:t>
        <w:br/>
        <w:t>Determine impacted CIs and business services</w:t>
        <w:br/>
        <w:t xml:space="preserve">  │</w:t>
        <w:br/>
        <w:t xml:space="preserve">  ▼</w:t>
        <w:br/>
        <w:t>LLM explains the result</w:t>
        <w:br/>
        <w:t xml:space="preserve">  │</w:t>
        <w:br/>
        <w:t xml:space="preserve">  ▼</w:t>
        <w:br/>
        <w:t>Chat response</w:t>
      </w:r>
    </w:p>
    <w:p>
      <w:pPr>
        <w:pStyle w:val="Heading2"/>
      </w:pPr>
      <w:r>
        <w:t>Example structured CMDB result</w:t>
      </w:r>
    </w:p>
    <w:p>
      <w:pPr>
        <w:ind w:left="360" w:right="360"/>
      </w:pPr>
      <w:r>
        <w:rPr>
          <w:rFonts w:ascii="Consolas" w:hAnsi="Consolas"/>
          <w:sz w:val="18"/>
        </w:rPr>
        <w:t>{</w:t>
        <w:br/>
        <w:t xml:space="preserve">  "root": "Payment API",</w:t>
        <w:br/>
        <w:t xml:space="preserve">  "impacted_services": [</w:t>
        <w:br/>
        <w:t xml:space="preserve">    {</w:t>
        <w:br/>
        <w:t xml:space="preserve">      "name": "Customer Portal",</w:t>
        <w:br/>
        <w:t xml:space="preserve">      "impact": "High",</w:t>
        <w:br/>
        <w:t xml:space="preserve">      "path": [</w:t>
        <w:br/>
        <w:t xml:space="preserve">        "Payment API",</w:t>
        <w:br/>
        <w:t xml:space="preserve">        "Customer Portal"</w:t>
        <w:br/>
        <w:t xml:space="preserve">      ]</w:t>
        <w:br/>
        <w:t xml:space="preserve">    },</w:t>
        <w:br/>
        <w:t xml:space="preserve">    {</w:t>
        <w:br/>
        <w:t xml:space="preserve">      "name": "Mobile Banking",</w:t>
        <w:br/>
        <w:t xml:space="preserve">      "impact": "High",</w:t>
        <w:br/>
        <w:t xml:space="preserve">      "path": [</w:t>
        <w:br/>
        <w:t xml:space="preserve">        "Payment API",</w:t>
        <w:br/>
        <w:t xml:space="preserve">        "Mobile Banking"</w:t>
        <w:br/>
        <w:t xml:space="preserve">      ]</w:t>
        <w:br/>
        <w:t xml:space="preserve">    }</w:t>
        <w:br/>
        <w:t xml:space="preserve">  ]</w:t>
        <w:br/>
        <w:t>}</w:t>
      </w:r>
    </w:p>
    <w:p>
      <w:pPr>
        <w:pStyle w:val="Heading2"/>
      </w:pPr>
      <w:r>
        <w:t>Example user-facing response</w:t>
      </w:r>
    </w:p>
    <w:p>
      <w:pPr>
        <w:ind w:left="360" w:right="360"/>
      </w:pPr>
      <w:r>
        <w:rPr>
          <w:rFonts w:ascii="Consolas" w:hAnsi="Consolas"/>
          <w:sz w:val="18"/>
        </w:rPr>
        <w:t>Blast Radius: Payment API</w:t>
        <w:br/>
        <w:br/>
        <w:t>Potentially affected services:</w:t>
        <w:br/>
        <w:t>1. Customer Portal — High</w:t>
        <w:br/>
        <w:t>2. Mobile Banking — High</w:t>
        <w:br/>
        <w:t>3. Transaction Service — Medium</w:t>
        <w:br/>
        <w:br/>
        <w:t>Infrastructure:</w:t>
        <w:br/>
        <w:t>• Payment API instances</w:t>
        <w:br/>
        <w:t>• Payment database</w:t>
        <w:br/>
        <w:t>• Supporting infrastructure</w:t>
        <w:br/>
        <w:br/>
        <w:t>Potential business impact:</w:t>
        <w:br/>
        <w:t>• Users may be unable to complete payments.</w:t>
        <w:br/>
        <w:t>• Payment transactions may fail.</w:t>
        <w:br/>
        <w:t>• Transaction reporting may be delayed.</w:t>
        <w:br/>
        <w:br/>
        <w:t>The response is based on the CMDB dependency relationships available at analysis time.</w:t>
      </w:r>
    </w:p>
    <w:p>
      <w:pPr>
        <w:pStyle w:val="Heading1"/>
      </w:pPr>
      <w:r>
        <w:t>11. LLM Prompting Principle</w:t>
      </w:r>
    </w:p>
    <w:p>
      <w:r>
        <w:t>A system prompt for the impact-analysis step should enforce factual grounding:</w:t>
      </w:r>
    </w:p>
    <w:p>
      <w:pPr>
        <w:ind w:left="360" w:right="360"/>
      </w:pPr>
      <w:r>
        <w:rPr>
          <w:rFonts w:ascii="Consolas" w:hAnsi="Consolas"/>
          <w:sz w:val="18"/>
        </w:rPr>
        <w:t>You are a CMDB impact analysis agent.</w:t>
        <w:br/>
        <w:br/>
        <w:t>Analyze the supplied dependency topology.</w:t>
        <w:br/>
        <w:br/>
        <w:t>Determine:</w:t>
        <w:br/>
        <w:t>1. Directly affected components</w:t>
        <w:br/>
        <w:t>2. Indirectly affected services</w:t>
        <w:br/>
        <w:t>3. Potentially affected business services</w:t>
        <w:br/>
        <w:t>4. Critical dependencies</w:t>
        <w:br/>
        <w:t>5. Redundancy or potential single points of failure</w:t>
        <w:br/>
        <w:t>6. Impact severity when supported by the supplied data</w:t>
        <w:br/>
        <w:t>7. The dependency path supporting each conclusion</w:t>
        <w:br/>
        <w:br/>
        <w:t>Rules:</w:t>
        <w:br/>
        <w:t>- Do not invent CMDB relationships.</w:t>
        <w:br/>
        <w:t>- Do not create infrastructure facts that are not supplied.</w:t>
        <w:br/>
        <w:t>- Distinguish confirmed relationships from inferred operational impact.</w:t>
        <w:br/>
        <w:t>- Explain the dependency path for important conclusions.</w:t>
      </w:r>
    </w:p>
    <w:p>
      <w:pPr>
        <w:pStyle w:val="Heading1"/>
      </w:pPr>
      <w:r>
        <w:t>12. User Experience in the Blast Radius Field Guide</w:t>
      </w:r>
    </w:p>
    <w:p>
      <w:r>
        <w:t>The existing chat can remain the primary interface, with a dedicated CMDB 360 capability visible in the UI.</w:t>
      </w:r>
    </w:p>
    <w:p>
      <w:pPr>
        <w:ind w:left="360" w:right="360"/>
      </w:pPr>
      <w:r>
        <w:rPr>
          <w:rFonts w:ascii="Consolas" w:hAnsi="Consolas"/>
          <w:sz w:val="18"/>
        </w:rPr>
        <w:t>┌───────────────────────────────────────────────┐</w:t>
        <w:br/>
        <w:t>│ CMDB 360                                      │</w:t>
        <w:br/>
        <w:t>│                                               │</w:t>
        <w:br/>
        <w:t>│ Ask about infrastructure dependencies         │</w:t>
        <w:br/>
        <w:t>│                                               │</w:t>
        <w:br/>
        <w:t>│ ┌───────────────────────────────────────────┐ │</w:t>
        <w:br/>
        <w:t>│ │ What happens if Payment API goes down?   │ │</w:t>
        <w:br/>
        <w:t>│ └───────────────────────────────────────────┘ │</w:t>
        <w:br/>
        <w:t>│                                               │</w:t>
        <w:br/>
        <w:t>│ [ Analyze Impact ]                            │</w:t>
        <w:br/>
        <w:t>└───────────────────────────────────────────────┘</w:t>
      </w:r>
    </w:p>
    <w:p>
      <w:r>
        <w:t>The response can also include a dependency visualization:</w:t>
      </w:r>
    </w:p>
    <w:p>
      <w:pPr>
        <w:ind w:left="360" w:right="360"/>
      </w:pPr>
      <w:r>
        <w:rPr>
          <w:rFonts w:ascii="Consolas" w:hAnsi="Consolas"/>
          <w:sz w:val="18"/>
        </w:rPr>
        <w:t>Payment API</w:t>
        <w:br/>
        <w:t xml:space="preserve">   │</w:t>
        <w:br/>
        <w:t xml:space="preserve">   ├──── Payment DB</w:t>
        <w:br/>
        <w:t xml:space="preserve">   │</w:t>
        <w:br/>
        <w:t xml:space="preserve">   ├──── Customer Portal       HIGH</w:t>
        <w:br/>
        <w:t xml:space="preserve">   │</w:t>
        <w:br/>
        <w:t xml:space="preserve">   ├──── Mobile Banking        HIGH</w:t>
        <w:br/>
        <w:t xml:space="preserve">   │</w:t>
        <w:br/>
        <w:t xml:space="preserve">   └──── Reporting Service     MEDIUM</w:t>
        <w:br/>
        <w:br/>
        <w:t>4 services potentially affected</w:t>
        <w:br/>
        <w:t>2 critical services</w:t>
        <w:br/>
        <w:t>1 potential single point of failure</w:t>
        <w:br/>
        <w:br/>
        <w:t>[View Dependency Graph] [View CMDB]</w:t>
      </w:r>
    </w:p>
    <w:p>
      <w:pPr>
        <w:pStyle w:val="Heading1"/>
      </w:pPr>
      <w:r>
        <w:t>13. Recommended Implementation Phases</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Work</w:t>
            </w:r>
          </w:p>
        </w:tc>
      </w:tr>
      <w:tr>
        <w:tc>
          <w:tcPr>
            <w:tcW w:type="dxa" w:w="4968"/>
          </w:tcPr>
          <w:p>
            <w:r>
              <w:t>Phase 1 — Verify ServiceNow CMDB</w:t>
            </w:r>
          </w:p>
        </w:tc>
        <w:tc>
          <w:tcPr>
            <w:tcW w:type="dxa" w:w="4968"/>
          </w:tcPr>
          <w:p>
            <w:r>
              <w:t>Check whether CMDB Workspace/CMDB 360 is available and whether useful CIs already exist.</w:t>
            </w:r>
          </w:p>
        </w:tc>
      </w:tr>
      <w:tr>
        <w:tc>
          <w:tcPr>
            <w:tcW w:type="dxa" w:w="4968"/>
          </w:tcPr>
          <w:p>
            <w:r>
              <w:t>Phase 2 — Verify relationships</w:t>
            </w:r>
          </w:p>
        </w:tc>
        <w:tc>
          <w:tcPr>
            <w:tcW w:type="dxa" w:w="4968"/>
          </w:tcPr>
          <w:p>
            <w:r>
              <w:t>Open a representative CI and verify that dependency/relationship data exists.</w:t>
            </w:r>
          </w:p>
        </w:tc>
      </w:tr>
      <w:tr>
        <w:tc>
          <w:tcPr>
            <w:tcW w:type="dxa" w:w="4968"/>
          </w:tcPr>
          <w:p>
            <w:r>
              <w:t>Phase 3 — CMDB integration</w:t>
            </w:r>
          </w:p>
        </w:tc>
        <w:tc>
          <w:tcPr>
            <w:tcW w:type="dxa" w:w="4968"/>
          </w:tcPr>
          <w:p>
            <w:r>
              <w:t>Connect the application's backend to ServiceNow using the appropriate ServiceNow APIs/integration mechanism.</w:t>
            </w:r>
          </w:p>
        </w:tc>
      </w:tr>
      <w:tr>
        <w:tc>
          <w:tcPr>
            <w:tcW w:type="dxa" w:w="4968"/>
          </w:tcPr>
          <w:p>
            <w:r>
              <w:t>Phase 4 — CMDB tools</w:t>
            </w:r>
          </w:p>
        </w:tc>
        <w:tc>
          <w:tcPr>
            <w:tcW w:type="dxa" w:w="4968"/>
          </w:tcPr>
          <w:p>
            <w:r>
              <w:t>Implement CI search, CI details, relationships, dependencies, dependents, and service-map retrieval.</w:t>
            </w:r>
          </w:p>
        </w:tc>
      </w:tr>
      <w:tr>
        <w:tc>
          <w:tcPr>
            <w:tcW w:type="dxa" w:w="4968"/>
          </w:tcPr>
          <w:p>
            <w:r>
              <w:t>Phase 5 — Blast-radius engine</w:t>
            </w:r>
          </w:p>
        </w:tc>
        <w:tc>
          <w:tcPr>
            <w:tcW w:type="dxa" w:w="4968"/>
          </w:tcPr>
          <w:p>
            <w:r>
              <w:t>Implement deterministic graph traversal with depth limits and relationship filtering.</w:t>
            </w:r>
          </w:p>
        </w:tc>
      </w:tr>
      <w:tr>
        <w:tc>
          <w:tcPr>
            <w:tcW w:type="dxa" w:w="4968"/>
          </w:tcPr>
          <w:p>
            <w:r>
              <w:t>Phase 6 — Agent integration</w:t>
            </w:r>
          </w:p>
        </w:tc>
        <w:tc>
          <w:tcPr>
            <w:tcW w:type="dxa" w:w="4968"/>
          </w:tcPr>
          <w:p>
            <w:r>
              <w:t>Expose the blast-radius capability as an agent tool.</w:t>
            </w:r>
          </w:p>
        </w:tc>
      </w:tr>
      <w:tr>
        <w:tc>
          <w:tcPr>
            <w:tcW w:type="dxa" w:w="4968"/>
          </w:tcPr>
          <w:p>
            <w:r>
              <w:t>Phase 7 — LLM explanation</w:t>
            </w:r>
          </w:p>
        </w:tc>
        <w:tc>
          <w:tcPr>
            <w:tcW w:type="dxa" w:w="4968"/>
          </w:tcPr>
          <w:p>
            <w:r>
              <w:t>Pass the calculated topology to the LLM for grounded explanation.</w:t>
            </w:r>
          </w:p>
        </w:tc>
      </w:tr>
      <w:tr>
        <w:tc>
          <w:tcPr>
            <w:tcW w:type="dxa" w:w="4968"/>
          </w:tcPr>
          <w:p>
            <w:r>
              <w:t>Phase 8 — Visualization</w:t>
            </w:r>
          </w:p>
        </w:tc>
        <w:tc>
          <w:tcPr>
            <w:tcW w:type="dxa" w:w="4968"/>
          </w:tcPr>
          <w:p>
            <w:r>
              <w:t>Add a dependency graph and impact summary to the UI.</w:t>
            </w:r>
          </w:p>
        </w:tc>
      </w:tr>
      <w:tr>
        <w:tc>
          <w:tcPr>
            <w:tcW w:type="dxa" w:w="4968"/>
          </w:tcPr>
          <w:p>
            <w:r>
              <w:t>Phase 9 — ITSM integration</w:t>
            </w:r>
          </w:p>
        </w:tc>
        <w:tc>
          <w:tcPr>
            <w:tcW w:type="dxa" w:w="4968"/>
          </w:tcPr>
          <w:p>
            <w:r>
              <w:t>Add incidents, changes, problems, and historical operational context.</w:t>
            </w:r>
          </w:p>
        </w:tc>
      </w:tr>
    </w:tbl>
    <w:p>
      <w:pPr>
        <w:pStyle w:val="Heading1"/>
      </w:pPr>
      <w:r>
        <w:t>14. What to Check in ServiceNow Before Coding</w:t>
      </w:r>
    </w:p>
    <w:p>
      <w:r>
        <w:t>Do not start by creating new CMDB objects. First verify the existing environment:</w:t>
      </w:r>
    </w:p>
    <w:p>
      <w:pPr>
        <w:pStyle w:val="ListBullet"/>
      </w:pPr>
      <w:r>
        <w:t>Open CMDB Workspace and confirm that the CMDB experience is available.</w:t>
      </w:r>
    </w:p>
    <w:p>
      <w:pPr>
        <w:pStyle w:val="ListBullet"/>
      </w:pPr>
      <w:r>
        <w:t>Check whether CMDB 360 capabilities are available in the instance.</w:t>
      </w:r>
    </w:p>
    <w:p>
      <w:pPr>
        <w:pStyle w:val="ListBullet"/>
      </w:pPr>
      <w:r>
        <w:t>Search for one existing application/service/CI.</w:t>
      </w:r>
    </w:p>
    <w:p>
      <w:pPr>
        <w:pStyle w:val="ListBullet"/>
      </w:pPr>
      <w:r>
        <w:t>Open the CI and inspect its relationships or related items.</w:t>
      </w:r>
    </w:p>
    <w:p>
      <w:pPr>
        <w:pStyle w:val="ListBullet"/>
      </w:pPr>
      <w:r>
        <w:t>Confirm whether useful dependency relationships exist.</w:t>
      </w:r>
    </w:p>
    <w:p>
      <w:pPr>
        <w:pStyle w:val="ListBullet"/>
      </w:pPr>
      <w:r>
        <w:t>Check whether Service Mapping or another discovery/data-population method is already configured.</w:t>
      </w:r>
    </w:p>
    <w:p>
      <w:pPr>
        <w:pStyle w:val="ListBullet"/>
      </w:pPr>
      <w:r>
        <w:t>Record the CI identifier, relationship information, and any API/integration permissions required for the application.</w:t>
      </w:r>
    </w:p>
    <w:p>
      <w:r>
        <w:t>If the CMDB already contains good CI and relationship data, the main development task is integration and blast-radius analysis rather than creating new CMDB data.</w:t>
      </w:r>
    </w:p>
    <w:p>
      <w:pPr>
        <w:pStyle w:val="Heading1"/>
      </w:pPr>
      <w:r>
        <w:t>15. Future Capabilities</w:t>
      </w:r>
    </w:p>
    <w:p>
      <w:pPr>
        <w:pStyle w:val="ListBullet"/>
      </w:pPr>
      <w:r>
        <w:t>Dependency analysis</w:t>
      </w:r>
    </w:p>
    <w:p>
      <w:pPr>
        <w:pStyle w:val="ListBullet"/>
      </w:pPr>
      <w:r>
        <w:t>Blast-radius analysis</w:t>
      </w:r>
    </w:p>
    <w:p>
      <w:pPr>
        <w:pStyle w:val="ListBullet"/>
      </w:pPr>
      <w:r>
        <w:t>Business-impact analysis</w:t>
      </w:r>
    </w:p>
    <w:p>
      <w:pPr>
        <w:pStyle w:val="ListBullet"/>
      </w:pPr>
      <w:r>
        <w:t>Service ownership lookup</w:t>
      </w:r>
    </w:p>
    <w:p>
      <w:pPr>
        <w:pStyle w:val="ListBullet"/>
      </w:pPr>
      <w:r>
        <w:t>Criticality-based impact summaries</w:t>
      </w:r>
    </w:p>
    <w:p>
      <w:pPr>
        <w:pStyle w:val="ListBullet"/>
      </w:pPr>
      <w:r>
        <w:t>Single-point-of-failure analysis</w:t>
      </w:r>
    </w:p>
    <w:p>
      <w:pPr>
        <w:pStyle w:val="ListBullet"/>
      </w:pPr>
      <w:r>
        <w:t>Change impact analysis</w:t>
      </w:r>
    </w:p>
    <w:p>
      <w:pPr>
        <w:pStyle w:val="ListBullet"/>
      </w:pPr>
      <w:r>
        <w:t>Incident impact analysis</w:t>
      </w:r>
    </w:p>
    <w:p>
      <w:pPr>
        <w:pStyle w:val="ListBullet"/>
      </w:pPr>
      <w:r>
        <w:t>Root-cause investigation support</w:t>
      </w:r>
    </w:p>
    <w:p>
      <w:pPr>
        <w:pStyle w:val="ListBullet"/>
      </w:pPr>
      <w:r>
        <w:t>Historical incident correlation</w:t>
      </w:r>
    </w:p>
    <w:p>
      <w:pPr>
        <w:pStyle w:val="ListBullet"/>
      </w:pPr>
      <w:r>
        <w:t>Interactive dependency graphs</w:t>
      </w:r>
    </w:p>
    <w:p>
      <w:pPr>
        <w:pStyle w:val="Heading1"/>
      </w:pPr>
      <w:r>
        <w:t>16. Final Architecture Principle</w:t>
      </w:r>
    </w:p>
    <w:p>
      <w:pPr>
        <w:ind w:left="360" w:right="360"/>
      </w:pPr>
      <w:r>
        <w:rPr>
          <w:rFonts w:ascii="Consolas" w:hAnsi="Consolas"/>
          <w:sz w:val="18"/>
        </w:rPr>
        <w:t>ServiceNow CMDB</w:t>
        <w:br/>
        <w:t xml:space="preserve">      ↓</w:t>
        <w:br/>
        <w:t>Source of truth</w:t>
        <w:br/>
        <w:t xml:space="preserve">      ↓</w:t>
        <w:br/>
        <w:t>CMDB Integration Layer</w:t>
        <w:br/>
        <w:t xml:space="preserve">      ↓</w:t>
        <w:br/>
        <w:t>Graph / Dependency Engine</w:t>
        <w:br/>
        <w:t xml:space="preserve">      ↓</w:t>
        <w:br/>
        <w:t>Deterministic Blast Radius</w:t>
        <w:br/>
        <w:t xml:space="preserve">      ↓</w:t>
        <w:br/>
        <w:t>LLM Reasoning</w:t>
        <w:br/>
        <w:t xml:space="preserve">      ↓</w:t>
        <w:br/>
        <w:t>Human-readable explanation</w:t>
        <w:br/>
        <w:t xml:space="preserve">      ↓</w:t>
        <w:br/>
        <w:t>Blast Radius Field Guide Chat UI</w:t>
      </w:r>
    </w:p>
    <w:p>
      <w:r>
        <w:t>The most important rule is: do not make the LLM the CMDB. ServiceNow should remain the source of truth, the graph engine should determine what is connected or affected, and the LLM should explain and contextualize those verified relationships.</w:t>
      </w:r>
    </w:p>
    <w:p>
      <w:pPr>
        <w:pStyle w:val="Heading1"/>
      </w:pPr>
      <w:r>
        <w:t>17. References</w:t>
      </w:r>
    </w:p>
    <w:p>
      <w:r>
        <w:t>ServiceNow documentation: CMDB quick-start guidance, CMDB Workspace/CMDB 360, dependency views, and AI impact-analysis documentation should be consulted against the exact ServiceNow release and licensed features available in the target instance.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