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D9C04A" w14:textId="00DF7F53" w:rsidR="006A2F86" w:rsidRDefault="006A2F86">
      <w:r>
        <w:t xml:space="preserve"> </w:t>
      </w:r>
    </w:p>
    <w:p w14:paraId="2FA7C9A4" w14:textId="14C130CD" w:rsidR="00574379" w:rsidRPr="00EE4F0D" w:rsidRDefault="001536D1" w:rsidP="00574379">
      <w:pPr>
        <w:pStyle w:val="a6"/>
        <w:ind w:left="360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EE4F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1.2</w:t>
      </w:r>
      <w:r w:rsidR="00EE4F0D" w:rsidRPr="00EE4F0D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574379" w:rsidRPr="00EE4F0D">
        <w:rPr>
          <w:rFonts w:ascii="Times New Roman" w:hAnsi="Times New Roman" w:cs="Times New Roman"/>
          <w:b/>
          <w:bCs/>
          <w:i/>
          <w:iCs/>
          <w:sz w:val="28"/>
          <w:szCs w:val="28"/>
        </w:rPr>
        <w:t>Чтобы составить формулировку проводим первичную идентификацию продукции:</w:t>
      </w:r>
    </w:p>
    <w:p w14:paraId="7A730BAA" w14:textId="1AFC1F52" w:rsidR="00A071C8" w:rsidRPr="00A071C8" w:rsidRDefault="001536D1" w:rsidP="00A071C8">
      <w:pPr>
        <w:pStyle w:val="a6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A071C8">
        <w:rPr>
          <w:rFonts w:ascii="Times New Roman" w:hAnsi="Times New Roman" w:cs="Times New Roman"/>
          <w:sz w:val="24"/>
          <w:szCs w:val="24"/>
        </w:rPr>
        <w:t>п</w:t>
      </w:r>
      <w:r w:rsidR="00574379" w:rsidRPr="00A071C8">
        <w:rPr>
          <w:rFonts w:ascii="Times New Roman" w:hAnsi="Times New Roman" w:cs="Times New Roman"/>
          <w:sz w:val="24"/>
          <w:szCs w:val="24"/>
        </w:rPr>
        <w:t xml:space="preserve">о </w:t>
      </w:r>
      <w:r w:rsidR="00A071C8" w:rsidRPr="00A071C8">
        <w:rPr>
          <w:rFonts w:ascii="Times New Roman" w:hAnsi="Times New Roman" w:cs="Times New Roman"/>
          <w:sz w:val="24"/>
          <w:szCs w:val="24"/>
        </w:rPr>
        <w:t xml:space="preserve"> группе и </w:t>
      </w:r>
      <w:r w:rsidR="00574379" w:rsidRPr="00A071C8">
        <w:rPr>
          <w:rFonts w:ascii="Times New Roman" w:hAnsi="Times New Roman" w:cs="Times New Roman"/>
          <w:sz w:val="24"/>
          <w:szCs w:val="24"/>
        </w:rPr>
        <w:t xml:space="preserve">слоям (бельевые первого слоя, к ним так же относятся </w:t>
      </w:r>
    </w:p>
    <w:p w14:paraId="3B62CB58" w14:textId="0937EDBC" w:rsidR="00574379" w:rsidRPr="00A071C8" w:rsidRDefault="00574379" w:rsidP="00A071C8">
      <w:pPr>
        <w:rPr>
          <w:rFonts w:ascii="Times New Roman" w:hAnsi="Times New Roman" w:cs="Times New Roman"/>
          <w:sz w:val="24"/>
          <w:szCs w:val="24"/>
        </w:rPr>
      </w:pPr>
      <w:r w:rsidRPr="00A071C8">
        <w:rPr>
          <w:rFonts w:ascii="Times New Roman" w:hAnsi="Times New Roman" w:cs="Times New Roman"/>
          <w:sz w:val="24"/>
          <w:szCs w:val="24"/>
        </w:rPr>
        <w:t xml:space="preserve">корсетные , белье постельное и купальные изделия. Изделия верхние второго слоя (без подкладки или с подкладкой, площадь которой не более 40 </w:t>
      </w:r>
      <w:r w:rsidR="001536D1" w:rsidRPr="00A071C8">
        <w:rPr>
          <w:rFonts w:ascii="Times New Roman" w:hAnsi="Times New Roman" w:cs="Times New Roman"/>
          <w:sz w:val="24"/>
          <w:szCs w:val="24"/>
        </w:rPr>
        <w:t>% площади изделия</w:t>
      </w:r>
      <w:r w:rsidR="00A071C8" w:rsidRPr="00A071C8">
        <w:rPr>
          <w:rFonts w:ascii="Times New Roman" w:hAnsi="Times New Roman" w:cs="Times New Roman"/>
          <w:sz w:val="24"/>
          <w:szCs w:val="24"/>
        </w:rPr>
        <w:t>)</w:t>
      </w:r>
      <w:r w:rsidR="001536D1" w:rsidRPr="00A071C8">
        <w:rPr>
          <w:rFonts w:ascii="Times New Roman" w:hAnsi="Times New Roman" w:cs="Times New Roman"/>
          <w:sz w:val="24"/>
          <w:szCs w:val="24"/>
        </w:rPr>
        <w:t>. Изделия верхние третьего слоя , к ним так же относятся юбки , жилеты, платья , брюки на подкладке ,площадь которой БОЛЕЕ 40 % площади изделия;</w:t>
      </w:r>
    </w:p>
    <w:p w14:paraId="41A7F7B9" w14:textId="7F3E92DA" w:rsidR="00A071C8" w:rsidRPr="00A071C8" w:rsidRDefault="00A071C8" w:rsidP="00A071C8">
      <w:pPr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Изделия бельевые первого слоя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(верхние второго слоя, одежда верхняя третьего слоя…)</w:t>
      </w:r>
    </w:p>
    <w:p w14:paraId="46EA807E" w14:textId="3112B32C" w:rsidR="00A071C8" w:rsidRDefault="001536D1" w:rsidP="00A071C8">
      <w:pPr>
        <w:pStyle w:val="a6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далее указываем переплетение- ШВЕЙНЫЕ или ТРИКОТАЖНЫЕ </w:t>
      </w:r>
    </w:p>
    <w:p w14:paraId="3570608C" w14:textId="4A2CEC7D" w:rsidR="00A071C8" w:rsidRPr="00A071C8" w:rsidRDefault="00A071C8" w:rsidP="00A071C8">
      <w:pPr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A071C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Изделия бельевые первого слоя 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трикотажные (швейные)…</w:t>
      </w:r>
    </w:p>
    <w:p w14:paraId="685922A0" w14:textId="77777777" w:rsidR="00212ED1" w:rsidRDefault="001536D1" w:rsidP="00157D1A">
      <w:pPr>
        <w:pStyle w:val="a6"/>
        <w:numPr>
          <w:ilvl w:val="0"/>
          <w:numId w:val="2"/>
        </w:numPr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далее состав заявленных изделий. </w:t>
      </w:r>
    </w:p>
    <w:p w14:paraId="42E0B962" w14:textId="77777777" w:rsidR="00212ED1" w:rsidRDefault="00EE4F0D" w:rsidP="00574379">
      <w:pPr>
        <w:pStyle w:val="a6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 xml:space="preserve">Если изделия ТРИКОТАЖНЫЕ, то ПРЯЖА и в смеси , из  смеси …, </w:t>
      </w:r>
    </w:p>
    <w:p w14:paraId="52664FFA" w14:textId="73B6B23D" w:rsidR="00EE4F0D" w:rsidRDefault="00EE4F0D" w:rsidP="00574379">
      <w:pPr>
        <w:pStyle w:val="a6"/>
        <w:ind w:left="360"/>
        <w:rPr>
          <w:rFonts w:ascii="Times New Roman" w:hAnsi="Times New Roman" w:cs="Times New Roman"/>
          <w:i/>
          <w:iCs/>
          <w:sz w:val="28"/>
          <w:szCs w:val="28"/>
        </w:rPr>
      </w:pPr>
      <w:r>
        <w:rPr>
          <w:rFonts w:ascii="Times New Roman" w:hAnsi="Times New Roman" w:cs="Times New Roman"/>
          <w:i/>
          <w:iCs/>
          <w:sz w:val="28"/>
          <w:szCs w:val="28"/>
        </w:rPr>
        <w:t>если ШВЕЙНЫЕ, то ТКАНЬ и  в сочетании, из ткани из сочетания …</w:t>
      </w:r>
    </w:p>
    <w:p w14:paraId="0ED9F334" w14:textId="26AC6B53" w:rsidR="00A071C8" w:rsidRPr="008F239D" w:rsidRDefault="00A071C8" w:rsidP="00A071C8">
      <w:pP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A071C8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Изделия бельевые первого слоя 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трикотажные</w:t>
      </w:r>
      <w:r w:rsidR="00212ED1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(швейные)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из хлопчатобумажной пряжи </w:t>
      </w:r>
      <w:r w:rsidR="00212ED1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(ткани)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(100 % хлопок), из пряжи</w:t>
      </w:r>
      <w:r w:rsidR="00212ED1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(ткани)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из синтетических нитей (80% акрил, 15 % полиэстер, 5 % эластан), из пряжи</w:t>
      </w:r>
      <w:r w:rsidR="00212ED1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(ткани)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из смеси</w:t>
      </w:r>
      <w:r w:rsidR="00212ED1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(сочетания)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 искусственных, синтетических и хлопковых волокон и нитей (</w:t>
      </w:r>
      <w:r w:rsidR="00212ED1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60 % модал, 30 % полиэстер, 10 % хлопок)…..</w:t>
      </w:r>
    </w:p>
    <w:p w14:paraId="1C4DFA3B" w14:textId="6A51CA1E" w:rsidR="00EE4F0D" w:rsidRPr="008F239D" w:rsidRDefault="00EE4F0D" w:rsidP="00574379">
      <w:pPr>
        <w:pStyle w:val="a6"/>
        <w:ind w:left="36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 w:rsidRPr="008F239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Вложениями можем считать, если не более 10 %  </w:t>
      </w:r>
      <w:r w:rsidR="00157D1A" w:rsidRPr="008F239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второго  компонента, все остальное – смесь или сочетание и от наибольшего к </w:t>
      </w:r>
      <w:r w:rsidR="0014697F" w:rsidRPr="008F239D">
        <w:rPr>
          <w:rFonts w:ascii="Times New Roman" w:hAnsi="Times New Roman" w:cs="Times New Roman"/>
          <w:i/>
          <w:iCs/>
          <w:color w:val="FF0000"/>
          <w:sz w:val="24"/>
          <w:szCs w:val="24"/>
        </w:rPr>
        <w:t>наи</w:t>
      </w:r>
      <w:r w:rsidR="00157D1A" w:rsidRPr="008F239D">
        <w:rPr>
          <w:rFonts w:ascii="Times New Roman" w:hAnsi="Times New Roman" w:cs="Times New Roman"/>
          <w:i/>
          <w:iCs/>
          <w:color w:val="FF0000"/>
          <w:sz w:val="24"/>
          <w:szCs w:val="24"/>
        </w:rPr>
        <w:t>меньшему, например, трикотаж - 45 хлопок, 35 вискоза, 20 полиэстер- из пряжи из смеси хлопковых, искусственных и синтетических волокон и нитей.</w:t>
      </w:r>
    </w:p>
    <w:p w14:paraId="5E05DC90" w14:textId="2C9805F5" w:rsidR="00157D1A" w:rsidRPr="008F239D" w:rsidRDefault="00157D1A" w:rsidP="00157D1A">
      <w:pPr>
        <w:pStyle w:val="a6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F239D">
        <w:rPr>
          <w:rFonts w:ascii="Times New Roman" w:hAnsi="Times New Roman" w:cs="Times New Roman"/>
          <w:i/>
          <w:iCs/>
          <w:sz w:val="28"/>
          <w:szCs w:val="28"/>
        </w:rPr>
        <w:t>далее для кого предназначена продукция (пользователи)- для мужчин и женщин, для детей с указанием возрастных групп.</w:t>
      </w:r>
    </w:p>
    <w:p w14:paraId="5D5F663C" w14:textId="1448F9AC" w:rsidR="00FC204E" w:rsidRPr="008F239D" w:rsidRDefault="00FC204E" w:rsidP="002C693E">
      <w:pPr>
        <w:rPr>
          <w:rFonts w:ascii="Times New Roman" w:hAnsi="Times New Roman" w:cs="Times New Roman"/>
          <w:i/>
          <w:iCs/>
          <w:sz w:val="28"/>
          <w:szCs w:val="28"/>
        </w:rPr>
      </w:pPr>
    </w:p>
    <w:p w14:paraId="05A1D737" w14:textId="36943114" w:rsidR="00212ED1" w:rsidRPr="008F239D" w:rsidRDefault="00212ED1" w:rsidP="00212ED1">
      <w:pPr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</w:pPr>
      <w:r w:rsidRPr="00212ED1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Изделия бельевые первого слоя трикотажные (швейные) из хлопчатобумажной пряжи (ткани)(100 % хлопок), из пряжи (ткани) из синтетических нитей (80% акрил, 15 % полиэстер, 5 % эластан), из пряжи (ткани) из смеси (сочетания) искусственных, синтетических и хлопковых волокон и нитей (60 % модал, 30 % полиэстер, 10 % хлопок) для детей старше трех лет (ясельной, дошкольной, школьной возрастных групп) и подростков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в комплектах и отдельными предметами: ……</w:t>
      </w:r>
    </w:p>
    <w:p w14:paraId="621464C1" w14:textId="196E1B0F" w:rsidR="00D91C7C" w:rsidRPr="008F239D" w:rsidRDefault="00FC204E" w:rsidP="00FC204E">
      <w:pPr>
        <w:pStyle w:val="a6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F239D">
        <w:rPr>
          <w:rFonts w:ascii="Times New Roman" w:hAnsi="Times New Roman" w:cs="Times New Roman"/>
          <w:i/>
          <w:iCs/>
          <w:sz w:val="28"/>
          <w:szCs w:val="28"/>
        </w:rPr>
        <w:t>далее перечисляем ассортимент продукции</w:t>
      </w:r>
    </w:p>
    <w:p w14:paraId="3A7E8B23" w14:textId="77777777" w:rsidR="00D91C7C" w:rsidRPr="008F239D" w:rsidRDefault="00FC204E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Тут всегда</w:t>
      </w:r>
      <w:r w:rsidR="00D91C7C"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</w:t>
      </w: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ориентируемся 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на ГОСТ 17037 -2022 , </w:t>
      </w: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в котором даны основные определения + ориентируемся на указанный </w:t>
      </w:r>
      <w:r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ГОСТ ОТУ</w:t>
      </w: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, </w:t>
      </w:r>
      <w:r w:rsidR="00C96920"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который подскажет область определения</w:t>
      </w:r>
      <w:r w:rsidR="00D91C7C"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(на какие изделия распространяется данный ГОСТ), в остальных случаях это будут модели, например, свитер модель «водолазка», брюки, в том числе моделей: «бриджи», «капри», «бермуды», «джинсы»,  «карго»…….</w:t>
      </w:r>
    </w:p>
    <w:p w14:paraId="21E4F4FF" w14:textId="4ED2DDB1" w:rsidR="00D91C7C" w:rsidRPr="008F239D" w:rsidRDefault="00D91C7C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lastRenderedPageBreak/>
        <w:t>Лонгслив – это фуфайка с длинным рукавом модель «лонгслив», футболки прописываем как фуфайки (футболки), халаты ночные, в том числе модель «пеньюар», трусы , в том числе моделей</w:t>
      </w:r>
      <w:r w:rsidR="00725A81"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 xml:space="preserve"> «…..»</w:t>
      </w: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– это только бельевые изделие .</w:t>
      </w:r>
    </w:p>
    <w:p w14:paraId="0A8FA09A" w14:textId="71E31BA5" w:rsidR="00153F68" w:rsidRPr="008F239D" w:rsidRDefault="00153F68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Бюстгальтеры- всегда только корсетные изделия, чаще всего заявляют комплект трусы+ бюстгальтер, его делим на 2 СС , бюстгальтер – корсетные , трусы- бельевые</w:t>
      </w:r>
    </w:p>
    <w:p w14:paraId="178FAB7F" w14:textId="1B3336D0" w:rsidR="00D91C7C" w:rsidRPr="008F239D" w:rsidRDefault="00D91C7C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Сорочки верхние (рубашки)</w:t>
      </w:r>
      <w:r w:rsidR="00725A81"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, джемперы, в том числе модель «Свитшот», толстовки , в том числе модель «худи»</w:t>
      </w:r>
    </w:p>
    <w:p w14:paraId="16CA7E64" w14:textId="0513D5DD" w:rsidR="00725A81" w:rsidRPr="008F239D" w:rsidRDefault="00725A81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НЕ ДОПУСКАЕТСЯ написание- бриджи, бермуды, свитшоты, лонгсливы, худи и другие наименования , которые не указаны в ГОСТе.</w:t>
      </w:r>
    </w:p>
    <w:p w14:paraId="65003CE0" w14:textId="6563A2E2" w:rsidR="008F239D" w:rsidRDefault="008F239D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ПОНЯТИЕ КОФТА – РАЗГОВОРНОЕ, ТЕРМИНА ТАКОГО НЕ СУЩЕСТВУЕТ!!!</w:t>
      </w:r>
    </w:p>
    <w:p w14:paraId="3A6CA5F2" w14:textId="7DC902E3" w:rsidR="00B43609" w:rsidRPr="00B43609" w:rsidRDefault="00B43609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</w:pPr>
      <w:r w:rsidRPr="00B43609">
        <w:rPr>
          <w:rFonts w:ascii="Times New Roman" w:hAnsi="Times New Roman" w:cs="Times New Roman"/>
          <w:b/>
          <w:bCs/>
          <w:i/>
          <w:iCs/>
          <w:sz w:val="24"/>
          <w:szCs w:val="24"/>
          <w:u w:val="single"/>
        </w:rPr>
        <w:t>Халаты домашние, одежда домашняя – это второй слой !!!Только ночные халаты (пеньюары) относятся к бельевым!!!</w:t>
      </w:r>
    </w:p>
    <w:p w14:paraId="1B1EE533" w14:textId="175A2EFB" w:rsidR="008F239D" w:rsidRPr="008F239D" w:rsidRDefault="008F239D" w:rsidP="00D91C7C">
      <w:pPr>
        <w:rPr>
          <w:rFonts w:ascii="Times New Roman" w:hAnsi="Times New Roman" w:cs="Times New Roman"/>
          <w:b/>
          <w:bCs/>
          <w:i/>
          <w:iCs/>
          <w:sz w:val="24"/>
          <w:szCs w:val="24"/>
        </w:rPr>
      </w:pPr>
      <w:r w:rsidRPr="008F239D">
        <w:rPr>
          <w:rFonts w:ascii="Times New Roman" w:hAnsi="Times New Roman" w:cs="Times New Roman"/>
          <w:b/>
          <w:bCs/>
          <w:i/>
          <w:iCs/>
          <w:sz w:val="24"/>
          <w:szCs w:val="24"/>
        </w:rPr>
        <w:t>Только у детей до 3 лет  , согласно ГОСТу для новорожденных и детей ясельного возраста есть понятие – кофточка (-и)!</w:t>
      </w:r>
    </w:p>
    <w:p w14:paraId="476C625F" w14:textId="2A00BACC" w:rsidR="00FC204E" w:rsidRPr="00D91C7C" w:rsidRDefault="00212ED1" w:rsidP="00D91C7C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212ED1">
        <w:rPr>
          <w:rFonts w:ascii="Times New Roman" w:hAnsi="Times New Roman" w:cs="Times New Roman"/>
          <w:i/>
          <w:iCs/>
          <w:color w:val="FF0000"/>
          <w:sz w:val="24"/>
          <w:szCs w:val="24"/>
        </w:rPr>
        <w:t>Изделия бельевые первого слоя трикотажные (швейные) из хлопчатобумажной пряжи (ткани)(100 % хлопок), из пряжи (ткани) из синтетических нитей (80% акрил, 15 % полиэстер, 5 % эластан), из пряжи (ткани) из смеси (сочетания) искусственных, синтетических и хлопковых волокон и нитей (60 % модал, 30 % полиэстер, 10 % хлопок) для детей старше трех лет (ясельной, дошкольной, школьной возрастных групп) и подростков</w:t>
      </w:r>
      <w:r w:rsidR="008F239D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, </w:t>
      </w:r>
      <w:r w:rsidR="008F239D" w:rsidRPr="008F239D">
        <w:rPr>
          <w:rFonts w:ascii="Times New Roman" w:hAnsi="Times New Roman" w:cs="Times New Roman"/>
          <w:i/>
          <w:iCs/>
          <w:color w:val="FF0000"/>
          <w:sz w:val="24"/>
          <w:szCs w:val="24"/>
        </w:rPr>
        <w:t>в комплектах и отдельными предметами: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14697F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фуфайки (футболки), в том числе с длинным рукавом, модель «лонгслив», майки, в том числе укороченные модель «топ», пижамы (фуфайки пижамные, куртки пижамные, блузы пижамные, брюки  (различной длины)пижамные, шорты пижамные), халаты ночные , в том числе модель «пеньюар», ночные сорочки, юбки нижние, комбинации, </w:t>
      </w:r>
      <w:r w:rsidR="008F239D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боди, в том числе типа "комбидресс"</w:t>
      </w:r>
      <w:r w:rsidR="0014697F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, </w:t>
      </w:r>
      <w:r w:rsid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 xml:space="preserve">панталоны, трусы, в том числе моделей: </w:t>
      </w:r>
      <w:r w:rsidR="008F239D" w:rsidRP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"бразилианы", "боксеры", "макси", "слипы", "стринги", "танго"</w:t>
      </w:r>
      <w:r w:rsidR="008F239D">
        <w:rPr>
          <w:rFonts w:ascii="Times New Roman" w:hAnsi="Times New Roman" w:cs="Times New Roman"/>
          <w:b/>
          <w:bCs/>
          <w:i/>
          <w:iCs/>
          <w:color w:val="FF0000"/>
          <w:sz w:val="24"/>
          <w:szCs w:val="24"/>
        </w:rPr>
        <w:t>, кальсоны…..</w:t>
      </w:r>
      <w:r w:rsidR="00D91C7C" w:rsidRPr="00D91C7C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</w:p>
    <w:p w14:paraId="0C9C3674" w14:textId="42A6F82D" w:rsidR="008F239D" w:rsidRDefault="008F239D" w:rsidP="008F239D">
      <w:pPr>
        <w:pStyle w:val="a6"/>
        <w:numPr>
          <w:ilvl w:val="0"/>
          <w:numId w:val="5"/>
        </w:numPr>
        <w:rPr>
          <w:rFonts w:ascii="Times New Roman" w:hAnsi="Times New Roman" w:cs="Times New Roman"/>
          <w:i/>
          <w:iCs/>
          <w:sz w:val="28"/>
          <w:szCs w:val="28"/>
        </w:rPr>
      </w:pPr>
      <w:r w:rsidRPr="008F239D">
        <w:rPr>
          <w:rFonts w:ascii="Times New Roman" w:hAnsi="Times New Roman" w:cs="Times New Roman"/>
          <w:i/>
          <w:iCs/>
          <w:sz w:val="28"/>
          <w:szCs w:val="28"/>
        </w:rPr>
        <w:t xml:space="preserve">далее перечисляем </w:t>
      </w:r>
      <w:r>
        <w:rPr>
          <w:rFonts w:ascii="Times New Roman" w:hAnsi="Times New Roman" w:cs="Times New Roman"/>
          <w:i/>
          <w:iCs/>
          <w:sz w:val="28"/>
          <w:szCs w:val="28"/>
        </w:rPr>
        <w:t>маркировки (торговые марки , марки, товарный знак ,артикулы , модели …).</w:t>
      </w:r>
    </w:p>
    <w:p w14:paraId="4E452B98" w14:textId="2628336C" w:rsidR="002D1667" w:rsidRDefault="002D1667" w:rsidP="002D1667">
      <w:pPr>
        <w:pStyle w:val="a6"/>
        <w:numPr>
          <w:ilvl w:val="1"/>
          <w:numId w:val="1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>
        <w:rPr>
          <w:rFonts w:ascii="Times New Roman" w:hAnsi="Times New Roman" w:cs="Times New Roman"/>
          <w:b/>
          <w:bCs/>
          <w:i/>
          <w:iCs/>
          <w:sz w:val="28"/>
          <w:szCs w:val="28"/>
        </w:rPr>
        <w:t>Проверяем коды ТН ВЭД, они должны быть:</w:t>
      </w:r>
    </w:p>
    <w:p w14:paraId="2CB1E11A" w14:textId="77777777" w:rsidR="002D1667" w:rsidRDefault="002D1667" w:rsidP="002D1667">
      <w:pPr>
        <w:ind w:left="360"/>
        <w:rPr>
          <w:rFonts w:ascii="Times New Roman" w:hAnsi="Times New Roman" w:cs="Times New Roman"/>
          <w:i/>
          <w:iCs/>
          <w:sz w:val="24"/>
          <w:szCs w:val="24"/>
        </w:rPr>
      </w:pPr>
      <w:r w:rsidRPr="002D1667">
        <w:rPr>
          <w:rFonts w:ascii="Times New Roman" w:hAnsi="Times New Roman" w:cs="Times New Roman"/>
          <w:i/>
          <w:iCs/>
          <w:sz w:val="24"/>
          <w:szCs w:val="24"/>
        </w:rPr>
        <w:t xml:space="preserve">- только из перечня к </w:t>
      </w:r>
      <w:r>
        <w:rPr>
          <w:rFonts w:ascii="Times New Roman" w:hAnsi="Times New Roman" w:cs="Times New Roman"/>
          <w:i/>
          <w:iCs/>
          <w:sz w:val="24"/>
          <w:szCs w:val="24"/>
        </w:rPr>
        <w:t xml:space="preserve">заявленному </w:t>
      </w:r>
      <w:r w:rsidRPr="002D1667">
        <w:rPr>
          <w:rFonts w:ascii="Times New Roman" w:hAnsi="Times New Roman" w:cs="Times New Roman"/>
          <w:i/>
          <w:iCs/>
          <w:sz w:val="24"/>
          <w:szCs w:val="24"/>
        </w:rPr>
        <w:t>ТР ТС</w:t>
      </w:r>
      <w:r>
        <w:rPr>
          <w:rFonts w:ascii="Times New Roman" w:hAnsi="Times New Roman" w:cs="Times New Roman"/>
          <w:i/>
          <w:iCs/>
          <w:sz w:val="24"/>
          <w:szCs w:val="24"/>
        </w:rPr>
        <w:t>;</w:t>
      </w:r>
    </w:p>
    <w:p w14:paraId="0571587F" w14:textId="5DBBA137" w:rsidR="002D1667" w:rsidRDefault="002D1667" w:rsidP="002D1667">
      <w:pPr>
        <w:ind w:left="36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>
        <w:rPr>
          <w:rFonts w:ascii="Times New Roman" w:hAnsi="Times New Roman" w:cs="Times New Roman"/>
          <w:i/>
          <w:iCs/>
          <w:sz w:val="24"/>
          <w:szCs w:val="24"/>
        </w:rPr>
        <w:t xml:space="preserve">- полностью расписаны до 10 знака. Указывать только группу (6203, 6103, 6205..) </w:t>
      </w:r>
      <w:r w:rsidRPr="00F80A3C">
        <w:rPr>
          <w:rFonts w:ascii="Times New Roman" w:hAnsi="Times New Roman" w:cs="Times New Roman"/>
          <w:b/>
          <w:bCs/>
          <w:sz w:val="24"/>
          <w:szCs w:val="24"/>
          <w:u w:val="single"/>
        </w:rPr>
        <w:t xml:space="preserve">недопустимо! </w:t>
      </w:r>
    </w:p>
    <w:p w14:paraId="3C602529" w14:textId="724996D5" w:rsidR="009A488E" w:rsidRPr="003C28C1" w:rsidRDefault="009A488E" w:rsidP="009A488E">
      <w:pPr>
        <w:pStyle w:val="a5"/>
        <w:rPr>
          <w:rFonts w:ascii="Times New Roman" w:hAnsi="Times New Roman" w:cs="Times New Roman"/>
          <w:b/>
          <w:bCs/>
          <w:color w:val="FF0000"/>
          <w:sz w:val="28"/>
          <w:szCs w:val="28"/>
          <w:u w:val="single"/>
        </w:rPr>
      </w:pPr>
    </w:p>
    <w:sectPr w:rsidR="009A488E" w:rsidRPr="003C28C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2841682"/>
    <w:multiLevelType w:val="multilevel"/>
    <w:tmpl w:val="52BED014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5"/>
      <w:numFmt w:val="decimal"/>
      <w:lvlText w:val="%1.%2"/>
      <w:lvlJc w:val="left"/>
      <w:pPr>
        <w:ind w:left="73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1" w15:restartNumberingAfterBreak="0">
    <w:nsid w:val="21EB6026"/>
    <w:multiLevelType w:val="hybridMultilevel"/>
    <w:tmpl w:val="C06C65C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49D06E11"/>
    <w:multiLevelType w:val="multilevel"/>
    <w:tmpl w:val="91F4EAD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isLgl/>
      <w:lvlText w:val="%1.%2"/>
      <w:lvlJc w:val="left"/>
      <w:pPr>
        <w:ind w:left="780" w:hanging="4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3" w15:restartNumberingAfterBreak="0">
    <w:nsid w:val="5A3E3887"/>
    <w:multiLevelType w:val="hybridMultilevel"/>
    <w:tmpl w:val="25B0190C"/>
    <w:lvl w:ilvl="0" w:tplc="041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60381946"/>
    <w:multiLevelType w:val="hybridMultilevel"/>
    <w:tmpl w:val="E196C118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 w15:restartNumberingAfterBreak="0">
    <w:nsid w:val="64205965"/>
    <w:multiLevelType w:val="hybridMultilevel"/>
    <w:tmpl w:val="944495B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5"/>
  </w:num>
  <w:num w:numId="5">
    <w:abstractNumId w:val="4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A2F86"/>
    <w:rsid w:val="00033269"/>
    <w:rsid w:val="001172E2"/>
    <w:rsid w:val="0014697F"/>
    <w:rsid w:val="001536D1"/>
    <w:rsid w:val="00153F68"/>
    <w:rsid w:val="00157D1A"/>
    <w:rsid w:val="00212ED1"/>
    <w:rsid w:val="002C693E"/>
    <w:rsid w:val="002D1667"/>
    <w:rsid w:val="003C28C1"/>
    <w:rsid w:val="00574379"/>
    <w:rsid w:val="006A2F86"/>
    <w:rsid w:val="00725A81"/>
    <w:rsid w:val="007A2B56"/>
    <w:rsid w:val="008F239D"/>
    <w:rsid w:val="00933DC7"/>
    <w:rsid w:val="009A488E"/>
    <w:rsid w:val="00A071C8"/>
    <w:rsid w:val="00B43609"/>
    <w:rsid w:val="00C164D1"/>
    <w:rsid w:val="00C94E04"/>
    <w:rsid w:val="00C96920"/>
    <w:rsid w:val="00D91C7C"/>
    <w:rsid w:val="00EE4F0D"/>
    <w:rsid w:val="00F80A3C"/>
    <w:rsid w:val="00FC20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0CFD4"/>
  <w15:chartTrackingRefBased/>
  <w15:docId w15:val="{C6D181F5-497E-4B7F-BDDB-7CB335BA46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6A2F86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A2F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No Spacing"/>
    <w:uiPriority w:val="1"/>
    <w:qFormat/>
    <w:rsid w:val="006A2F86"/>
    <w:pPr>
      <w:spacing w:after="0" w:line="240" w:lineRule="auto"/>
    </w:pPr>
  </w:style>
  <w:style w:type="paragraph" w:styleId="a6">
    <w:name w:val="List Paragraph"/>
    <w:basedOn w:val="a"/>
    <w:uiPriority w:val="34"/>
    <w:qFormat/>
    <w:rsid w:val="005743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300</TotalTime>
  <Pages>2</Pages>
  <Words>661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HP17-5700U</dc:creator>
  <cp:keywords/>
  <dc:description/>
  <cp:lastModifiedBy>Admin</cp:lastModifiedBy>
  <cp:revision>14</cp:revision>
  <dcterms:created xsi:type="dcterms:W3CDTF">2025-11-06T08:22:00Z</dcterms:created>
  <dcterms:modified xsi:type="dcterms:W3CDTF">2026-05-11T11:27:00Z</dcterms:modified>
</cp:coreProperties>
</file>