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E249B" w14:textId="79722013" w:rsidR="00E93735" w:rsidRDefault="00E3254E">
      <w:pPr>
        <w:rPr>
          <w:rFonts w:cstheme="minorHAnsi"/>
        </w:rPr>
      </w:pPr>
      <w:r w:rsidRPr="004E5292">
        <w:rPr>
          <w:rFonts w:cstheme="minorHAnsi"/>
        </w:rPr>
        <w:t>TDD can be somewhat</w:t>
      </w:r>
      <w:r w:rsidR="003B278E" w:rsidRPr="004E5292">
        <w:rPr>
          <w:rFonts w:cstheme="minorHAnsi"/>
        </w:rPr>
        <w:t xml:space="preserve"> misunde</w:t>
      </w:r>
      <w:r w:rsidR="007D673F">
        <w:rPr>
          <w:rFonts w:cstheme="minorHAnsi"/>
        </w:rPr>
        <w:t xml:space="preserve">rstood because it is not a precisely </w:t>
      </w:r>
      <w:r w:rsidR="003B278E" w:rsidRPr="004E5292">
        <w:rPr>
          <w:rFonts w:cstheme="minorHAnsi"/>
        </w:rPr>
        <w:t xml:space="preserve">defined process.  </w:t>
      </w:r>
      <w:r w:rsidR="00F012C4" w:rsidRPr="004E5292">
        <w:rPr>
          <w:rFonts w:cstheme="minorHAnsi"/>
        </w:rPr>
        <w:t xml:space="preserve">“What comes next?” was the initial question that this research was seeking to answer.  </w:t>
      </w:r>
      <w:r w:rsidR="00F40C2D">
        <w:rPr>
          <w:rFonts w:cstheme="minorHAnsi"/>
        </w:rPr>
        <w:t xml:space="preserve">A second question was “Does TDD produce higher quality code?”  To answer that question, the question of “How is code quality defined and measured?” must be answered.  </w:t>
      </w:r>
      <w:bookmarkStart w:id="0" w:name="_GoBack"/>
      <w:bookmarkEnd w:id="0"/>
      <w:r w:rsidR="008F06E4" w:rsidRPr="004E5292">
        <w:rPr>
          <w:rFonts w:cstheme="minorHAnsi"/>
        </w:rPr>
        <w:t>In seeking to</w:t>
      </w:r>
      <w:r w:rsidR="003B278E" w:rsidRPr="004E5292">
        <w:rPr>
          <w:rFonts w:cstheme="minorHAnsi"/>
        </w:rPr>
        <w:t xml:space="preserve"> </w:t>
      </w:r>
      <w:r w:rsidR="00A5681A" w:rsidRPr="004E5292">
        <w:rPr>
          <w:rFonts w:cstheme="minorHAnsi"/>
        </w:rPr>
        <w:t xml:space="preserve">more clearly </w:t>
      </w:r>
      <w:r w:rsidR="003B278E" w:rsidRPr="004E5292">
        <w:rPr>
          <w:rFonts w:cstheme="minorHAnsi"/>
        </w:rPr>
        <w:t>defi</w:t>
      </w:r>
      <w:r w:rsidR="008F06E4" w:rsidRPr="004E5292">
        <w:rPr>
          <w:rFonts w:cstheme="minorHAnsi"/>
        </w:rPr>
        <w:t xml:space="preserve">ne and measure TDD, </w:t>
      </w:r>
      <w:r w:rsidR="003B278E" w:rsidRPr="004E5292">
        <w:rPr>
          <w:rFonts w:cstheme="minorHAnsi"/>
        </w:rPr>
        <w:t>a number of different approaches</w:t>
      </w:r>
      <w:r w:rsidR="008F06E4" w:rsidRPr="004E5292">
        <w:rPr>
          <w:rFonts w:cstheme="minorHAnsi"/>
        </w:rPr>
        <w:t xml:space="preserve"> have been explored</w:t>
      </w:r>
      <w:r w:rsidR="003B278E" w:rsidRPr="004E5292">
        <w:rPr>
          <w:rFonts w:cstheme="minorHAnsi"/>
        </w:rPr>
        <w:t xml:space="preserve">.  </w:t>
      </w:r>
    </w:p>
    <w:p w14:paraId="0409DBC7" w14:textId="77777777" w:rsidR="00E93735" w:rsidRDefault="00E93735">
      <w:pPr>
        <w:rPr>
          <w:rFonts w:cstheme="minorHAnsi"/>
        </w:rPr>
      </w:pPr>
    </w:p>
    <w:p w14:paraId="54606643" w14:textId="09BF1EB6" w:rsidR="00732B2F" w:rsidRPr="004E5292" w:rsidRDefault="003B278E">
      <w:pPr>
        <w:rPr>
          <w:rFonts w:cstheme="minorHAnsi"/>
        </w:rPr>
      </w:pPr>
      <w:r w:rsidRPr="004E5292">
        <w:rPr>
          <w:rFonts w:cstheme="minorHAnsi"/>
        </w:rPr>
        <w:t xml:space="preserve">One approach was to consider a hypothesis set forward by Robert Martin called the Transformation Priority Principle.  </w:t>
      </w:r>
      <w:r w:rsidR="00732B2F" w:rsidRPr="004E5292">
        <w:rPr>
          <w:rFonts w:cstheme="minorHAnsi"/>
        </w:rPr>
        <w:t xml:space="preserve">Robert Martin (colloquially known as “Uncle Bob”) is a programmer and author, particularly in the realm of Agile Planning and Programming.  He is a staunch proponent of the practice of Test Driven Development, going so far as to say that “it could be considered </w:t>
      </w:r>
      <w:r w:rsidR="00732B2F" w:rsidRPr="004E5292">
        <w:rPr>
          <w:rFonts w:cstheme="minorHAnsi"/>
          <w:i/>
        </w:rPr>
        <w:t>unprofessional</w:t>
      </w:r>
      <w:r w:rsidR="00732B2F" w:rsidRPr="004E5292">
        <w:rPr>
          <w:rFonts w:cstheme="minorHAnsi"/>
        </w:rPr>
        <w:t xml:space="preserve"> not to use it.”  (The Clean Coder, p. 83).  </w:t>
      </w:r>
    </w:p>
    <w:p w14:paraId="5CD0452B" w14:textId="77777777" w:rsidR="00732B2F" w:rsidRPr="004E5292" w:rsidRDefault="00732B2F">
      <w:pPr>
        <w:rPr>
          <w:rFonts w:cstheme="minorHAnsi"/>
        </w:rPr>
      </w:pPr>
    </w:p>
    <w:p w14:paraId="294438AA" w14:textId="77777777" w:rsidR="00732B2F" w:rsidRPr="004E5292" w:rsidRDefault="00732B2F" w:rsidP="00732B2F">
      <w:pPr>
        <w:rPr>
          <w:rFonts w:cstheme="minorHAnsi"/>
        </w:rPr>
      </w:pPr>
      <w:r w:rsidRPr="004E5292">
        <w:rPr>
          <w:rFonts w:cstheme="minorHAnsi"/>
        </w:rPr>
        <w:t xml:space="preserve">To understand this premise, the words Transformation and Priority must be examined in the context.  Martin draws a parallel between Transformations and Refactorings.  In the red/green/refactor cycle of TDD, a red condition indicates a failing test case, a green condition indicates all test cases currently pass, and refactoring is a situation where the structure of the code is modified or “cleaned up” without changing the behavior of the code.  This “clean up” is designed to make the code more readable and/or maintainable.  Martin Fowler referred to removing “bad smells” in the code.  (Refactoring, Martin Fowler, p.75)  </w:t>
      </w:r>
    </w:p>
    <w:p w14:paraId="393E8B27" w14:textId="77777777" w:rsidR="00732B2F" w:rsidRPr="004E5292" w:rsidRDefault="00732B2F" w:rsidP="00732B2F">
      <w:pPr>
        <w:rPr>
          <w:rFonts w:cstheme="minorHAnsi"/>
        </w:rPr>
      </w:pPr>
    </w:p>
    <w:p w14:paraId="2F6D3641" w14:textId="6E76F0D3" w:rsidR="00732B2F" w:rsidRPr="004E5292" w:rsidRDefault="00732B2F" w:rsidP="00732B2F">
      <w:pPr>
        <w:rPr>
          <w:rFonts w:cstheme="minorHAnsi"/>
        </w:rPr>
      </w:pPr>
      <w:r w:rsidRPr="004E5292">
        <w:rPr>
          <w:rFonts w:cstheme="minorHAnsi"/>
        </w:rPr>
        <w:t>Transformations are used to bring the production code from a red condition to a green condition.  They change the behavior of the code without significantly changing the s</w:t>
      </w:r>
      <w:r w:rsidR="007D673F">
        <w:rPr>
          <w:rFonts w:cstheme="minorHAnsi"/>
        </w:rPr>
        <w:t>tructure of the code.  Martin describ</w:t>
      </w:r>
      <w:r w:rsidRPr="004E5292">
        <w:rPr>
          <w:rFonts w:cstheme="minorHAnsi"/>
        </w:rPr>
        <w:t>es a TDD philosophy “As the tests get more specific, the code gets more generic.  (</w:t>
      </w:r>
      <w:hyperlink r:id="rId6" w:history="1">
        <w:r w:rsidRPr="004E5292">
          <w:rPr>
            <w:rStyle w:val="Hyperlink"/>
            <w:rFonts w:cstheme="minorHAnsi"/>
          </w:rPr>
          <w:t>https://sites.google.com/site/unclebobconsultingllc/home/articles/as-the-tests-get-more-specific-the-code-gets-more-generic</w:t>
        </w:r>
      </w:hyperlink>
      <w:r w:rsidRPr="004E5292">
        <w:rPr>
          <w:rFonts w:cstheme="minorHAnsi"/>
        </w:rPr>
        <w:t xml:space="preserve">.)  He sees the Transformations as a way to </w:t>
      </w:r>
      <w:r w:rsidRPr="004E5292">
        <w:rPr>
          <w:rFonts w:cstheme="minorHAnsi"/>
          <w:i/>
        </w:rPr>
        <w:t>generalize</w:t>
      </w:r>
      <w:r w:rsidRPr="004E5292">
        <w:rPr>
          <w:rFonts w:cstheme="minorHAnsi"/>
        </w:rPr>
        <w:t xml:space="preserve"> behavior of the production code without changing the structure.  His initial list of Transformations was expressed this way (</w:t>
      </w:r>
      <w:hyperlink r:id="rId7" w:history="1">
        <w:r w:rsidRPr="004E5292">
          <w:rPr>
            <w:rStyle w:val="Hyperlink"/>
            <w:rFonts w:cstheme="minorHAnsi"/>
          </w:rPr>
          <w:t>http://blog.8thlight.com/uncle-bob/2013/05/27/TheTransformationPriorityPremise.html</w:t>
        </w:r>
      </w:hyperlink>
      <w:r w:rsidRPr="004E5292">
        <w:rPr>
          <w:rFonts w:cstheme="minorHAnsi"/>
        </w:rPr>
        <w:t>) :</w:t>
      </w:r>
    </w:p>
    <w:p w14:paraId="75EEFDCC" w14:textId="6C8B770A" w:rsidR="003B278E" w:rsidRPr="004E5292" w:rsidRDefault="003B278E">
      <w:pPr>
        <w:rPr>
          <w:rFonts w:cstheme="minorHAnsi"/>
        </w:rPr>
      </w:pPr>
    </w:p>
    <w:p w14:paraId="5F8E83AC"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({}–&gt;nil)</w:t>
      </w:r>
      <w:r w:rsidRPr="004E5292">
        <w:rPr>
          <w:rFonts w:eastAsia="Times New Roman" w:cstheme="minorHAnsi"/>
        </w:rPr>
        <w:t xml:space="preserve"> no code at all-&gt;code that employs nil </w:t>
      </w:r>
    </w:p>
    <w:p w14:paraId="795E44E2"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(nil-&gt;constant)</w:t>
      </w:r>
      <w:r w:rsidRPr="004E5292">
        <w:rPr>
          <w:rFonts w:eastAsia="Times New Roman" w:cstheme="minorHAnsi"/>
        </w:rPr>
        <w:t xml:space="preserve"> </w:t>
      </w:r>
    </w:p>
    <w:p w14:paraId="3085856B"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(constant-&gt;constant+)</w:t>
      </w:r>
      <w:r w:rsidRPr="004E5292">
        <w:rPr>
          <w:rFonts w:eastAsia="Times New Roman" w:cstheme="minorHAnsi"/>
        </w:rPr>
        <w:t xml:space="preserve"> a simple constant to a more complex constant </w:t>
      </w:r>
    </w:p>
    <w:p w14:paraId="0D5C2255"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(constant-&gt;scalar)</w:t>
      </w:r>
      <w:r w:rsidRPr="004E5292">
        <w:rPr>
          <w:rFonts w:eastAsia="Times New Roman" w:cstheme="minorHAnsi"/>
        </w:rPr>
        <w:t xml:space="preserve"> replacing a constant with a variable or an argument </w:t>
      </w:r>
    </w:p>
    <w:p w14:paraId="229DBCCB"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(statement-&gt;statements)</w:t>
      </w:r>
      <w:r w:rsidRPr="004E5292">
        <w:rPr>
          <w:rFonts w:eastAsia="Times New Roman" w:cstheme="minorHAnsi"/>
        </w:rPr>
        <w:t xml:space="preserve"> adding more unconditional statements. </w:t>
      </w:r>
    </w:p>
    <w:p w14:paraId="18608E24"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(unconditional-&gt;if)</w:t>
      </w:r>
      <w:r w:rsidRPr="004E5292">
        <w:rPr>
          <w:rFonts w:eastAsia="Times New Roman" w:cstheme="minorHAnsi"/>
        </w:rPr>
        <w:t xml:space="preserve"> splitting the execution path </w:t>
      </w:r>
    </w:p>
    <w:p w14:paraId="4B39BF1D"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(scalar-&gt;array)</w:t>
      </w:r>
      <w:r w:rsidRPr="004E5292">
        <w:rPr>
          <w:rFonts w:eastAsia="Times New Roman" w:cstheme="minorHAnsi"/>
        </w:rPr>
        <w:t xml:space="preserve"> </w:t>
      </w:r>
    </w:p>
    <w:p w14:paraId="016592AE"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(array-&gt;container)</w:t>
      </w:r>
      <w:r w:rsidRPr="004E5292">
        <w:rPr>
          <w:rFonts w:eastAsia="Times New Roman" w:cstheme="minorHAnsi"/>
        </w:rPr>
        <w:t xml:space="preserve"> </w:t>
      </w:r>
    </w:p>
    <w:p w14:paraId="30B8DA34"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(statement-&gt;recursion)</w:t>
      </w:r>
      <w:r w:rsidRPr="004E5292">
        <w:rPr>
          <w:rFonts w:eastAsia="Times New Roman" w:cstheme="minorHAnsi"/>
        </w:rPr>
        <w:t xml:space="preserve"> </w:t>
      </w:r>
    </w:p>
    <w:p w14:paraId="3E97D130"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(if-&gt;while)</w:t>
      </w:r>
      <w:r w:rsidRPr="004E5292">
        <w:rPr>
          <w:rFonts w:eastAsia="Times New Roman" w:cstheme="minorHAnsi"/>
        </w:rPr>
        <w:t xml:space="preserve"> </w:t>
      </w:r>
    </w:p>
    <w:p w14:paraId="6140EAAD"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(expression-&gt;function)</w:t>
      </w:r>
      <w:r w:rsidRPr="004E5292">
        <w:rPr>
          <w:rFonts w:eastAsia="Times New Roman" w:cstheme="minorHAnsi"/>
        </w:rPr>
        <w:t xml:space="preserve"> replacing an expression with a function or algorithm </w:t>
      </w:r>
    </w:p>
    <w:p w14:paraId="1277D4E7" w14:textId="77777777" w:rsidR="00F41705" w:rsidRPr="004E5292" w:rsidRDefault="00F41705" w:rsidP="00F41705">
      <w:pPr>
        <w:numPr>
          <w:ilvl w:val="0"/>
          <w:numId w:val="1"/>
        </w:numPr>
        <w:spacing w:before="100" w:beforeAutospacing="1" w:after="100" w:afterAutospacing="1"/>
        <w:rPr>
          <w:rFonts w:eastAsia="Times New Roman" w:cstheme="minorHAnsi"/>
        </w:rPr>
      </w:pPr>
      <w:r w:rsidRPr="004E5292">
        <w:rPr>
          <w:rFonts w:eastAsia="Times New Roman" w:cstheme="minorHAnsi"/>
          <w:b/>
          <w:bCs/>
        </w:rPr>
        <w:t>(variable-&gt;assignment)</w:t>
      </w:r>
      <w:r w:rsidRPr="004E5292">
        <w:rPr>
          <w:rFonts w:eastAsia="Times New Roman" w:cstheme="minorHAnsi"/>
        </w:rPr>
        <w:t xml:space="preserve"> replacing the value of a variable. </w:t>
      </w:r>
    </w:p>
    <w:p w14:paraId="7D721FB4" w14:textId="358D89A9" w:rsidR="00732B2F" w:rsidRPr="004E5292" w:rsidRDefault="00732B2F" w:rsidP="00732B2F">
      <w:pPr>
        <w:rPr>
          <w:rFonts w:cstheme="minorHAnsi"/>
        </w:rPr>
      </w:pPr>
      <w:r w:rsidRPr="004E5292">
        <w:rPr>
          <w:rFonts w:cstheme="minorHAnsi"/>
        </w:rPr>
        <w:lastRenderedPageBreak/>
        <w:t>In a later video, the list was simplified to this (</w:t>
      </w:r>
      <w:r w:rsidRPr="004E5292">
        <w:rPr>
          <w:rFonts w:cstheme="minorHAnsi"/>
          <w:i/>
        </w:rPr>
        <w:t xml:space="preserve">The Transformation Priority Premise </w:t>
      </w:r>
      <w:r w:rsidRPr="004E5292">
        <w:rPr>
          <w:rFonts w:cstheme="minorHAnsi"/>
        </w:rPr>
        <w:t>video, Bob Martin, January 31, 2014):</w:t>
      </w:r>
    </w:p>
    <w:p w14:paraId="1E372BD0"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Null</w:t>
      </w:r>
    </w:p>
    <w:p w14:paraId="459881EF"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Null to Constant</w:t>
      </w:r>
    </w:p>
    <w:p w14:paraId="06BD9095"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Constant to Variable</w:t>
      </w:r>
    </w:p>
    <w:p w14:paraId="3160670B"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Add Computation</w:t>
      </w:r>
    </w:p>
    <w:p w14:paraId="5A5DCC57"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Split Flow</w:t>
      </w:r>
    </w:p>
    <w:p w14:paraId="5B74FA0C"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Variable to Array</w:t>
      </w:r>
    </w:p>
    <w:p w14:paraId="31A99366"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Array to Container</w:t>
      </w:r>
    </w:p>
    <w:p w14:paraId="51887F41"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If to While</w:t>
      </w:r>
    </w:p>
    <w:p w14:paraId="7C86BA39"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Recurse</w:t>
      </w:r>
    </w:p>
    <w:p w14:paraId="57A32633"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Iterate</w:t>
      </w:r>
    </w:p>
    <w:p w14:paraId="28FD585B"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Assign</w:t>
      </w:r>
    </w:p>
    <w:p w14:paraId="1A336F21" w14:textId="77777777" w:rsidR="00732B2F" w:rsidRPr="004E5292" w:rsidRDefault="00732B2F" w:rsidP="00732B2F">
      <w:pPr>
        <w:pStyle w:val="ListParagraph"/>
        <w:numPr>
          <w:ilvl w:val="0"/>
          <w:numId w:val="2"/>
        </w:numPr>
        <w:rPr>
          <w:rFonts w:cstheme="minorHAnsi"/>
          <w:sz w:val="24"/>
          <w:szCs w:val="24"/>
        </w:rPr>
      </w:pPr>
      <w:r w:rsidRPr="004E5292">
        <w:rPr>
          <w:rFonts w:cstheme="minorHAnsi"/>
          <w:sz w:val="24"/>
          <w:szCs w:val="24"/>
        </w:rPr>
        <w:t>Add Case</w:t>
      </w:r>
    </w:p>
    <w:p w14:paraId="3D62A542" w14:textId="073AB618" w:rsidR="003B278E" w:rsidRPr="004E5292" w:rsidRDefault="003B278E" w:rsidP="00F41705">
      <w:pPr>
        <w:rPr>
          <w:rFonts w:cstheme="minorHAnsi"/>
        </w:rPr>
      </w:pPr>
    </w:p>
    <w:p w14:paraId="64558B8D" w14:textId="2DDC94BB" w:rsidR="00732B2F" w:rsidRPr="004E5292" w:rsidRDefault="00732B2F" w:rsidP="00732B2F">
      <w:pPr>
        <w:rPr>
          <w:rFonts w:cstheme="minorHAnsi"/>
        </w:rPr>
      </w:pPr>
      <w:r w:rsidRPr="004E5292">
        <w:rPr>
          <w:rFonts w:cstheme="minorHAnsi"/>
        </w:rPr>
        <w:t>In both lists, the ordering of the Transformations is important.  As you traverse the list from top to bottom, the transformations progress from lesser complexity to greater complexity.</w:t>
      </w:r>
      <w:r w:rsidR="0063537C" w:rsidRPr="004E5292">
        <w:rPr>
          <w:rFonts w:cstheme="minorHAnsi"/>
        </w:rPr>
        <w:t xml:space="preserve">  So to a certain degree it addresses the question of “What next?”</w:t>
      </w:r>
    </w:p>
    <w:p w14:paraId="40D789A6" w14:textId="0F61D73D" w:rsidR="00732B2F" w:rsidRPr="004E5292" w:rsidRDefault="00732B2F" w:rsidP="00732B2F">
      <w:pPr>
        <w:pStyle w:val="NormalWeb"/>
        <w:rPr>
          <w:rFonts w:asciiTheme="minorHAnsi" w:hAnsiTheme="minorHAnsi" w:cstheme="minorHAnsi"/>
        </w:rPr>
      </w:pPr>
      <w:r w:rsidRPr="004E5292">
        <w:rPr>
          <w:rFonts w:asciiTheme="minorHAnsi" w:hAnsiTheme="minorHAnsi" w:cstheme="minorHAnsi"/>
        </w:rPr>
        <w:t>Micah Martin writes the following in his blog: “As I pondered these transformations, I found it simpler to think about them in terms of the resulting code, and that led me to the short list below.</w:t>
      </w:r>
    </w:p>
    <w:p w14:paraId="27C86E96" w14:textId="77777777" w:rsidR="00732B2F" w:rsidRPr="004E5292" w:rsidRDefault="00732B2F" w:rsidP="00732B2F">
      <w:pPr>
        <w:numPr>
          <w:ilvl w:val="0"/>
          <w:numId w:val="3"/>
        </w:numPr>
        <w:spacing w:before="100" w:beforeAutospacing="1" w:after="100" w:afterAutospacing="1"/>
        <w:rPr>
          <w:rFonts w:eastAsia="Times New Roman" w:cstheme="minorHAnsi"/>
        </w:rPr>
      </w:pPr>
      <w:r w:rsidRPr="004E5292">
        <w:rPr>
          <w:rFonts w:eastAsia="Times New Roman" w:cstheme="minorHAnsi"/>
        </w:rPr>
        <w:t>constant : a value</w:t>
      </w:r>
    </w:p>
    <w:p w14:paraId="4F473CB2" w14:textId="77777777" w:rsidR="00732B2F" w:rsidRPr="004E5292" w:rsidRDefault="00732B2F" w:rsidP="00732B2F">
      <w:pPr>
        <w:numPr>
          <w:ilvl w:val="0"/>
          <w:numId w:val="3"/>
        </w:numPr>
        <w:spacing w:before="100" w:beforeAutospacing="1" w:after="100" w:afterAutospacing="1"/>
        <w:rPr>
          <w:rFonts w:eastAsia="Times New Roman" w:cstheme="minorHAnsi"/>
        </w:rPr>
      </w:pPr>
      <w:r w:rsidRPr="004E5292">
        <w:rPr>
          <w:rFonts w:eastAsia="Times New Roman" w:cstheme="minorHAnsi"/>
        </w:rPr>
        <w:t>scalar : a local binding, or variable</w:t>
      </w:r>
    </w:p>
    <w:p w14:paraId="7AF04816" w14:textId="77777777" w:rsidR="00732B2F" w:rsidRPr="004E5292" w:rsidRDefault="00732B2F" w:rsidP="00732B2F">
      <w:pPr>
        <w:numPr>
          <w:ilvl w:val="0"/>
          <w:numId w:val="3"/>
        </w:numPr>
        <w:spacing w:before="100" w:beforeAutospacing="1" w:after="100" w:afterAutospacing="1"/>
        <w:rPr>
          <w:rFonts w:eastAsia="Times New Roman" w:cstheme="minorHAnsi"/>
        </w:rPr>
      </w:pPr>
      <w:r w:rsidRPr="004E5292">
        <w:rPr>
          <w:rFonts w:eastAsia="Times New Roman" w:cstheme="minorHAnsi"/>
        </w:rPr>
        <w:t>invocation : calling a function/method</w:t>
      </w:r>
    </w:p>
    <w:p w14:paraId="6F0A6282" w14:textId="77777777" w:rsidR="00732B2F" w:rsidRPr="004E5292" w:rsidRDefault="00732B2F" w:rsidP="00732B2F">
      <w:pPr>
        <w:numPr>
          <w:ilvl w:val="0"/>
          <w:numId w:val="3"/>
        </w:numPr>
        <w:spacing w:before="100" w:beforeAutospacing="1" w:after="100" w:afterAutospacing="1"/>
        <w:rPr>
          <w:rFonts w:eastAsia="Times New Roman" w:cstheme="minorHAnsi"/>
        </w:rPr>
      </w:pPr>
      <w:r w:rsidRPr="004E5292">
        <w:rPr>
          <w:rFonts w:eastAsia="Times New Roman" w:cstheme="minorHAnsi"/>
        </w:rPr>
        <w:t>conditional : if/switch/case/cond</w:t>
      </w:r>
    </w:p>
    <w:p w14:paraId="7C72126E" w14:textId="77777777" w:rsidR="00732B2F" w:rsidRPr="004E5292" w:rsidRDefault="00732B2F" w:rsidP="00732B2F">
      <w:pPr>
        <w:numPr>
          <w:ilvl w:val="0"/>
          <w:numId w:val="3"/>
        </w:numPr>
        <w:spacing w:before="100" w:beforeAutospacing="1" w:after="100" w:afterAutospacing="1"/>
        <w:rPr>
          <w:rFonts w:eastAsia="Times New Roman" w:cstheme="minorHAnsi"/>
        </w:rPr>
      </w:pPr>
      <w:r w:rsidRPr="004E5292">
        <w:rPr>
          <w:rFonts w:eastAsia="Times New Roman" w:cstheme="minorHAnsi"/>
        </w:rPr>
        <w:t>while loop : applies to for loops as well</w:t>
      </w:r>
    </w:p>
    <w:p w14:paraId="3F39F3E2" w14:textId="77777777" w:rsidR="00732B2F" w:rsidRPr="004E5292" w:rsidRDefault="00732B2F" w:rsidP="00732B2F">
      <w:pPr>
        <w:numPr>
          <w:ilvl w:val="0"/>
          <w:numId w:val="3"/>
        </w:numPr>
        <w:spacing w:before="100" w:beforeAutospacing="1" w:after="100" w:afterAutospacing="1"/>
        <w:rPr>
          <w:rFonts w:eastAsia="Times New Roman" w:cstheme="minorHAnsi"/>
        </w:rPr>
      </w:pPr>
      <w:r w:rsidRPr="004E5292">
        <w:rPr>
          <w:rFonts w:eastAsia="Times New Roman" w:cstheme="minorHAnsi"/>
        </w:rPr>
        <w:t>assignment : replacing the value of a variable”</w:t>
      </w:r>
    </w:p>
    <w:p w14:paraId="2D4DEA90" w14:textId="6AF52D14" w:rsidR="00732B2F" w:rsidRPr="004E5292" w:rsidRDefault="00732B2F" w:rsidP="00732B2F">
      <w:pPr>
        <w:spacing w:before="100" w:beforeAutospacing="1" w:after="100" w:afterAutospacing="1"/>
        <w:rPr>
          <w:rFonts w:eastAsia="Times New Roman" w:cstheme="minorHAnsi"/>
        </w:rPr>
      </w:pPr>
      <w:r w:rsidRPr="004E5292">
        <w:rPr>
          <w:rFonts w:eastAsia="Times New Roman" w:cstheme="minorHAnsi"/>
        </w:rPr>
        <w:t>(http://blog.8thlight.com/micah-martin/2012/11/17/transformation-priority-premise-applied.html)</w:t>
      </w:r>
    </w:p>
    <w:p w14:paraId="212C5867" w14:textId="77777777" w:rsidR="00732B2F" w:rsidRPr="004E5292" w:rsidRDefault="00732B2F" w:rsidP="00732B2F">
      <w:pPr>
        <w:rPr>
          <w:rFonts w:cstheme="minorHAnsi"/>
        </w:rPr>
      </w:pPr>
      <w:r w:rsidRPr="004E5292">
        <w:rPr>
          <w:rFonts w:cstheme="minorHAnsi"/>
        </w:rPr>
        <w:t xml:space="preserve">Regardless of which list is used, Martin’s Priority Premise is that programmers should opt to perform transformations to their code that are higher up on the list.  When following this order, Martin hypothesizes that “better” algorithms will emerge than if transformations are selected from further down the list.  In other words, given the option to use a simpler transformation or a more complex transformation, the programmer should select the simpler transformation.  </w:t>
      </w:r>
    </w:p>
    <w:p w14:paraId="3D4822D6" w14:textId="77777777" w:rsidR="00732B2F" w:rsidRPr="004E5292" w:rsidRDefault="00732B2F" w:rsidP="00732B2F">
      <w:pPr>
        <w:rPr>
          <w:rFonts w:cstheme="minorHAnsi"/>
        </w:rPr>
      </w:pPr>
    </w:p>
    <w:p w14:paraId="136D4728" w14:textId="77777777" w:rsidR="00732B2F" w:rsidRPr="004E5292" w:rsidRDefault="00732B2F" w:rsidP="00732B2F">
      <w:pPr>
        <w:rPr>
          <w:rFonts w:cstheme="minorHAnsi"/>
        </w:rPr>
      </w:pPr>
      <w:r w:rsidRPr="004E5292">
        <w:rPr>
          <w:rFonts w:cstheme="minorHAnsi"/>
        </w:rPr>
        <w:t>This Priority Premise has implications both with transforming the code to achieve a green light state, but also with the subsequent tests to be written.  As the production code is transformed to make the tests pass using higher priority transformations, so the next test written should lead the developer to choose a higher priority transformation.  Martin believes that this should lead to simpler tests which should lead to simpler code.</w:t>
      </w:r>
    </w:p>
    <w:p w14:paraId="624F9415" w14:textId="77777777" w:rsidR="00732B2F" w:rsidRPr="004E5292" w:rsidRDefault="00732B2F" w:rsidP="00732B2F">
      <w:pPr>
        <w:rPr>
          <w:rFonts w:cstheme="minorHAnsi"/>
        </w:rPr>
      </w:pPr>
    </w:p>
    <w:p w14:paraId="2BF9376D" w14:textId="54E842CE" w:rsidR="00D61CE1" w:rsidRPr="004E5292" w:rsidRDefault="00D61CE1" w:rsidP="00D61CE1">
      <w:pPr>
        <w:rPr>
          <w:rFonts w:cstheme="minorHAnsi"/>
        </w:rPr>
      </w:pPr>
      <w:r w:rsidRPr="004E5292">
        <w:rPr>
          <w:rFonts w:cstheme="minorHAnsi"/>
        </w:rPr>
        <w:t xml:space="preserve">The </w:t>
      </w:r>
      <w:r w:rsidR="00F012C4" w:rsidRPr="004E5292">
        <w:rPr>
          <w:rFonts w:cstheme="minorHAnsi"/>
        </w:rPr>
        <w:t>idea</w:t>
      </w:r>
      <w:r w:rsidRPr="004E5292">
        <w:rPr>
          <w:rFonts w:cstheme="minorHAnsi"/>
        </w:rPr>
        <w:t xml:space="preserve"> was to test this hypothesis using the Software Process class (CS 6700).  After being instructed on TDD (without the additional Transformation </w:t>
      </w:r>
      <w:r w:rsidR="00F012C4" w:rsidRPr="004E5292">
        <w:rPr>
          <w:rFonts w:cstheme="minorHAnsi"/>
        </w:rPr>
        <w:t xml:space="preserve">description and priority </w:t>
      </w:r>
      <w:r w:rsidRPr="004E5292">
        <w:rPr>
          <w:rFonts w:cstheme="minorHAnsi"/>
        </w:rPr>
        <w:t xml:space="preserve">list), the class was to use TDD to develop a series of homework assignments.  The assignments would increase in complexity over the course of the semester.  After 3 homework assignments, the class would receive further TDD instruction including the Transformation List and be instructed to use the list as a guideline for moving from red to green.  </w:t>
      </w:r>
    </w:p>
    <w:p w14:paraId="12D02D70" w14:textId="77777777" w:rsidR="00D61CE1" w:rsidRPr="004E5292" w:rsidRDefault="00D61CE1" w:rsidP="00D61CE1">
      <w:pPr>
        <w:rPr>
          <w:rFonts w:cstheme="minorHAnsi"/>
        </w:rPr>
      </w:pPr>
    </w:p>
    <w:p w14:paraId="33E02BAC" w14:textId="77777777" w:rsidR="007D673F" w:rsidRDefault="00D61CE1" w:rsidP="00D61CE1">
      <w:pPr>
        <w:rPr>
          <w:rFonts w:cstheme="minorHAnsi"/>
        </w:rPr>
      </w:pPr>
      <w:r w:rsidRPr="004E5292">
        <w:rPr>
          <w:rFonts w:cstheme="minorHAnsi"/>
        </w:rPr>
        <w:t xml:space="preserve">The normal development platform for Software Process is the IDE Eclipse along with the Python scripting language.  Students used the version control software git, integrated into Eclipse, to create a local repository of their Python code.  They were instructed to commit their code after every TDD red and green light.  </w:t>
      </w:r>
      <w:r w:rsidR="007D673F" w:rsidRPr="004E5292">
        <w:rPr>
          <w:rFonts w:cstheme="minorHAnsi"/>
        </w:rPr>
        <w:t xml:space="preserve">The students initially submitted the entire git repository, and in later semesters pushed their code to Github.  </w:t>
      </w:r>
    </w:p>
    <w:p w14:paraId="03268A64" w14:textId="77777777" w:rsidR="007D673F" w:rsidRDefault="007D673F" w:rsidP="00D61CE1">
      <w:pPr>
        <w:rPr>
          <w:rFonts w:cstheme="minorHAnsi"/>
        </w:rPr>
      </w:pPr>
    </w:p>
    <w:p w14:paraId="576BD72F" w14:textId="489FA327" w:rsidR="00D61CE1" w:rsidRDefault="007D673F" w:rsidP="00D61CE1">
      <w:pPr>
        <w:rPr>
          <w:rFonts w:cstheme="minorHAnsi"/>
        </w:rPr>
      </w:pPr>
      <w:r>
        <w:rPr>
          <w:rFonts w:cstheme="minorHAnsi"/>
        </w:rPr>
        <w:t>The approach was first used in Fall of 2014, but only a small percentage of the students followed the directions closely enough to generate usable data.  In an attempt to bypass dependency on the students, a</w:t>
      </w:r>
      <w:r w:rsidR="00D61CE1" w:rsidRPr="004E5292">
        <w:rPr>
          <w:rFonts w:cstheme="minorHAnsi"/>
        </w:rPr>
        <w:t xml:space="preserve">n Eclipse plug-in was written that provided buttons the students pressed </w:t>
      </w:r>
      <w:r>
        <w:rPr>
          <w:rFonts w:cstheme="minorHAnsi"/>
        </w:rPr>
        <w:t>to</w:t>
      </w:r>
      <w:r w:rsidR="00D61CE1" w:rsidRPr="004E5292">
        <w:rPr>
          <w:rFonts w:cstheme="minorHAnsi"/>
        </w:rPr>
        <w:t xml:space="preserve"> </w:t>
      </w:r>
      <w:r w:rsidR="00F012C4" w:rsidRPr="004E5292">
        <w:rPr>
          <w:rFonts w:cstheme="minorHAnsi"/>
        </w:rPr>
        <w:t xml:space="preserve">run their code, and </w:t>
      </w:r>
      <w:r>
        <w:rPr>
          <w:rFonts w:cstheme="minorHAnsi"/>
        </w:rPr>
        <w:t xml:space="preserve">it would </w:t>
      </w:r>
      <w:r w:rsidR="00F012C4" w:rsidRPr="004E5292">
        <w:rPr>
          <w:rFonts w:cstheme="minorHAnsi"/>
        </w:rPr>
        <w:t xml:space="preserve">also </w:t>
      </w:r>
      <w:r w:rsidR="00D61CE1" w:rsidRPr="004E5292">
        <w:rPr>
          <w:rFonts w:cstheme="minorHAnsi"/>
        </w:rPr>
        <w:t xml:space="preserve">automatically submit their code to </w:t>
      </w:r>
      <w:r>
        <w:rPr>
          <w:rFonts w:cstheme="minorHAnsi"/>
        </w:rPr>
        <w:t>a</w:t>
      </w:r>
      <w:r w:rsidR="00D61CE1" w:rsidRPr="004E5292">
        <w:rPr>
          <w:rFonts w:cstheme="minorHAnsi"/>
        </w:rPr>
        <w:t xml:space="preserve"> git repository with </w:t>
      </w:r>
      <w:r w:rsidR="00C46CDE" w:rsidRPr="004E5292">
        <w:rPr>
          <w:rFonts w:cstheme="minorHAnsi"/>
        </w:rPr>
        <w:t>a comment indicating whether the commit was for a Red or Green Light.</w:t>
      </w:r>
      <w:r w:rsidR="00D61CE1" w:rsidRPr="004E5292">
        <w:rPr>
          <w:rFonts w:cstheme="minorHAnsi"/>
        </w:rPr>
        <w:t xml:space="preserve">  </w:t>
      </w:r>
      <w:r>
        <w:rPr>
          <w:rFonts w:cstheme="minorHAnsi"/>
        </w:rPr>
        <w:t>The plug-in was first used in the Fall of 2015, but an upgrade to Eclipse after the semester began caused the plug-in results to be inconsistent, so again valid data was limited.</w:t>
      </w:r>
    </w:p>
    <w:p w14:paraId="2F42E4BD" w14:textId="344DEAC5" w:rsidR="00845918" w:rsidRDefault="00845918" w:rsidP="00D61CE1">
      <w:pPr>
        <w:rPr>
          <w:rFonts w:cstheme="minorHAnsi"/>
        </w:rPr>
      </w:pPr>
    </w:p>
    <w:p w14:paraId="2C3465AE" w14:textId="2A4EF618" w:rsidR="00845918" w:rsidRPr="004E5292" w:rsidRDefault="00845918" w:rsidP="00D61CE1">
      <w:pPr>
        <w:rPr>
          <w:rFonts w:cstheme="minorHAnsi"/>
        </w:rPr>
      </w:pPr>
      <w:r>
        <w:rPr>
          <w:rFonts w:cstheme="minorHAnsi"/>
        </w:rPr>
        <w:t xml:space="preserve">Spring and Fall of 2016 saw continued issues either with students following the instructions completely or with the plug-in itself.  In Fall of 2016, a student ported the plug-in to PyCharm and used it there successfully.  In the Spring of 2017, CS 6700 switch over to use the PyCharm IDE and a sufficient amount of data was finally collected.  </w:t>
      </w:r>
    </w:p>
    <w:p w14:paraId="5F2B1A70" w14:textId="77777777" w:rsidR="00D61CE1" w:rsidRPr="004E5292" w:rsidRDefault="00D61CE1" w:rsidP="00D61CE1">
      <w:pPr>
        <w:rPr>
          <w:rFonts w:cstheme="minorHAnsi"/>
        </w:rPr>
      </w:pPr>
    </w:p>
    <w:p w14:paraId="45F1407E" w14:textId="6CD9D65F" w:rsidR="00C46CDE" w:rsidRPr="004E5292" w:rsidRDefault="00C46CDE" w:rsidP="00C46CDE">
      <w:pPr>
        <w:keepNext/>
        <w:keepLines/>
        <w:rPr>
          <w:rFonts w:cstheme="minorHAnsi"/>
        </w:rPr>
      </w:pPr>
      <w:r w:rsidRPr="004E5292">
        <w:rPr>
          <w:rFonts w:cstheme="minorHAnsi"/>
        </w:rPr>
        <w:t xml:space="preserve">Custom code was written in Python to provide automated examination of the git logs.  The initial approach was to evaluate the transformations that occurred in each commit.  Key words and symbols were used </w:t>
      </w:r>
      <w:r w:rsidR="00F012C4" w:rsidRPr="004E5292">
        <w:rPr>
          <w:rFonts w:cstheme="minorHAnsi"/>
        </w:rPr>
        <w:t xml:space="preserve">to search </w:t>
      </w:r>
      <w:r w:rsidRPr="004E5292">
        <w:rPr>
          <w:rFonts w:cstheme="minorHAnsi"/>
        </w:rPr>
        <w:t>the git log to analyze for transformations.  Git logs contain only the incremental change from one commit to the next.  Lines that were added in the commit have a leading plus sign in front of them, deleted lines lead with a minus sign.  Below is a table showing how the various keywords and symbols were interpreted to determine the specific transformation:</w:t>
      </w:r>
    </w:p>
    <w:p w14:paraId="5343F3BE" w14:textId="77777777" w:rsidR="00C46CDE" w:rsidRPr="004E5292" w:rsidRDefault="00C46CDE" w:rsidP="00C46CDE">
      <w:pPr>
        <w:keepNext/>
        <w:keepLines/>
        <w:rPr>
          <w:rFonts w:cstheme="minorHAnsi"/>
        </w:rPr>
      </w:pPr>
    </w:p>
    <w:tbl>
      <w:tblPr>
        <w:tblStyle w:val="TableGrid"/>
        <w:tblW w:w="0" w:type="auto"/>
        <w:tblLook w:val="04A0" w:firstRow="1" w:lastRow="0" w:firstColumn="1" w:lastColumn="0" w:noHBand="0" w:noVBand="1"/>
      </w:tblPr>
      <w:tblGrid>
        <w:gridCol w:w="1975"/>
        <w:gridCol w:w="6120"/>
      </w:tblGrid>
      <w:tr w:rsidR="0032058C" w:rsidRPr="004E5292" w14:paraId="7169AC5B" w14:textId="77777777" w:rsidTr="00F012C4">
        <w:tc>
          <w:tcPr>
            <w:tcW w:w="1975" w:type="dxa"/>
          </w:tcPr>
          <w:p w14:paraId="3C9A9842" w14:textId="77777777" w:rsidR="0032058C" w:rsidRPr="004E5292" w:rsidRDefault="0032058C" w:rsidP="0093463B">
            <w:pPr>
              <w:rPr>
                <w:rFonts w:cstheme="minorHAnsi"/>
                <w:b/>
                <w:sz w:val="24"/>
                <w:szCs w:val="24"/>
              </w:rPr>
            </w:pPr>
            <w:r w:rsidRPr="004E5292">
              <w:rPr>
                <w:rFonts w:cstheme="minorHAnsi"/>
                <w:b/>
                <w:sz w:val="24"/>
                <w:szCs w:val="24"/>
              </w:rPr>
              <w:t>Transformation</w:t>
            </w:r>
          </w:p>
        </w:tc>
        <w:tc>
          <w:tcPr>
            <w:tcW w:w="6120" w:type="dxa"/>
          </w:tcPr>
          <w:p w14:paraId="11CFF153" w14:textId="77777777" w:rsidR="0032058C" w:rsidRPr="004E5292" w:rsidRDefault="0032058C" w:rsidP="0093463B">
            <w:pPr>
              <w:rPr>
                <w:rFonts w:cstheme="minorHAnsi"/>
                <w:b/>
                <w:sz w:val="24"/>
                <w:szCs w:val="24"/>
              </w:rPr>
            </w:pPr>
            <w:r w:rsidRPr="004E5292">
              <w:rPr>
                <w:rFonts w:cstheme="minorHAnsi"/>
                <w:b/>
                <w:sz w:val="24"/>
                <w:szCs w:val="24"/>
              </w:rPr>
              <w:t>Conditions that indicate the transformation has occurred</w:t>
            </w:r>
          </w:p>
        </w:tc>
      </w:tr>
      <w:tr w:rsidR="0032058C" w:rsidRPr="004E5292" w14:paraId="3B268A7B" w14:textId="77777777" w:rsidTr="00F012C4">
        <w:tc>
          <w:tcPr>
            <w:tcW w:w="1975" w:type="dxa"/>
          </w:tcPr>
          <w:p w14:paraId="7E060987" w14:textId="77777777" w:rsidR="0032058C" w:rsidRPr="004E5292" w:rsidRDefault="0032058C" w:rsidP="0093463B">
            <w:pPr>
              <w:rPr>
                <w:rFonts w:cstheme="minorHAnsi"/>
                <w:sz w:val="24"/>
                <w:szCs w:val="24"/>
              </w:rPr>
            </w:pPr>
            <w:r w:rsidRPr="004E5292">
              <w:rPr>
                <w:rFonts w:cstheme="minorHAnsi"/>
                <w:sz w:val="24"/>
                <w:szCs w:val="24"/>
              </w:rPr>
              <w:t>Null</w:t>
            </w:r>
          </w:p>
        </w:tc>
        <w:tc>
          <w:tcPr>
            <w:tcW w:w="6120" w:type="dxa"/>
          </w:tcPr>
          <w:p w14:paraId="48A88497" w14:textId="77777777" w:rsidR="0032058C" w:rsidRPr="004E5292" w:rsidRDefault="0032058C" w:rsidP="0093463B">
            <w:pPr>
              <w:rPr>
                <w:rFonts w:cstheme="minorHAnsi"/>
                <w:sz w:val="24"/>
                <w:szCs w:val="24"/>
              </w:rPr>
            </w:pPr>
            <w:r w:rsidRPr="004E5292">
              <w:rPr>
                <w:rFonts w:cstheme="minorHAnsi"/>
                <w:sz w:val="24"/>
                <w:szCs w:val="24"/>
              </w:rPr>
              <w:t>+ pass</w:t>
            </w:r>
          </w:p>
          <w:p w14:paraId="03F37B23" w14:textId="77777777" w:rsidR="0032058C" w:rsidRPr="004E5292" w:rsidRDefault="0032058C" w:rsidP="0093463B">
            <w:pPr>
              <w:rPr>
                <w:rFonts w:cstheme="minorHAnsi"/>
                <w:sz w:val="24"/>
                <w:szCs w:val="24"/>
              </w:rPr>
            </w:pPr>
            <w:r w:rsidRPr="004E5292">
              <w:rPr>
                <w:rFonts w:cstheme="minorHAnsi"/>
                <w:sz w:val="24"/>
                <w:szCs w:val="24"/>
              </w:rPr>
              <w:t>+ return None</w:t>
            </w:r>
          </w:p>
          <w:p w14:paraId="2EC79EDF" w14:textId="77777777" w:rsidR="0032058C" w:rsidRPr="004E5292" w:rsidRDefault="0032058C" w:rsidP="0093463B">
            <w:pPr>
              <w:rPr>
                <w:rFonts w:cstheme="minorHAnsi"/>
                <w:sz w:val="24"/>
                <w:szCs w:val="24"/>
              </w:rPr>
            </w:pPr>
            <w:r w:rsidRPr="004E5292">
              <w:rPr>
                <w:rFonts w:cstheme="minorHAnsi"/>
                <w:sz w:val="24"/>
                <w:szCs w:val="24"/>
              </w:rPr>
              <w:t>+ return</w:t>
            </w:r>
          </w:p>
        </w:tc>
      </w:tr>
      <w:tr w:rsidR="0032058C" w:rsidRPr="004E5292" w14:paraId="25A894D0" w14:textId="77777777" w:rsidTr="00F012C4">
        <w:tc>
          <w:tcPr>
            <w:tcW w:w="1975" w:type="dxa"/>
          </w:tcPr>
          <w:p w14:paraId="509B76BC" w14:textId="77777777" w:rsidR="0032058C" w:rsidRPr="004E5292" w:rsidRDefault="0032058C" w:rsidP="0093463B">
            <w:pPr>
              <w:rPr>
                <w:rFonts w:cstheme="minorHAnsi"/>
                <w:sz w:val="24"/>
                <w:szCs w:val="24"/>
              </w:rPr>
            </w:pPr>
            <w:r w:rsidRPr="004E5292">
              <w:rPr>
                <w:rFonts w:cstheme="minorHAnsi"/>
                <w:sz w:val="24"/>
                <w:szCs w:val="24"/>
              </w:rPr>
              <w:t>Null to Constant</w:t>
            </w:r>
          </w:p>
        </w:tc>
        <w:tc>
          <w:tcPr>
            <w:tcW w:w="6120" w:type="dxa"/>
          </w:tcPr>
          <w:p w14:paraId="7726F345" w14:textId="2AD92BF5" w:rsidR="0032058C" w:rsidRPr="004E5292" w:rsidRDefault="0032058C" w:rsidP="0093463B">
            <w:pPr>
              <w:rPr>
                <w:rFonts w:cstheme="minorHAnsi"/>
                <w:sz w:val="24"/>
                <w:szCs w:val="24"/>
              </w:rPr>
            </w:pPr>
            <w:r w:rsidRPr="004E5292">
              <w:rPr>
                <w:rFonts w:cstheme="minorHAnsi"/>
                <w:sz w:val="24"/>
                <w:szCs w:val="24"/>
              </w:rPr>
              <w:t>- pass</w:t>
            </w:r>
          </w:p>
          <w:p w14:paraId="2C4F8A44" w14:textId="68782C05" w:rsidR="0032058C" w:rsidRPr="004E5292" w:rsidRDefault="0032058C" w:rsidP="0093463B">
            <w:pPr>
              <w:rPr>
                <w:rFonts w:cstheme="minorHAnsi"/>
                <w:sz w:val="24"/>
                <w:szCs w:val="24"/>
              </w:rPr>
            </w:pPr>
            <w:r w:rsidRPr="004E5292">
              <w:rPr>
                <w:rFonts w:cstheme="minorHAnsi"/>
                <w:sz w:val="24"/>
                <w:szCs w:val="24"/>
              </w:rPr>
              <w:t>- return None</w:t>
            </w:r>
          </w:p>
          <w:p w14:paraId="02781146" w14:textId="653DA9BC" w:rsidR="0032058C" w:rsidRPr="004E5292" w:rsidRDefault="0032058C" w:rsidP="0093463B">
            <w:pPr>
              <w:rPr>
                <w:rFonts w:cstheme="minorHAnsi"/>
                <w:sz w:val="24"/>
                <w:szCs w:val="24"/>
              </w:rPr>
            </w:pPr>
            <w:r w:rsidRPr="004E5292">
              <w:rPr>
                <w:rFonts w:cstheme="minorHAnsi"/>
                <w:sz w:val="24"/>
                <w:szCs w:val="24"/>
              </w:rPr>
              <w:t>- return</w:t>
            </w:r>
          </w:p>
          <w:p w14:paraId="533B513E" w14:textId="09A57D0C" w:rsidR="0032058C" w:rsidRPr="004E5292" w:rsidRDefault="0032058C" w:rsidP="0093463B">
            <w:pPr>
              <w:rPr>
                <w:rFonts w:cstheme="minorHAnsi"/>
                <w:sz w:val="24"/>
                <w:szCs w:val="24"/>
              </w:rPr>
            </w:pPr>
            <w:r w:rsidRPr="004E5292">
              <w:rPr>
                <w:rFonts w:cstheme="minorHAnsi"/>
                <w:sz w:val="24"/>
                <w:szCs w:val="24"/>
              </w:rPr>
              <w:t>+ return with a number, or a string literal, or empty list</w:t>
            </w:r>
          </w:p>
        </w:tc>
      </w:tr>
      <w:tr w:rsidR="0032058C" w:rsidRPr="004E5292" w14:paraId="68FA47EB" w14:textId="77777777" w:rsidTr="00F012C4">
        <w:tc>
          <w:tcPr>
            <w:tcW w:w="1975" w:type="dxa"/>
          </w:tcPr>
          <w:p w14:paraId="4F61BF83" w14:textId="77777777" w:rsidR="0032058C" w:rsidRPr="004E5292" w:rsidRDefault="0032058C" w:rsidP="0093463B">
            <w:pPr>
              <w:rPr>
                <w:rFonts w:cstheme="minorHAnsi"/>
                <w:sz w:val="24"/>
                <w:szCs w:val="24"/>
              </w:rPr>
            </w:pPr>
            <w:r w:rsidRPr="004E5292">
              <w:rPr>
                <w:rFonts w:cstheme="minorHAnsi"/>
                <w:sz w:val="24"/>
                <w:szCs w:val="24"/>
              </w:rPr>
              <w:lastRenderedPageBreak/>
              <w:t>Constant to Variable</w:t>
            </w:r>
          </w:p>
        </w:tc>
        <w:tc>
          <w:tcPr>
            <w:tcW w:w="6120" w:type="dxa"/>
          </w:tcPr>
          <w:p w14:paraId="73FCD728" w14:textId="2CBAF07B" w:rsidR="0032058C" w:rsidRPr="004E5292" w:rsidRDefault="0032058C" w:rsidP="0093463B">
            <w:pPr>
              <w:rPr>
                <w:rFonts w:cstheme="minorHAnsi"/>
                <w:sz w:val="24"/>
                <w:szCs w:val="24"/>
              </w:rPr>
            </w:pPr>
            <w:r w:rsidRPr="004E5292">
              <w:rPr>
                <w:rFonts w:cstheme="minorHAnsi"/>
                <w:sz w:val="24"/>
                <w:szCs w:val="24"/>
              </w:rPr>
              <w:t>- return with a number, or string literal, or empty list</w:t>
            </w:r>
          </w:p>
          <w:p w14:paraId="45D7202D" w14:textId="4EADF300" w:rsidR="0032058C" w:rsidRPr="004E5292" w:rsidRDefault="0032058C" w:rsidP="0093463B">
            <w:pPr>
              <w:rPr>
                <w:rFonts w:cstheme="minorHAnsi"/>
                <w:sz w:val="24"/>
                <w:szCs w:val="24"/>
              </w:rPr>
            </w:pPr>
            <w:r w:rsidRPr="004E5292">
              <w:rPr>
                <w:rFonts w:cstheme="minorHAnsi"/>
                <w:sz w:val="24"/>
                <w:szCs w:val="24"/>
              </w:rPr>
              <w:t>+ return with variable name</w:t>
            </w:r>
          </w:p>
        </w:tc>
      </w:tr>
      <w:tr w:rsidR="0032058C" w:rsidRPr="004E5292" w14:paraId="231F9F1F" w14:textId="77777777" w:rsidTr="00F012C4">
        <w:tc>
          <w:tcPr>
            <w:tcW w:w="1975" w:type="dxa"/>
          </w:tcPr>
          <w:p w14:paraId="64A5FFF3" w14:textId="77777777" w:rsidR="0032058C" w:rsidRPr="004E5292" w:rsidRDefault="0032058C" w:rsidP="0093463B">
            <w:pPr>
              <w:rPr>
                <w:rFonts w:cstheme="minorHAnsi"/>
                <w:sz w:val="24"/>
                <w:szCs w:val="24"/>
              </w:rPr>
            </w:pPr>
            <w:r w:rsidRPr="004E5292">
              <w:rPr>
                <w:rFonts w:cstheme="minorHAnsi"/>
                <w:sz w:val="24"/>
                <w:szCs w:val="24"/>
              </w:rPr>
              <w:t>Add Computation</w:t>
            </w:r>
          </w:p>
        </w:tc>
        <w:tc>
          <w:tcPr>
            <w:tcW w:w="6120" w:type="dxa"/>
          </w:tcPr>
          <w:p w14:paraId="4F58F79A" w14:textId="5F4D12DA" w:rsidR="0032058C" w:rsidRPr="004E5292" w:rsidRDefault="0032058C" w:rsidP="0093463B">
            <w:pPr>
              <w:rPr>
                <w:rFonts w:cstheme="minorHAnsi"/>
                <w:sz w:val="24"/>
                <w:szCs w:val="24"/>
              </w:rPr>
            </w:pPr>
            <w:r w:rsidRPr="004E5292">
              <w:rPr>
                <w:rFonts w:cstheme="minorHAnsi"/>
                <w:sz w:val="24"/>
                <w:szCs w:val="24"/>
              </w:rPr>
              <w:t>+ string containing either +,-,*,/,%,math.</w:t>
            </w:r>
          </w:p>
        </w:tc>
      </w:tr>
      <w:tr w:rsidR="0032058C" w:rsidRPr="004E5292" w14:paraId="21DF255F" w14:textId="77777777" w:rsidTr="00F012C4">
        <w:tc>
          <w:tcPr>
            <w:tcW w:w="1975" w:type="dxa"/>
          </w:tcPr>
          <w:p w14:paraId="0F282961" w14:textId="77777777" w:rsidR="0032058C" w:rsidRPr="004E5292" w:rsidRDefault="0032058C" w:rsidP="0093463B">
            <w:pPr>
              <w:rPr>
                <w:rFonts w:cstheme="minorHAnsi"/>
                <w:sz w:val="24"/>
                <w:szCs w:val="24"/>
              </w:rPr>
            </w:pPr>
            <w:r w:rsidRPr="004E5292">
              <w:rPr>
                <w:rFonts w:cstheme="minorHAnsi"/>
                <w:sz w:val="24"/>
                <w:szCs w:val="24"/>
              </w:rPr>
              <w:t>Split Flow</w:t>
            </w:r>
          </w:p>
        </w:tc>
        <w:tc>
          <w:tcPr>
            <w:tcW w:w="6120" w:type="dxa"/>
          </w:tcPr>
          <w:p w14:paraId="12C81BCC" w14:textId="77777777" w:rsidR="0032058C" w:rsidRPr="004E5292" w:rsidRDefault="0032058C" w:rsidP="0093463B">
            <w:pPr>
              <w:rPr>
                <w:rFonts w:cstheme="minorHAnsi"/>
                <w:sz w:val="24"/>
                <w:szCs w:val="24"/>
              </w:rPr>
            </w:pPr>
            <w:r w:rsidRPr="004E5292">
              <w:rPr>
                <w:rFonts w:cstheme="minorHAnsi"/>
                <w:sz w:val="24"/>
                <w:szCs w:val="24"/>
              </w:rPr>
              <w:t>+ if</w:t>
            </w:r>
          </w:p>
        </w:tc>
      </w:tr>
      <w:tr w:rsidR="0032058C" w:rsidRPr="004E5292" w14:paraId="2A05FFF3" w14:textId="77777777" w:rsidTr="00F012C4">
        <w:tc>
          <w:tcPr>
            <w:tcW w:w="1975" w:type="dxa"/>
          </w:tcPr>
          <w:p w14:paraId="08A97333" w14:textId="77777777" w:rsidR="0032058C" w:rsidRPr="004E5292" w:rsidRDefault="0032058C" w:rsidP="0093463B">
            <w:pPr>
              <w:rPr>
                <w:rFonts w:cstheme="minorHAnsi"/>
                <w:sz w:val="24"/>
                <w:szCs w:val="24"/>
              </w:rPr>
            </w:pPr>
            <w:r w:rsidRPr="004E5292">
              <w:rPr>
                <w:rFonts w:cstheme="minorHAnsi"/>
                <w:sz w:val="24"/>
                <w:szCs w:val="24"/>
              </w:rPr>
              <w:t>Variable to Array</w:t>
            </w:r>
          </w:p>
        </w:tc>
        <w:tc>
          <w:tcPr>
            <w:tcW w:w="6120" w:type="dxa"/>
          </w:tcPr>
          <w:p w14:paraId="67B51C27" w14:textId="77777777" w:rsidR="0032058C" w:rsidRPr="004E5292" w:rsidRDefault="0032058C" w:rsidP="0093463B">
            <w:pPr>
              <w:rPr>
                <w:rFonts w:cstheme="minorHAnsi"/>
                <w:sz w:val="24"/>
                <w:szCs w:val="24"/>
              </w:rPr>
            </w:pPr>
          </w:p>
        </w:tc>
      </w:tr>
      <w:tr w:rsidR="0032058C" w:rsidRPr="004E5292" w14:paraId="276C0D7F" w14:textId="77777777" w:rsidTr="00F012C4">
        <w:tc>
          <w:tcPr>
            <w:tcW w:w="1975" w:type="dxa"/>
          </w:tcPr>
          <w:p w14:paraId="4338E9D0" w14:textId="77777777" w:rsidR="0032058C" w:rsidRPr="004E5292" w:rsidRDefault="0032058C" w:rsidP="0093463B">
            <w:pPr>
              <w:rPr>
                <w:rFonts w:cstheme="minorHAnsi"/>
                <w:sz w:val="24"/>
                <w:szCs w:val="24"/>
              </w:rPr>
            </w:pPr>
            <w:r w:rsidRPr="004E5292">
              <w:rPr>
                <w:rFonts w:cstheme="minorHAnsi"/>
                <w:sz w:val="24"/>
                <w:szCs w:val="24"/>
              </w:rPr>
              <w:t>Array to Container</w:t>
            </w:r>
          </w:p>
        </w:tc>
        <w:tc>
          <w:tcPr>
            <w:tcW w:w="6120" w:type="dxa"/>
          </w:tcPr>
          <w:p w14:paraId="796EB6E9" w14:textId="77777777" w:rsidR="0032058C" w:rsidRPr="004E5292" w:rsidRDefault="0032058C" w:rsidP="0093463B">
            <w:pPr>
              <w:rPr>
                <w:rFonts w:cstheme="minorHAnsi"/>
                <w:sz w:val="24"/>
                <w:szCs w:val="24"/>
              </w:rPr>
            </w:pPr>
          </w:p>
        </w:tc>
      </w:tr>
      <w:tr w:rsidR="0032058C" w:rsidRPr="004E5292" w14:paraId="44F74FF0" w14:textId="77777777" w:rsidTr="00F012C4">
        <w:tc>
          <w:tcPr>
            <w:tcW w:w="1975" w:type="dxa"/>
          </w:tcPr>
          <w:p w14:paraId="774E768F" w14:textId="77777777" w:rsidR="0032058C" w:rsidRPr="004E5292" w:rsidRDefault="0032058C" w:rsidP="0093463B">
            <w:pPr>
              <w:rPr>
                <w:rFonts w:cstheme="minorHAnsi"/>
                <w:sz w:val="24"/>
                <w:szCs w:val="24"/>
              </w:rPr>
            </w:pPr>
            <w:r w:rsidRPr="004E5292">
              <w:rPr>
                <w:rFonts w:cstheme="minorHAnsi"/>
                <w:sz w:val="24"/>
                <w:szCs w:val="24"/>
              </w:rPr>
              <w:t>If to While</w:t>
            </w:r>
          </w:p>
        </w:tc>
        <w:tc>
          <w:tcPr>
            <w:tcW w:w="6120" w:type="dxa"/>
          </w:tcPr>
          <w:p w14:paraId="18273959" w14:textId="5F540627" w:rsidR="0032058C" w:rsidRPr="004E5292" w:rsidRDefault="0032058C" w:rsidP="0032058C">
            <w:pPr>
              <w:rPr>
                <w:rFonts w:cstheme="minorHAnsi"/>
                <w:sz w:val="24"/>
                <w:szCs w:val="24"/>
              </w:rPr>
            </w:pPr>
            <w:r w:rsidRPr="004E5292">
              <w:rPr>
                <w:rFonts w:cstheme="minorHAnsi"/>
                <w:sz w:val="24"/>
                <w:szCs w:val="24"/>
              </w:rPr>
              <w:t>- if (record conditional</w:t>
            </w:r>
            <w:r w:rsidR="00A96F12" w:rsidRPr="004E5292">
              <w:rPr>
                <w:rFonts w:cstheme="minorHAnsi"/>
                <w:sz w:val="24"/>
                <w:szCs w:val="24"/>
              </w:rPr>
              <w:t xml:space="preserve"> values</w:t>
            </w:r>
            <w:r w:rsidRPr="004E5292">
              <w:rPr>
                <w:rFonts w:cstheme="minorHAnsi"/>
                <w:sz w:val="24"/>
                <w:szCs w:val="24"/>
              </w:rPr>
              <w:t>)</w:t>
            </w:r>
          </w:p>
          <w:p w14:paraId="33CFC64D" w14:textId="32374868" w:rsidR="0032058C" w:rsidRPr="004E5292" w:rsidRDefault="0032058C" w:rsidP="0093463B">
            <w:pPr>
              <w:rPr>
                <w:rFonts w:cstheme="minorHAnsi"/>
                <w:sz w:val="24"/>
                <w:szCs w:val="24"/>
              </w:rPr>
            </w:pPr>
            <w:r w:rsidRPr="004E5292">
              <w:rPr>
                <w:rFonts w:cstheme="minorHAnsi"/>
                <w:sz w:val="24"/>
                <w:szCs w:val="24"/>
              </w:rPr>
              <w:t xml:space="preserve">+ while (if </w:t>
            </w:r>
            <w:r w:rsidR="00A96F12" w:rsidRPr="004E5292">
              <w:rPr>
                <w:rFonts w:cstheme="minorHAnsi"/>
                <w:sz w:val="24"/>
                <w:szCs w:val="24"/>
              </w:rPr>
              <w:t xml:space="preserve">it </w:t>
            </w:r>
            <w:r w:rsidRPr="004E5292">
              <w:rPr>
                <w:rFonts w:cstheme="minorHAnsi"/>
                <w:sz w:val="24"/>
                <w:szCs w:val="24"/>
              </w:rPr>
              <w:t xml:space="preserve">contains </w:t>
            </w:r>
            <w:r w:rsidR="00A96F12" w:rsidRPr="004E5292">
              <w:rPr>
                <w:rFonts w:cstheme="minorHAnsi"/>
                <w:sz w:val="24"/>
                <w:szCs w:val="24"/>
              </w:rPr>
              <w:t xml:space="preserve">the </w:t>
            </w:r>
            <w:r w:rsidRPr="004E5292">
              <w:rPr>
                <w:rFonts w:cstheme="minorHAnsi"/>
                <w:sz w:val="24"/>
                <w:szCs w:val="24"/>
              </w:rPr>
              <w:t xml:space="preserve">same conditional </w:t>
            </w:r>
            <w:r w:rsidR="00A96F12" w:rsidRPr="004E5292">
              <w:rPr>
                <w:rFonts w:cstheme="minorHAnsi"/>
                <w:sz w:val="24"/>
                <w:szCs w:val="24"/>
              </w:rPr>
              <w:t xml:space="preserve">values </w:t>
            </w:r>
            <w:r w:rsidRPr="004E5292">
              <w:rPr>
                <w:rFonts w:cstheme="minorHAnsi"/>
                <w:sz w:val="24"/>
                <w:szCs w:val="24"/>
              </w:rPr>
              <w:t>as if)</w:t>
            </w:r>
          </w:p>
        </w:tc>
      </w:tr>
      <w:tr w:rsidR="0032058C" w:rsidRPr="004E5292" w14:paraId="42E87F98" w14:textId="77777777" w:rsidTr="00F012C4">
        <w:tc>
          <w:tcPr>
            <w:tcW w:w="1975" w:type="dxa"/>
          </w:tcPr>
          <w:p w14:paraId="5EC28D77" w14:textId="77777777" w:rsidR="0032058C" w:rsidRPr="004E5292" w:rsidRDefault="0032058C" w:rsidP="0093463B">
            <w:pPr>
              <w:rPr>
                <w:rFonts w:cstheme="minorHAnsi"/>
                <w:sz w:val="24"/>
                <w:szCs w:val="24"/>
              </w:rPr>
            </w:pPr>
            <w:r w:rsidRPr="004E5292">
              <w:rPr>
                <w:rFonts w:cstheme="minorHAnsi"/>
                <w:sz w:val="24"/>
                <w:szCs w:val="24"/>
              </w:rPr>
              <w:t>Recurse</w:t>
            </w:r>
          </w:p>
        </w:tc>
        <w:tc>
          <w:tcPr>
            <w:tcW w:w="6120" w:type="dxa"/>
          </w:tcPr>
          <w:p w14:paraId="68BA01EB" w14:textId="77777777" w:rsidR="0032058C" w:rsidRPr="004E5292" w:rsidRDefault="0032058C" w:rsidP="0093463B">
            <w:pPr>
              <w:rPr>
                <w:rFonts w:cstheme="minorHAnsi"/>
                <w:sz w:val="24"/>
                <w:szCs w:val="24"/>
              </w:rPr>
            </w:pPr>
            <w:r w:rsidRPr="004E5292">
              <w:rPr>
                <w:rFonts w:cstheme="minorHAnsi"/>
                <w:sz w:val="24"/>
                <w:szCs w:val="24"/>
              </w:rPr>
              <w:t>+ Method name is called within the method of that name</w:t>
            </w:r>
          </w:p>
        </w:tc>
      </w:tr>
      <w:tr w:rsidR="0032058C" w:rsidRPr="004E5292" w14:paraId="167C41C6" w14:textId="77777777" w:rsidTr="00F012C4">
        <w:tc>
          <w:tcPr>
            <w:tcW w:w="1975" w:type="dxa"/>
          </w:tcPr>
          <w:p w14:paraId="6C73C148" w14:textId="77777777" w:rsidR="0032058C" w:rsidRPr="004E5292" w:rsidRDefault="0032058C" w:rsidP="0093463B">
            <w:pPr>
              <w:rPr>
                <w:rFonts w:cstheme="minorHAnsi"/>
                <w:sz w:val="24"/>
                <w:szCs w:val="24"/>
              </w:rPr>
            </w:pPr>
            <w:r w:rsidRPr="004E5292">
              <w:rPr>
                <w:rFonts w:cstheme="minorHAnsi"/>
                <w:sz w:val="24"/>
                <w:szCs w:val="24"/>
              </w:rPr>
              <w:t>Iterate</w:t>
            </w:r>
          </w:p>
        </w:tc>
        <w:tc>
          <w:tcPr>
            <w:tcW w:w="6120" w:type="dxa"/>
          </w:tcPr>
          <w:p w14:paraId="2FCAE9E8" w14:textId="77777777" w:rsidR="0032058C" w:rsidRPr="004E5292" w:rsidRDefault="0032058C" w:rsidP="0093463B">
            <w:pPr>
              <w:rPr>
                <w:rFonts w:cstheme="minorHAnsi"/>
                <w:sz w:val="24"/>
                <w:szCs w:val="24"/>
              </w:rPr>
            </w:pPr>
            <w:r w:rsidRPr="004E5292">
              <w:rPr>
                <w:rFonts w:cstheme="minorHAnsi"/>
                <w:sz w:val="24"/>
                <w:szCs w:val="24"/>
              </w:rPr>
              <w:t>+ for</w:t>
            </w:r>
          </w:p>
        </w:tc>
      </w:tr>
      <w:tr w:rsidR="0032058C" w:rsidRPr="004E5292" w14:paraId="663A1F8E" w14:textId="77777777" w:rsidTr="00F012C4">
        <w:tc>
          <w:tcPr>
            <w:tcW w:w="1975" w:type="dxa"/>
          </w:tcPr>
          <w:p w14:paraId="37F41043" w14:textId="77777777" w:rsidR="0032058C" w:rsidRPr="004E5292" w:rsidRDefault="0032058C" w:rsidP="0093463B">
            <w:pPr>
              <w:rPr>
                <w:rFonts w:cstheme="minorHAnsi"/>
                <w:sz w:val="24"/>
                <w:szCs w:val="24"/>
              </w:rPr>
            </w:pPr>
            <w:r w:rsidRPr="004E5292">
              <w:rPr>
                <w:rFonts w:cstheme="minorHAnsi"/>
                <w:sz w:val="24"/>
                <w:szCs w:val="24"/>
              </w:rPr>
              <w:t>Assign</w:t>
            </w:r>
          </w:p>
        </w:tc>
        <w:tc>
          <w:tcPr>
            <w:tcW w:w="6120" w:type="dxa"/>
          </w:tcPr>
          <w:p w14:paraId="2920B12F" w14:textId="77777777" w:rsidR="0032058C" w:rsidRPr="004E5292" w:rsidRDefault="0032058C" w:rsidP="0093463B">
            <w:pPr>
              <w:rPr>
                <w:rFonts w:cstheme="minorHAnsi"/>
                <w:sz w:val="24"/>
                <w:szCs w:val="24"/>
              </w:rPr>
            </w:pPr>
            <w:r w:rsidRPr="004E5292">
              <w:rPr>
                <w:rFonts w:cstheme="minorHAnsi"/>
                <w:sz w:val="24"/>
                <w:szCs w:val="24"/>
              </w:rPr>
              <w:t>+ Parameter is assigned a new value inside the method’s code.</w:t>
            </w:r>
          </w:p>
        </w:tc>
      </w:tr>
      <w:tr w:rsidR="0032058C" w:rsidRPr="004E5292" w14:paraId="4024437E" w14:textId="77777777" w:rsidTr="00F012C4">
        <w:tc>
          <w:tcPr>
            <w:tcW w:w="1975" w:type="dxa"/>
          </w:tcPr>
          <w:p w14:paraId="5ED96F5D" w14:textId="77777777" w:rsidR="0032058C" w:rsidRPr="004E5292" w:rsidRDefault="0032058C" w:rsidP="0093463B">
            <w:pPr>
              <w:rPr>
                <w:rFonts w:cstheme="minorHAnsi"/>
                <w:sz w:val="24"/>
                <w:szCs w:val="24"/>
              </w:rPr>
            </w:pPr>
            <w:r w:rsidRPr="004E5292">
              <w:rPr>
                <w:rFonts w:cstheme="minorHAnsi"/>
                <w:sz w:val="24"/>
                <w:szCs w:val="24"/>
              </w:rPr>
              <w:t>Add Case</w:t>
            </w:r>
          </w:p>
        </w:tc>
        <w:tc>
          <w:tcPr>
            <w:tcW w:w="6120" w:type="dxa"/>
          </w:tcPr>
          <w:p w14:paraId="56922863" w14:textId="113FBE08" w:rsidR="0032058C" w:rsidRPr="004E5292" w:rsidRDefault="0032058C" w:rsidP="0093463B">
            <w:pPr>
              <w:rPr>
                <w:rFonts w:cstheme="minorHAnsi"/>
                <w:sz w:val="24"/>
                <w:szCs w:val="24"/>
              </w:rPr>
            </w:pPr>
            <w:r w:rsidRPr="004E5292">
              <w:rPr>
                <w:rFonts w:cstheme="minorHAnsi"/>
                <w:sz w:val="24"/>
                <w:szCs w:val="24"/>
              </w:rPr>
              <w:t>+ else or elif</w:t>
            </w:r>
          </w:p>
        </w:tc>
      </w:tr>
    </w:tbl>
    <w:p w14:paraId="250F73B0" w14:textId="54AE85F6" w:rsidR="0032058C" w:rsidRPr="004E5292" w:rsidRDefault="0032058C" w:rsidP="00C46CDE">
      <w:pPr>
        <w:rPr>
          <w:rFonts w:cstheme="minorHAnsi"/>
        </w:rPr>
      </w:pPr>
    </w:p>
    <w:p w14:paraId="358F4F1E" w14:textId="46561338" w:rsidR="00F012C4" w:rsidRPr="004E5292" w:rsidRDefault="0032058C" w:rsidP="00C46CDE">
      <w:pPr>
        <w:rPr>
          <w:rFonts w:cstheme="minorHAnsi"/>
        </w:rPr>
      </w:pPr>
      <w:r w:rsidRPr="004E5292">
        <w:rPr>
          <w:rFonts w:cstheme="minorHAnsi"/>
        </w:rPr>
        <w:t>In the process of evaluating the transformations, any patterns opposed to the TPP were also noted.  The following</w:t>
      </w:r>
      <w:r w:rsidR="00A96F12" w:rsidRPr="004E5292">
        <w:rPr>
          <w:rFonts w:cstheme="minorHAnsi"/>
        </w:rPr>
        <w:t xml:space="preserve"> Anti-Transformations were </w:t>
      </w:r>
      <w:r w:rsidRPr="004E5292">
        <w:rPr>
          <w:rFonts w:cstheme="minorHAnsi"/>
        </w:rPr>
        <w:t>recorded:</w:t>
      </w:r>
    </w:p>
    <w:p w14:paraId="5FB20BE8" w14:textId="77777777" w:rsidR="0032058C" w:rsidRPr="004E5292" w:rsidRDefault="0032058C" w:rsidP="00C46CDE">
      <w:pPr>
        <w:rPr>
          <w:rFonts w:cstheme="minorHAnsi"/>
        </w:rPr>
      </w:pPr>
    </w:p>
    <w:tbl>
      <w:tblPr>
        <w:tblStyle w:val="TableGrid"/>
        <w:tblW w:w="0" w:type="auto"/>
        <w:tblLook w:val="04A0" w:firstRow="1" w:lastRow="0" w:firstColumn="1" w:lastColumn="0" w:noHBand="0" w:noVBand="1"/>
      </w:tblPr>
      <w:tblGrid>
        <w:gridCol w:w="2155"/>
        <w:gridCol w:w="5963"/>
      </w:tblGrid>
      <w:tr w:rsidR="0032058C" w:rsidRPr="004E5292" w14:paraId="4F59A02C" w14:textId="77777777" w:rsidTr="0032058C">
        <w:tc>
          <w:tcPr>
            <w:tcW w:w="2155" w:type="dxa"/>
          </w:tcPr>
          <w:p w14:paraId="67CA73E8" w14:textId="3403218B" w:rsidR="0032058C" w:rsidRPr="004E5292" w:rsidRDefault="0032058C" w:rsidP="0093463B">
            <w:pPr>
              <w:rPr>
                <w:rFonts w:cstheme="minorHAnsi"/>
                <w:b/>
                <w:sz w:val="24"/>
                <w:szCs w:val="24"/>
              </w:rPr>
            </w:pPr>
            <w:r w:rsidRPr="004E5292">
              <w:rPr>
                <w:rFonts w:cstheme="minorHAnsi"/>
                <w:b/>
                <w:sz w:val="24"/>
                <w:szCs w:val="24"/>
              </w:rPr>
              <w:t>Anti-Transformation</w:t>
            </w:r>
          </w:p>
        </w:tc>
        <w:tc>
          <w:tcPr>
            <w:tcW w:w="5963" w:type="dxa"/>
          </w:tcPr>
          <w:p w14:paraId="5CCD699D" w14:textId="5A2E29DF" w:rsidR="0032058C" w:rsidRPr="004E5292" w:rsidRDefault="0032058C" w:rsidP="0093463B">
            <w:pPr>
              <w:rPr>
                <w:rFonts w:cstheme="minorHAnsi"/>
                <w:b/>
                <w:sz w:val="24"/>
                <w:szCs w:val="24"/>
              </w:rPr>
            </w:pPr>
            <w:r w:rsidRPr="004E5292">
              <w:rPr>
                <w:rFonts w:cstheme="minorHAnsi"/>
                <w:b/>
                <w:sz w:val="24"/>
                <w:szCs w:val="24"/>
              </w:rPr>
              <w:t>Conditions that indicate the anti-transformation has occurred</w:t>
            </w:r>
          </w:p>
        </w:tc>
      </w:tr>
      <w:tr w:rsidR="0032058C" w:rsidRPr="004E5292" w14:paraId="7EA5DFE4" w14:textId="77777777" w:rsidTr="0032058C">
        <w:tc>
          <w:tcPr>
            <w:tcW w:w="2155" w:type="dxa"/>
          </w:tcPr>
          <w:p w14:paraId="4517897D" w14:textId="3635B081" w:rsidR="0032058C" w:rsidRPr="004E5292" w:rsidRDefault="0032058C" w:rsidP="0093463B">
            <w:pPr>
              <w:rPr>
                <w:rFonts w:cstheme="minorHAnsi"/>
                <w:sz w:val="24"/>
                <w:szCs w:val="24"/>
              </w:rPr>
            </w:pPr>
            <w:r w:rsidRPr="004E5292">
              <w:rPr>
                <w:rFonts w:cstheme="minorHAnsi"/>
                <w:sz w:val="24"/>
                <w:szCs w:val="24"/>
              </w:rPr>
              <w:t>Constant Only</w:t>
            </w:r>
          </w:p>
        </w:tc>
        <w:tc>
          <w:tcPr>
            <w:tcW w:w="5963" w:type="dxa"/>
          </w:tcPr>
          <w:p w14:paraId="330269E9" w14:textId="1DCD0751" w:rsidR="0032058C" w:rsidRPr="004E5292" w:rsidRDefault="0032058C" w:rsidP="0093463B">
            <w:pPr>
              <w:rPr>
                <w:rFonts w:cstheme="minorHAnsi"/>
                <w:sz w:val="24"/>
                <w:szCs w:val="24"/>
              </w:rPr>
            </w:pPr>
            <w:r w:rsidRPr="004E5292">
              <w:rPr>
                <w:rFonts w:cstheme="minorHAnsi"/>
                <w:sz w:val="24"/>
                <w:szCs w:val="24"/>
              </w:rPr>
              <w:t>+ return with a number, or a string literal, or empty list with no corresponding deleted return or return None</w:t>
            </w:r>
          </w:p>
        </w:tc>
      </w:tr>
      <w:tr w:rsidR="0032058C" w:rsidRPr="004E5292" w14:paraId="533E15B1" w14:textId="77777777" w:rsidTr="0032058C">
        <w:tc>
          <w:tcPr>
            <w:tcW w:w="2155" w:type="dxa"/>
          </w:tcPr>
          <w:p w14:paraId="7C838BC3" w14:textId="10D045C5" w:rsidR="0032058C" w:rsidRPr="004E5292" w:rsidRDefault="0032058C" w:rsidP="0093463B">
            <w:pPr>
              <w:rPr>
                <w:rFonts w:cstheme="minorHAnsi"/>
                <w:sz w:val="24"/>
                <w:szCs w:val="24"/>
              </w:rPr>
            </w:pPr>
            <w:r w:rsidRPr="004E5292">
              <w:rPr>
                <w:rFonts w:cstheme="minorHAnsi"/>
                <w:sz w:val="24"/>
                <w:szCs w:val="24"/>
              </w:rPr>
              <w:t>Straight to Variable</w:t>
            </w:r>
          </w:p>
        </w:tc>
        <w:tc>
          <w:tcPr>
            <w:tcW w:w="5963" w:type="dxa"/>
          </w:tcPr>
          <w:p w14:paraId="5D95B498" w14:textId="796D266A" w:rsidR="0032058C" w:rsidRPr="004E5292" w:rsidRDefault="0032058C" w:rsidP="0093463B">
            <w:pPr>
              <w:rPr>
                <w:rFonts w:cstheme="minorHAnsi"/>
                <w:sz w:val="24"/>
                <w:szCs w:val="24"/>
              </w:rPr>
            </w:pPr>
            <w:r w:rsidRPr="004E5292">
              <w:rPr>
                <w:rFonts w:cstheme="minorHAnsi"/>
                <w:sz w:val="24"/>
                <w:szCs w:val="24"/>
              </w:rPr>
              <w:t>+ return with variable name with no corresponding deletes consistent with Constant or Null</w:t>
            </w:r>
          </w:p>
        </w:tc>
      </w:tr>
      <w:tr w:rsidR="00A96F12" w:rsidRPr="004E5292" w14:paraId="1AF481E1" w14:textId="77777777" w:rsidTr="0032058C">
        <w:tc>
          <w:tcPr>
            <w:tcW w:w="2155" w:type="dxa"/>
          </w:tcPr>
          <w:p w14:paraId="41AF66CD" w14:textId="223CEEDB" w:rsidR="00A96F12" w:rsidRPr="004E5292" w:rsidRDefault="00A96F12" w:rsidP="0093463B">
            <w:pPr>
              <w:rPr>
                <w:rFonts w:cstheme="minorHAnsi"/>
                <w:sz w:val="24"/>
                <w:szCs w:val="24"/>
              </w:rPr>
            </w:pPr>
            <w:r w:rsidRPr="004E5292">
              <w:rPr>
                <w:rFonts w:cstheme="minorHAnsi"/>
                <w:sz w:val="24"/>
                <w:szCs w:val="24"/>
              </w:rPr>
              <w:t>While with no If</w:t>
            </w:r>
          </w:p>
        </w:tc>
        <w:tc>
          <w:tcPr>
            <w:tcW w:w="5963" w:type="dxa"/>
          </w:tcPr>
          <w:p w14:paraId="0107953A" w14:textId="550BEA86" w:rsidR="00A96F12" w:rsidRPr="004E5292" w:rsidRDefault="00A96F12" w:rsidP="0093463B">
            <w:pPr>
              <w:rPr>
                <w:rFonts w:cstheme="minorHAnsi"/>
                <w:sz w:val="24"/>
                <w:szCs w:val="24"/>
              </w:rPr>
            </w:pPr>
            <w:r w:rsidRPr="004E5292">
              <w:rPr>
                <w:rFonts w:cstheme="minorHAnsi"/>
                <w:sz w:val="24"/>
                <w:szCs w:val="24"/>
              </w:rPr>
              <w:t>+ while (with no corresponding if statement containing the same conditional values)</w:t>
            </w:r>
          </w:p>
        </w:tc>
      </w:tr>
    </w:tbl>
    <w:p w14:paraId="3C0DA7BA" w14:textId="77777777" w:rsidR="00A96F12" w:rsidRPr="004E5292" w:rsidRDefault="00A96F12" w:rsidP="00C46CDE">
      <w:pPr>
        <w:rPr>
          <w:rFonts w:cstheme="minorHAnsi"/>
        </w:rPr>
      </w:pPr>
    </w:p>
    <w:p w14:paraId="43A69522" w14:textId="55DAF748" w:rsidR="000B29BA" w:rsidRPr="004E5292" w:rsidRDefault="00A96F12" w:rsidP="00C46CDE">
      <w:pPr>
        <w:rPr>
          <w:rFonts w:cstheme="minorHAnsi"/>
        </w:rPr>
      </w:pPr>
      <w:r w:rsidRPr="004E5292">
        <w:rPr>
          <w:rFonts w:cstheme="minorHAnsi"/>
        </w:rPr>
        <w:t xml:space="preserve">A text-based report is generated for each student </w:t>
      </w:r>
      <w:r w:rsidR="00FD17E9" w:rsidRPr="004E5292">
        <w:rPr>
          <w:rFonts w:cstheme="minorHAnsi"/>
        </w:rPr>
        <w:t xml:space="preserve">indicating the transformations that were detected in each of their commits.  </w:t>
      </w:r>
    </w:p>
    <w:p w14:paraId="4C4D66A3" w14:textId="77777777" w:rsidR="00F012C4" w:rsidRPr="004E5292" w:rsidRDefault="00F012C4" w:rsidP="00C46CDE">
      <w:pPr>
        <w:rPr>
          <w:rFonts w:cstheme="minorHAnsi"/>
        </w:rPr>
      </w:pPr>
    </w:p>
    <w:p w14:paraId="065DDE66" w14:textId="77777777" w:rsidR="00F72961" w:rsidRPr="004E5292" w:rsidRDefault="00F72961" w:rsidP="00F72961">
      <w:pPr>
        <w:rPr>
          <w:rFonts w:cstheme="minorHAnsi"/>
        </w:rPr>
      </w:pPr>
      <w:r w:rsidRPr="004E5292">
        <w:rPr>
          <w:rFonts w:cstheme="minorHAnsi"/>
        </w:rPr>
        <w:t xml:space="preserve">(Thoughts:  as I looked over my notes when we started looking at TPP, there was the thought of evaluating TDD as it is normally described, and then later adding the instruction about TPP.  Then we would compare whether the code developed with a generic TDD instruction vs. code developed with a TPP mindset was better/worse/the same quality.  The thought was </w:t>
      </w:r>
    </w:p>
    <w:p w14:paraId="5A2997AA" w14:textId="77777777" w:rsidR="00F72961" w:rsidRPr="004E5292" w:rsidRDefault="00F72961" w:rsidP="00F72961">
      <w:pPr>
        <w:rPr>
          <w:rFonts w:cstheme="minorHAnsi"/>
        </w:rPr>
      </w:pPr>
    </w:p>
    <w:p w14:paraId="08AC3FD6" w14:textId="77777777" w:rsidR="00F72961" w:rsidRPr="004E5292" w:rsidRDefault="00F72961" w:rsidP="00F72961">
      <w:pPr>
        <w:rPr>
          <w:rFonts w:cstheme="minorHAnsi"/>
        </w:rPr>
      </w:pPr>
      <w:r w:rsidRPr="004E5292">
        <w:rPr>
          <w:rFonts w:cstheme="minorHAnsi"/>
        </w:rPr>
        <w:t>Higher risk ==</w:t>
      </w:r>
      <w:r w:rsidRPr="004E5292">
        <w:rPr>
          <w:rFonts w:cstheme="minorHAnsi"/>
        </w:rPr>
        <w:tab/>
        <w:t>No TDD</w:t>
      </w:r>
    </w:p>
    <w:p w14:paraId="53199782" w14:textId="77777777" w:rsidR="00F72961" w:rsidRPr="004E5292" w:rsidRDefault="00F72961" w:rsidP="00F72961">
      <w:pPr>
        <w:rPr>
          <w:rFonts w:cstheme="minorHAnsi"/>
        </w:rPr>
      </w:pPr>
      <w:r w:rsidRPr="004E5292">
        <w:rPr>
          <w:rFonts w:cstheme="minorHAnsi"/>
        </w:rPr>
        <w:t>Less risk == TDD</w:t>
      </w:r>
    </w:p>
    <w:p w14:paraId="17D63ADC" w14:textId="77777777" w:rsidR="00F72961" w:rsidRPr="004E5292" w:rsidRDefault="00F72961" w:rsidP="00F72961">
      <w:pPr>
        <w:rPr>
          <w:rFonts w:cstheme="minorHAnsi"/>
        </w:rPr>
      </w:pPr>
      <w:r w:rsidRPr="004E5292">
        <w:rPr>
          <w:rFonts w:cstheme="minorHAnsi"/>
        </w:rPr>
        <w:t>Even lower risk == TDD using TPP</w:t>
      </w:r>
    </w:p>
    <w:p w14:paraId="109CBB3A" w14:textId="77777777" w:rsidR="00F72961" w:rsidRPr="004E5292" w:rsidRDefault="00F72961" w:rsidP="00F72961">
      <w:pPr>
        <w:rPr>
          <w:rFonts w:cstheme="minorHAnsi"/>
        </w:rPr>
      </w:pPr>
    </w:p>
    <w:p w14:paraId="67C7677A" w14:textId="77777777" w:rsidR="00F72961" w:rsidRPr="004E5292" w:rsidRDefault="00F72961" w:rsidP="00F72961">
      <w:pPr>
        <w:rPr>
          <w:rFonts w:cstheme="minorHAnsi"/>
        </w:rPr>
      </w:pPr>
      <w:r w:rsidRPr="004E5292">
        <w:rPr>
          <w:rFonts w:cstheme="minorHAnsi"/>
        </w:rPr>
        <w:t>At some point, it feels like we moved away from proving anything about the accuracy/validity of TPP.  Maybe in made more sense in class to teach TPP in conjunction with TDD?  Don’t recall for sure.)</w:t>
      </w:r>
    </w:p>
    <w:p w14:paraId="60C3DFCA" w14:textId="77777777" w:rsidR="000B29BA" w:rsidRPr="004E5292" w:rsidRDefault="000B29BA" w:rsidP="00C46CDE">
      <w:pPr>
        <w:rPr>
          <w:rFonts w:cstheme="minorHAnsi"/>
        </w:rPr>
      </w:pPr>
    </w:p>
    <w:p w14:paraId="66D46D4E" w14:textId="10EB3077" w:rsidR="007D6BA3" w:rsidRPr="004E5292" w:rsidRDefault="000B29BA" w:rsidP="00C46CDE">
      <w:pPr>
        <w:rPr>
          <w:rFonts w:cstheme="minorHAnsi"/>
        </w:rPr>
      </w:pPr>
      <w:r w:rsidRPr="004E5292">
        <w:rPr>
          <w:rFonts w:cstheme="minorHAnsi"/>
        </w:rPr>
        <w:lastRenderedPageBreak/>
        <w:t xml:space="preserve">A summary report was designed to indicate compliance with general TDD recommendations.  </w:t>
      </w:r>
      <w:r w:rsidR="00F012C4" w:rsidRPr="004E5292">
        <w:rPr>
          <w:rFonts w:cstheme="minorHAnsi"/>
        </w:rPr>
        <w:t>At first, t</w:t>
      </w:r>
      <w:r w:rsidRPr="004E5292">
        <w:rPr>
          <w:rFonts w:cstheme="minorHAnsi"/>
        </w:rPr>
        <w:t xml:space="preserve">his </w:t>
      </w:r>
      <w:r w:rsidR="00F012C4" w:rsidRPr="004E5292">
        <w:rPr>
          <w:rFonts w:cstheme="minorHAnsi"/>
        </w:rPr>
        <w:t>report showed</w:t>
      </w:r>
      <w:r w:rsidRPr="004E5292">
        <w:rPr>
          <w:rFonts w:cstheme="minorHAnsi"/>
        </w:rPr>
        <w:t xml:space="preserve"> number of commits, red light commits, green light commits, average lines of code and transformations per commit, add and deleted/modified lines of both production and test code, and the ratio of production to test code.  </w:t>
      </w:r>
    </w:p>
    <w:p w14:paraId="5E592D4A" w14:textId="631B8CA0" w:rsidR="00F72961" w:rsidRPr="004E5292" w:rsidRDefault="00F72961" w:rsidP="00C46CDE">
      <w:pPr>
        <w:rPr>
          <w:rFonts w:cstheme="minorHAnsi"/>
        </w:rPr>
      </w:pPr>
    </w:p>
    <w:p w14:paraId="474CA026" w14:textId="71928DF0" w:rsidR="00F72961" w:rsidRPr="004E5292" w:rsidRDefault="00F72961" w:rsidP="00C46CDE">
      <w:pPr>
        <w:rPr>
          <w:rFonts w:cstheme="minorHAnsi"/>
        </w:rPr>
      </w:pPr>
      <w:r w:rsidRPr="004E5292">
        <w:rPr>
          <w:rFonts w:cstheme="minorHAnsi"/>
        </w:rPr>
        <w:t>The summary report led to additional questions about the students’ TDD performance.  Did the students alternate between Red and Green light commits?  If they were not alternating, why not?  Were their tests failing in unexpected ways on the Red Light commit, resulting in consecutive Red lights?  Was their production code not passing on their Green Light commit, resulting in a number of consecutive Green lights?  Were they adding too much code at one time, violating the TDD principle that you should only write enough code to make a single test pass?</w:t>
      </w:r>
      <w:r w:rsidR="00120498" w:rsidRPr="004E5292">
        <w:rPr>
          <w:rFonts w:cstheme="minorHAnsi"/>
        </w:rPr>
        <w:t xml:space="preserve">  Or in TPP terms, were they making more than one Transformation per Red Light/Green Light cycle?</w:t>
      </w:r>
    </w:p>
    <w:p w14:paraId="7EE9C26B" w14:textId="77777777" w:rsidR="007D6BA3" w:rsidRPr="004E5292" w:rsidRDefault="007D6BA3" w:rsidP="00C46CDE">
      <w:pPr>
        <w:rPr>
          <w:rFonts w:cstheme="minorHAnsi"/>
        </w:rPr>
      </w:pPr>
    </w:p>
    <w:p w14:paraId="1E0064AE" w14:textId="7CC12D69" w:rsidR="008C2F62" w:rsidRPr="004E5292" w:rsidRDefault="00F72961" w:rsidP="00F72961">
      <w:pPr>
        <w:rPr>
          <w:rFonts w:cstheme="minorHAnsi"/>
        </w:rPr>
      </w:pPr>
      <w:r w:rsidRPr="004E5292">
        <w:rPr>
          <w:rFonts w:cstheme="minorHAnsi"/>
        </w:rPr>
        <w:t xml:space="preserve">A TDD grading </w:t>
      </w:r>
      <w:r w:rsidR="008C2F62" w:rsidRPr="004E5292">
        <w:rPr>
          <w:rFonts w:cstheme="minorHAnsi"/>
        </w:rPr>
        <w:t>criteria was developed by looking at some of these data points.  A grade was assigned per commit by examining each Red and Green Light commit and whether they appropriately created production or test code in it, by looking at how many transformations they performed, and by how large the commit was.  The following is a chart shows the breakdown:</w:t>
      </w:r>
    </w:p>
    <w:p w14:paraId="2E9E19C8" w14:textId="77777777" w:rsidR="008C2F62" w:rsidRPr="004E5292" w:rsidRDefault="008C2F62" w:rsidP="00F72961">
      <w:pPr>
        <w:rPr>
          <w:rFonts w:cstheme="minorHAnsi"/>
        </w:rPr>
      </w:pPr>
    </w:p>
    <w:tbl>
      <w:tblPr>
        <w:tblStyle w:val="TableGrid"/>
        <w:tblW w:w="0" w:type="auto"/>
        <w:tblLook w:val="04A0" w:firstRow="1" w:lastRow="0" w:firstColumn="1" w:lastColumn="0" w:noHBand="0" w:noVBand="1"/>
      </w:tblPr>
      <w:tblGrid>
        <w:gridCol w:w="3415"/>
        <w:gridCol w:w="1890"/>
        <w:gridCol w:w="4045"/>
      </w:tblGrid>
      <w:tr w:rsidR="008C2F62" w:rsidRPr="004E5292" w14:paraId="2F714768" w14:textId="77777777" w:rsidTr="008461F1">
        <w:tc>
          <w:tcPr>
            <w:tcW w:w="3415" w:type="dxa"/>
          </w:tcPr>
          <w:p w14:paraId="1D9301E9" w14:textId="3BACE951" w:rsidR="008C2F62" w:rsidRPr="004E5292" w:rsidRDefault="008C2F62" w:rsidP="0093463B">
            <w:pPr>
              <w:rPr>
                <w:rFonts w:cstheme="minorHAnsi"/>
                <w:b/>
                <w:sz w:val="24"/>
                <w:szCs w:val="24"/>
              </w:rPr>
            </w:pPr>
            <w:r w:rsidRPr="004E5292">
              <w:rPr>
                <w:rFonts w:cstheme="minorHAnsi"/>
                <w:b/>
                <w:sz w:val="24"/>
                <w:szCs w:val="24"/>
              </w:rPr>
              <w:t>Criteria (per commit)</w:t>
            </w:r>
          </w:p>
        </w:tc>
        <w:tc>
          <w:tcPr>
            <w:tcW w:w="1890" w:type="dxa"/>
          </w:tcPr>
          <w:p w14:paraId="2BBD0337" w14:textId="77777777" w:rsidR="008C2F62" w:rsidRPr="004E5292" w:rsidRDefault="008C2F62" w:rsidP="0093463B">
            <w:pPr>
              <w:rPr>
                <w:rFonts w:cstheme="minorHAnsi"/>
                <w:b/>
                <w:sz w:val="24"/>
                <w:szCs w:val="24"/>
              </w:rPr>
            </w:pPr>
            <w:r w:rsidRPr="004E5292">
              <w:rPr>
                <w:rFonts w:cstheme="minorHAnsi"/>
                <w:b/>
                <w:sz w:val="24"/>
                <w:szCs w:val="24"/>
              </w:rPr>
              <w:t>Condition</w:t>
            </w:r>
          </w:p>
        </w:tc>
        <w:tc>
          <w:tcPr>
            <w:tcW w:w="4045" w:type="dxa"/>
          </w:tcPr>
          <w:p w14:paraId="0D3117F8" w14:textId="77777777" w:rsidR="008C2F62" w:rsidRPr="004E5292" w:rsidRDefault="008C2F62" w:rsidP="0093463B">
            <w:pPr>
              <w:rPr>
                <w:rFonts w:cstheme="minorHAnsi"/>
                <w:b/>
                <w:sz w:val="24"/>
                <w:szCs w:val="24"/>
              </w:rPr>
            </w:pPr>
            <w:r w:rsidRPr="004E5292">
              <w:rPr>
                <w:rFonts w:cstheme="minorHAnsi"/>
                <w:b/>
                <w:sz w:val="24"/>
                <w:szCs w:val="24"/>
              </w:rPr>
              <w:t>Grade</w:t>
            </w:r>
          </w:p>
        </w:tc>
      </w:tr>
      <w:tr w:rsidR="008C2F62" w:rsidRPr="004E5292" w14:paraId="152CCEF5" w14:textId="77777777" w:rsidTr="008461F1">
        <w:tc>
          <w:tcPr>
            <w:tcW w:w="3415" w:type="dxa"/>
          </w:tcPr>
          <w:p w14:paraId="27CD311B" w14:textId="370B05FF" w:rsidR="008C2F62" w:rsidRPr="004E5292" w:rsidRDefault="008C2F62" w:rsidP="0093463B">
            <w:pPr>
              <w:rPr>
                <w:rFonts w:cstheme="minorHAnsi"/>
                <w:sz w:val="24"/>
                <w:szCs w:val="24"/>
              </w:rPr>
            </w:pPr>
            <w:r w:rsidRPr="004E5292">
              <w:rPr>
                <w:rFonts w:cstheme="minorHAnsi"/>
                <w:sz w:val="24"/>
                <w:szCs w:val="24"/>
              </w:rPr>
              <w:t>If Red Light commit, does it contain Production Code</w:t>
            </w:r>
          </w:p>
        </w:tc>
        <w:tc>
          <w:tcPr>
            <w:tcW w:w="1890" w:type="dxa"/>
          </w:tcPr>
          <w:p w14:paraId="05E1A7DD" w14:textId="77777777" w:rsidR="008C2F62" w:rsidRPr="004E5292" w:rsidRDefault="008C2F62" w:rsidP="0093463B">
            <w:pPr>
              <w:rPr>
                <w:rFonts w:cstheme="minorHAnsi"/>
                <w:sz w:val="24"/>
                <w:szCs w:val="24"/>
              </w:rPr>
            </w:pPr>
            <w:r w:rsidRPr="004E5292">
              <w:rPr>
                <w:rFonts w:cstheme="minorHAnsi"/>
                <w:sz w:val="24"/>
                <w:szCs w:val="24"/>
              </w:rPr>
              <w:t>0</w:t>
            </w:r>
          </w:p>
        </w:tc>
        <w:tc>
          <w:tcPr>
            <w:tcW w:w="4045" w:type="dxa"/>
          </w:tcPr>
          <w:p w14:paraId="3CF16E9A"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7C992415" w14:textId="77777777" w:rsidTr="008461F1">
        <w:tc>
          <w:tcPr>
            <w:tcW w:w="3415" w:type="dxa"/>
          </w:tcPr>
          <w:p w14:paraId="730C4BA4" w14:textId="77777777" w:rsidR="008C2F62" w:rsidRPr="004E5292" w:rsidRDefault="008C2F62" w:rsidP="0093463B">
            <w:pPr>
              <w:rPr>
                <w:rFonts w:cstheme="minorHAnsi"/>
                <w:sz w:val="24"/>
                <w:szCs w:val="24"/>
              </w:rPr>
            </w:pPr>
          </w:p>
        </w:tc>
        <w:tc>
          <w:tcPr>
            <w:tcW w:w="1890" w:type="dxa"/>
          </w:tcPr>
          <w:p w14:paraId="39BECD16" w14:textId="77777777" w:rsidR="008C2F62" w:rsidRPr="004E5292" w:rsidRDefault="008C2F62" w:rsidP="0093463B">
            <w:pPr>
              <w:rPr>
                <w:rFonts w:cstheme="minorHAnsi"/>
                <w:sz w:val="24"/>
                <w:szCs w:val="24"/>
              </w:rPr>
            </w:pPr>
            <w:r w:rsidRPr="004E5292">
              <w:rPr>
                <w:rFonts w:cstheme="minorHAnsi"/>
                <w:sz w:val="24"/>
                <w:szCs w:val="24"/>
              </w:rPr>
              <w:t>1 and above</w:t>
            </w:r>
          </w:p>
        </w:tc>
        <w:tc>
          <w:tcPr>
            <w:tcW w:w="4045" w:type="dxa"/>
          </w:tcPr>
          <w:p w14:paraId="67CE9E3B" w14:textId="77777777" w:rsidR="008C2F62" w:rsidRPr="004E5292" w:rsidRDefault="008C2F62" w:rsidP="0093463B">
            <w:pPr>
              <w:rPr>
                <w:rFonts w:cstheme="minorHAnsi"/>
                <w:sz w:val="24"/>
                <w:szCs w:val="24"/>
              </w:rPr>
            </w:pPr>
            <w:r w:rsidRPr="004E5292">
              <w:rPr>
                <w:rFonts w:cstheme="minorHAnsi"/>
                <w:sz w:val="24"/>
                <w:szCs w:val="24"/>
              </w:rPr>
              <w:t>Deduct 10 points for every prod file in RL</w:t>
            </w:r>
          </w:p>
        </w:tc>
      </w:tr>
      <w:tr w:rsidR="008C2F62" w:rsidRPr="004E5292" w14:paraId="6923BED5" w14:textId="77777777" w:rsidTr="008461F1">
        <w:tc>
          <w:tcPr>
            <w:tcW w:w="3415" w:type="dxa"/>
          </w:tcPr>
          <w:p w14:paraId="1A0A33FD" w14:textId="3C8C160A" w:rsidR="008C2F62" w:rsidRPr="004E5292" w:rsidRDefault="008C2F62" w:rsidP="0093463B">
            <w:pPr>
              <w:rPr>
                <w:rFonts w:cstheme="minorHAnsi"/>
                <w:sz w:val="24"/>
                <w:szCs w:val="24"/>
              </w:rPr>
            </w:pPr>
            <w:r w:rsidRPr="004E5292">
              <w:rPr>
                <w:rFonts w:cstheme="minorHAnsi"/>
                <w:sz w:val="24"/>
                <w:szCs w:val="24"/>
              </w:rPr>
              <w:t>If Green Light commit, does it contain Test Code</w:t>
            </w:r>
          </w:p>
        </w:tc>
        <w:tc>
          <w:tcPr>
            <w:tcW w:w="1890" w:type="dxa"/>
          </w:tcPr>
          <w:p w14:paraId="14793C37" w14:textId="77777777" w:rsidR="008C2F62" w:rsidRPr="004E5292" w:rsidRDefault="008C2F62" w:rsidP="0093463B">
            <w:pPr>
              <w:rPr>
                <w:rFonts w:cstheme="minorHAnsi"/>
                <w:sz w:val="24"/>
                <w:szCs w:val="24"/>
              </w:rPr>
            </w:pPr>
            <w:r w:rsidRPr="004E5292">
              <w:rPr>
                <w:rFonts w:cstheme="minorHAnsi"/>
                <w:sz w:val="24"/>
                <w:szCs w:val="24"/>
              </w:rPr>
              <w:t>0</w:t>
            </w:r>
          </w:p>
        </w:tc>
        <w:tc>
          <w:tcPr>
            <w:tcW w:w="4045" w:type="dxa"/>
          </w:tcPr>
          <w:p w14:paraId="0A07D284"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486DB708" w14:textId="77777777" w:rsidTr="008461F1">
        <w:tc>
          <w:tcPr>
            <w:tcW w:w="3415" w:type="dxa"/>
          </w:tcPr>
          <w:p w14:paraId="1B5CEA04" w14:textId="77777777" w:rsidR="008C2F62" w:rsidRPr="004E5292" w:rsidRDefault="008C2F62" w:rsidP="0093463B">
            <w:pPr>
              <w:rPr>
                <w:rFonts w:cstheme="minorHAnsi"/>
                <w:sz w:val="24"/>
                <w:szCs w:val="24"/>
              </w:rPr>
            </w:pPr>
          </w:p>
        </w:tc>
        <w:tc>
          <w:tcPr>
            <w:tcW w:w="1890" w:type="dxa"/>
          </w:tcPr>
          <w:p w14:paraId="568A5FDD" w14:textId="77777777" w:rsidR="008C2F62" w:rsidRPr="004E5292" w:rsidRDefault="008C2F62" w:rsidP="0093463B">
            <w:pPr>
              <w:rPr>
                <w:rFonts w:cstheme="minorHAnsi"/>
                <w:sz w:val="24"/>
                <w:szCs w:val="24"/>
              </w:rPr>
            </w:pPr>
            <w:r w:rsidRPr="004E5292">
              <w:rPr>
                <w:rFonts w:cstheme="minorHAnsi"/>
                <w:sz w:val="24"/>
                <w:szCs w:val="24"/>
              </w:rPr>
              <w:t>1 and above</w:t>
            </w:r>
          </w:p>
        </w:tc>
        <w:tc>
          <w:tcPr>
            <w:tcW w:w="4045" w:type="dxa"/>
          </w:tcPr>
          <w:p w14:paraId="158C74E8" w14:textId="77777777" w:rsidR="008C2F62" w:rsidRPr="004E5292" w:rsidRDefault="008C2F62" w:rsidP="0093463B">
            <w:pPr>
              <w:rPr>
                <w:rFonts w:cstheme="minorHAnsi"/>
                <w:sz w:val="24"/>
                <w:szCs w:val="24"/>
              </w:rPr>
            </w:pPr>
            <w:r w:rsidRPr="004E5292">
              <w:rPr>
                <w:rFonts w:cstheme="minorHAnsi"/>
                <w:sz w:val="24"/>
                <w:szCs w:val="24"/>
              </w:rPr>
              <w:t>Deduct 10 points for every test file in GL</w:t>
            </w:r>
          </w:p>
        </w:tc>
      </w:tr>
      <w:tr w:rsidR="008C2F62" w:rsidRPr="004E5292" w14:paraId="516DC065" w14:textId="77777777" w:rsidTr="008461F1">
        <w:tc>
          <w:tcPr>
            <w:tcW w:w="3415" w:type="dxa"/>
          </w:tcPr>
          <w:p w14:paraId="34138413" w14:textId="4D55CF44" w:rsidR="008C2F62" w:rsidRPr="004E5292" w:rsidRDefault="0043006D" w:rsidP="0093463B">
            <w:pPr>
              <w:rPr>
                <w:rFonts w:cstheme="minorHAnsi"/>
                <w:sz w:val="24"/>
                <w:szCs w:val="24"/>
              </w:rPr>
            </w:pPr>
            <w:r w:rsidRPr="004E5292">
              <w:rPr>
                <w:rFonts w:cstheme="minorHAnsi"/>
                <w:sz w:val="24"/>
                <w:szCs w:val="24"/>
              </w:rPr>
              <w:t xml:space="preserve">If Green Light commit, </w:t>
            </w:r>
            <w:r w:rsidR="008C2F62" w:rsidRPr="004E5292">
              <w:rPr>
                <w:rFonts w:cstheme="minorHAnsi"/>
                <w:sz w:val="24"/>
                <w:szCs w:val="24"/>
              </w:rPr>
              <w:t>Is there more than 1 Transformation</w:t>
            </w:r>
          </w:p>
        </w:tc>
        <w:tc>
          <w:tcPr>
            <w:tcW w:w="1890" w:type="dxa"/>
          </w:tcPr>
          <w:p w14:paraId="6BBEA265" w14:textId="77777777" w:rsidR="008C2F62" w:rsidRPr="004E5292" w:rsidRDefault="008C2F62" w:rsidP="0093463B">
            <w:pPr>
              <w:rPr>
                <w:rFonts w:cstheme="minorHAnsi"/>
                <w:sz w:val="24"/>
                <w:szCs w:val="24"/>
              </w:rPr>
            </w:pPr>
            <w:r w:rsidRPr="004E5292">
              <w:rPr>
                <w:rFonts w:cstheme="minorHAnsi"/>
                <w:sz w:val="24"/>
                <w:szCs w:val="24"/>
              </w:rPr>
              <w:t>1</w:t>
            </w:r>
          </w:p>
        </w:tc>
        <w:tc>
          <w:tcPr>
            <w:tcW w:w="4045" w:type="dxa"/>
          </w:tcPr>
          <w:p w14:paraId="0B68E033"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3EF107B6" w14:textId="77777777" w:rsidTr="008461F1">
        <w:tc>
          <w:tcPr>
            <w:tcW w:w="3415" w:type="dxa"/>
          </w:tcPr>
          <w:p w14:paraId="7A7AC18C" w14:textId="77777777" w:rsidR="008C2F62" w:rsidRPr="004E5292" w:rsidRDefault="008C2F62" w:rsidP="0093463B">
            <w:pPr>
              <w:rPr>
                <w:rFonts w:cstheme="minorHAnsi"/>
                <w:sz w:val="24"/>
                <w:szCs w:val="24"/>
              </w:rPr>
            </w:pPr>
          </w:p>
        </w:tc>
        <w:tc>
          <w:tcPr>
            <w:tcW w:w="1890" w:type="dxa"/>
          </w:tcPr>
          <w:p w14:paraId="5260166A" w14:textId="77777777" w:rsidR="008C2F62" w:rsidRPr="004E5292" w:rsidRDefault="008C2F62" w:rsidP="0093463B">
            <w:pPr>
              <w:rPr>
                <w:rFonts w:cstheme="minorHAnsi"/>
                <w:sz w:val="24"/>
                <w:szCs w:val="24"/>
              </w:rPr>
            </w:pPr>
            <w:r w:rsidRPr="004E5292">
              <w:rPr>
                <w:rFonts w:cstheme="minorHAnsi"/>
                <w:sz w:val="24"/>
                <w:szCs w:val="24"/>
              </w:rPr>
              <w:t>2 and above</w:t>
            </w:r>
          </w:p>
        </w:tc>
        <w:tc>
          <w:tcPr>
            <w:tcW w:w="4045" w:type="dxa"/>
          </w:tcPr>
          <w:p w14:paraId="4B48B267" w14:textId="77777777" w:rsidR="008C2F62" w:rsidRPr="004E5292" w:rsidRDefault="008C2F62" w:rsidP="0093463B">
            <w:pPr>
              <w:rPr>
                <w:rFonts w:cstheme="minorHAnsi"/>
                <w:sz w:val="24"/>
                <w:szCs w:val="24"/>
              </w:rPr>
            </w:pPr>
            <w:r w:rsidRPr="004E5292">
              <w:rPr>
                <w:rFonts w:cstheme="minorHAnsi"/>
                <w:sz w:val="24"/>
                <w:szCs w:val="24"/>
              </w:rPr>
              <w:t>Deduct 5 points for every additional transformation</w:t>
            </w:r>
          </w:p>
        </w:tc>
      </w:tr>
      <w:tr w:rsidR="008C2F62" w:rsidRPr="004E5292" w14:paraId="3FB02151" w14:textId="77777777" w:rsidTr="008461F1">
        <w:tc>
          <w:tcPr>
            <w:tcW w:w="3415" w:type="dxa"/>
          </w:tcPr>
          <w:p w14:paraId="3FC1B958" w14:textId="28273509" w:rsidR="008C2F62" w:rsidRPr="004E5292" w:rsidRDefault="008C2F62" w:rsidP="0093463B">
            <w:pPr>
              <w:rPr>
                <w:rFonts w:cstheme="minorHAnsi"/>
                <w:sz w:val="24"/>
                <w:szCs w:val="24"/>
              </w:rPr>
            </w:pPr>
            <w:r w:rsidRPr="004E5292">
              <w:rPr>
                <w:rFonts w:cstheme="minorHAnsi"/>
                <w:sz w:val="24"/>
                <w:szCs w:val="24"/>
              </w:rPr>
              <w:t xml:space="preserve">Large Commits </w:t>
            </w:r>
          </w:p>
        </w:tc>
        <w:tc>
          <w:tcPr>
            <w:tcW w:w="1890" w:type="dxa"/>
          </w:tcPr>
          <w:p w14:paraId="05F031D9" w14:textId="77777777" w:rsidR="008C2F62" w:rsidRPr="004E5292" w:rsidRDefault="008C2F62" w:rsidP="0093463B">
            <w:pPr>
              <w:rPr>
                <w:rFonts w:cstheme="minorHAnsi"/>
                <w:sz w:val="24"/>
                <w:szCs w:val="24"/>
              </w:rPr>
            </w:pPr>
            <w:r w:rsidRPr="004E5292">
              <w:rPr>
                <w:rFonts w:cstheme="minorHAnsi"/>
                <w:sz w:val="24"/>
                <w:szCs w:val="24"/>
              </w:rPr>
              <w:t>Less than 50 LOC</w:t>
            </w:r>
          </w:p>
        </w:tc>
        <w:tc>
          <w:tcPr>
            <w:tcW w:w="4045" w:type="dxa"/>
          </w:tcPr>
          <w:p w14:paraId="6AB5133E" w14:textId="77777777" w:rsidR="008C2F62" w:rsidRPr="004E5292" w:rsidRDefault="008C2F62" w:rsidP="0093463B">
            <w:pPr>
              <w:rPr>
                <w:rFonts w:cstheme="minorHAnsi"/>
                <w:sz w:val="24"/>
                <w:szCs w:val="24"/>
              </w:rPr>
            </w:pPr>
            <w:r w:rsidRPr="004E5292">
              <w:rPr>
                <w:rFonts w:cstheme="minorHAnsi"/>
                <w:sz w:val="24"/>
                <w:szCs w:val="24"/>
              </w:rPr>
              <w:t>100</w:t>
            </w:r>
          </w:p>
        </w:tc>
      </w:tr>
      <w:tr w:rsidR="008C2F62" w:rsidRPr="004E5292" w14:paraId="5BD67FBD" w14:textId="77777777" w:rsidTr="008461F1">
        <w:tc>
          <w:tcPr>
            <w:tcW w:w="3415" w:type="dxa"/>
          </w:tcPr>
          <w:p w14:paraId="62FAFA90" w14:textId="77777777" w:rsidR="008C2F62" w:rsidRPr="004E5292" w:rsidRDefault="008C2F62" w:rsidP="0093463B">
            <w:pPr>
              <w:rPr>
                <w:rFonts w:cstheme="minorHAnsi"/>
                <w:sz w:val="24"/>
                <w:szCs w:val="24"/>
              </w:rPr>
            </w:pPr>
          </w:p>
        </w:tc>
        <w:tc>
          <w:tcPr>
            <w:tcW w:w="1890" w:type="dxa"/>
          </w:tcPr>
          <w:p w14:paraId="516B53DB" w14:textId="77777777" w:rsidR="008C2F62" w:rsidRPr="004E5292" w:rsidRDefault="008C2F62" w:rsidP="0093463B">
            <w:pPr>
              <w:rPr>
                <w:rFonts w:cstheme="minorHAnsi"/>
                <w:sz w:val="24"/>
                <w:szCs w:val="24"/>
              </w:rPr>
            </w:pPr>
            <w:r w:rsidRPr="004E5292">
              <w:rPr>
                <w:rFonts w:cstheme="minorHAnsi"/>
                <w:sz w:val="24"/>
                <w:szCs w:val="24"/>
              </w:rPr>
              <w:t>Increments of 10</w:t>
            </w:r>
          </w:p>
        </w:tc>
        <w:tc>
          <w:tcPr>
            <w:tcW w:w="4045" w:type="dxa"/>
          </w:tcPr>
          <w:p w14:paraId="1D7CE7D4" w14:textId="77777777" w:rsidR="008C2F62" w:rsidRPr="004E5292" w:rsidRDefault="008C2F62" w:rsidP="0093463B">
            <w:pPr>
              <w:rPr>
                <w:rFonts w:cstheme="minorHAnsi"/>
                <w:sz w:val="24"/>
                <w:szCs w:val="24"/>
              </w:rPr>
            </w:pPr>
            <w:r w:rsidRPr="004E5292">
              <w:rPr>
                <w:rFonts w:cstheme="minorHAnsi"/>
                <w:sz w:val="24"/>
                <w:szCs w:val="24"/>
              </w:rPr>
              <w:t>Deduct 5 points for each increment of 10 LOC above 50</w:t>
            </w:r>
          </w:p>
        </w:tc>
      </w:tr>
    </w:tbl>
    <w:p w14:paraId="7C85861A" w14:textId="77777777" w:rsidR="008C2F62" w:rsidRPr="004E5292" w:rsidRDefault="008C2F62" w:rsidP="00F72961">
      <w:pPr>
        <w:rPr>
          <w:rFonts w:cstheme="minorHAnsi"/>
        </w:rPr>
      </w:pPr>
    </w:p>
    <w:p w14:paraId="322E5A75" w14:textId="54493CF9" w:rsidR="005B438E" w:rsidRPr="004E5292" w:rsidRDefault="005B438E" w:rsidP="00D61CE1">
      <w:pPr>
        <w:rPr>
          <w:rFonts w:cstheme="minorHAnsi"/>
        </w:rPr>
      </w:pPr>
      <w:r w:rsidRPr="004E5292">
        <w:rPr>
          <w:rFonts w:cstheme="minorHAnsi"/>
        </w:rPr>
        <w:t>The three elements (there would either be a Red or Green Light per commit) were averaged together to produce a TDD grade for each commit.</w:t>
      </w:r>
    </w:p>
    <w:p w14:paraId="3D91999D" w14:textId="77777777" w:rsidR="005B438E" w:rsidRPr="004E5292" w:rsidRDefault="005B438E" w:rsidP="00D61CE1">
      <w:pPr>
        <w:rPr>
          <w:rFonts w:cstheme="minorHAnsi"/>
        </w:rPr>
      </w:pPr>
    </w:p>
    <w:p w14:paraId="702D3410" w14:textId="55865C12" w:rsidR="00C46CDE" w:rsidRPr="004E5292" w:rsidRDefault="005B438E" w:rsidP="00D61CE1">
      <w:pPr>
        <w:rPr>
          <w:rFonts w:cstheme="minorHAnsi"/>
        </w:rPr>
      </w:pPr>
      <w:r w:rsidRPr="004E5292">
        <w:rPr>
          <w:rFonts w:cstheme="minorHAnsi"/>
        </w:rPr>
        <w:t>If a student was performing TD</w:t>
      </w:r>
      <w:r w:rsidR="00C51159">
        <w:rPr>
          <w:rFonts w:cstheme="minorHAnsi"/>
        </w:rPr>
        <w:t xml:space="preserve">D per the recommendations, </w:t>
      </w:r>
      <w:r w:rsidRPr="004E5292">
        <w:rPr>
          <w:rFonts w:cstheme="minorHAnsi"/>
        </w:rPr>
        <w:t xml:space="preserve">there should have been many commits.  An overall assignment grade was calculated incorporating all the TDD Commit averages and examining the phenomenon of consecutive red or green lights.  If a person is </w:t>
      </w:r>
      <w:r w:rsidRPr="004E5292">
        <w:rPr>
          <w:rFonts w:cstheme="minorHAnsi"/>
        </w:rPr>
        <w:lastRenderedPageBreak/>
        <w:t xml:space="preserve">performing TDD correctly, then they should be cycling back and forth between red and green lights.  So consecutive red and </w:t>
      </w:r>
      <w:r w:rsidR="0043006D" w:rsidRPr="004E5292">
        <w:rPr>
          <w:rFonts w:cstheme="minorHAnsi"/>
        </w:rPr>
        <w:t xml:space="preserve">green light commits indicated </w:t>
      </w:r>
      <w:r w:rsidRPr="004E5292">
        <w:rPr>
          <w:rFonts w:cstheme="minorHAnsi"/>
        </w:rPr>
        <w:t xml:space="preserve">either a difficulty </w:t>
      </w:r>
      <w:r w:rsidR="0075368F">
        <w:rPr>
          <w:rFonts w:cstheme="minorHAnsi"/>
        </w:rPr>
        <w:t xml:space="preserve">with test or production code </w:t>
      </w:r>
      <w:r w:rsidRPr="004E5292">
        <w:rPr>
          <w:rFonts w:cstheme="minorHAnsi"/>
        </w:rPr>
        <w:t>at some point or a misunderstanding of the TDD process.  The following table indicates the grading criteria for an overall assignment:</w:t>
      </w:r>
    </w:p>
    <w:p w14:paraId="5979776E" w14:textId="23E7AAE1" w:rsidR="005B438E" w:rsidRPr="004E5292" w:rsidRDefault="005B438E" w:rsidP="00D61CE1">
      <w:pPr>
        <w:rPr>
          <w:rFonts w:cstheme="minorHAnsi"/>
        </w:rPr>
      </w:pPr>
    </w:p>
    <w:tbl>
      <w:tblPr>
        <w:tblStyle w:val="TableGrid"/>
        <w:tblW w:w="0" w:type="auto"/>
        <w:tblLook w:val="04A0" w:firstRow="1" w:lastRow="0" w:firstColumn="1" w:lastColumn="0" w:noHBand="0" w:noVBand="1"/>
      </w:tblPr>
      <w:tblGrid>
        <w:gridCol w:w="4135"/>
        <w:gridCol w:w="1350"/>
        <w:gridCol w:w="3865"/>
      </w:tblGrid>
      <w:tr w:rsidR="005B438E" w:rsidRPr="004E5292" w14:paraId="5BDC602E" w14:textId="77777777" w:rsidTr="008461F1">
        <w:tc>
          <w:tcPr>
            <w:tcW w:w="4135" w:type="dxa"/>
          </w:tcPr>
          <w:p w14:paraId="0D830CF3" w14:textId="50615097" w:rsidR="005B438E" w:rsidRPr="004E5292" w:rsidRDefault="005B438E" w:rsidP="0093463B">
            <w:pPr>
              <w:rPr>
                <w:rFonts w:cstheme="minorHAnsi"/>
                <w:b/>
                <w:sz w:val="24"/>
                <w:szCs w:val="24"/>
              </w:rPr>
            </w:pPr>
            <w:r w:rsidRPr="004E5292">
              <w:rPr>
                <w:rFonts w:cstheme="minorHAnsi"/>
                <w:b/>
                <w:sz w:val="24"/>
                <w:szCs w:val="24"/>
              </w:rPr>
              <w:t>Criteria (per assignment)</w:t>
            </w:r>
          </w:p>
        </w:tc>
        <w:tc>
          <w:tcPr>
            <w:tcW w:w="1350" w:type="dxa"/>
          </w:tcPr>
          <w:p w14:paraId="779471BC" w14:textId="77777777" w:rsidR="005B438E" w:rsidRPr="004E5292" w:rsidRDefault="005B438E" w:rsidP="0093463B">
            <w:pPr>
              <w:rPr>
                <w:rFonts w:cstheme="minorHAnsi"/>
                <w:b/>
                <w:sz w:val="24"/>
                <w:szCs w:val="24"/>
              </w:rPr>
            </w:pPr>
            <w:r w:rsidRPr="004E5292">
              <w:rPr>
                <w:rFonts w:cstheme="minorHAnsi"/>
                <w:b/>
                <w:sz w:val="24"/>
                <w:szCs w:val="24"/>
              </w:rPr>
              <w:t>Condition</w:t>
            </w:r>
          </w:p>
        </w:tc>
        <w:tc>
          <w:tcPr>
            <w:tcW w:w="3865" w:type="dxa"/>
          </w:tcPr>
          <w:p w14:paraId="14DC20A0" w14:textId="77777777" w:rsidR="005B438E" w:rsidRPr="004E5292" w:rsidRDefault="005B438E" w:rsidP="0093463B">
            <w:pPr>
              <w:rPr>
                <w:rFonts w:cstheme="minorHAnsi"/>
                <w:b/>
                <w:sz w:val="24"/>
                <w:szCs w:val="24"/>
              </w:rPr>
            </w:pPr>
            <w:r w:rsidRPr="004E5292">
              <w:rPr>
                <w:rFonts w:cstheme="minorHAnsi"/>
                <w:b/>
                <w:sz w:val="24"/>
                <w:szCs w:val="24"/>
              </w:rPr>
              <w:t>Grade</w:t>
            </w:r>
          </w:p>
        </w:tc>
      </w:tr>
      <w:tr w:rsidR="005B438E" w:rsidRPr="004E5292" w14:paraId="52C8E6D4" w14:textId="77777777" w:rsidTr="008461F1">
        <w:tc>
          <w:tcPr>
            <w:tcW w:w="4135" w:type="dxa"/>
          </w:tcPr>
          <w:p w14:paraId="3439640E" w14:textId="4AD0FEEA" w:rsidR="005B438E" w:rsidRPr="004E5292" w:rsidRDefault="005B438E" w:rsidP="0093463B">
            <w:pPr>
              <w:rPr>
                <w:rFonts w:cstheme="minorHAnsi"/>
                <w:sz w:val="24"/>
                <w:szCs w:val="24"/>
              </w:rPr>
            </w:pPr>
            <w:r w:rsidRPr="004E5292">
              <w:rPr>
                <w:rFonts w:cstheme="minorHAnsi"/>
                <w:sz w:val="24"/>
                <w:szCs w:val="24"/>
              </w:rPr>
              <w:t xml:space="preserve">Average length of Consecutive Red Lights </w:t>
            </w:r>
          </w:p>
        </w:tc>
        <w:tc>
          <w:tcPr>
            <w:tcW w:w="1350" w:type="dxa"/>
          </w:tcPr>
          <w:p w14:paraId="18C04654" w14:textId="77777777" w:rsidR="005B438E" w:rsidRPr="004E5292" w:rsidRDefault="005B438E" w:rsidP="0093463B">
            <w:pPr>
              <w:rPr>
                <w:rFonts w:cstheme="minorHAnsi"/>
                <w:sz w:val="24"/>
                <w:szCs w:val="24"/>
              </w:rPr>
            </w:pPr>
            <w:r w:rsidRPr="004E5292">
              <w:rPr>
                <w:rFonts w:cstheme="minorHAnsi"/>
                <w:sz w:val="24"/>
                <w:szCs w:val="24"/>
              </w:rPr>
              <w:t>1</w:t>
            </w:r>
          </w:p>
        </w:tc>
        <w:tc>
          <w:tcPr>
            <w:tcW w:w="3865" w:type="dxa"/>
          </w:tcPr>
          <w:p w14:paraId="2356C4CE" w14:textId="77777777" w:rsidR="005B438E" w:rsidRPr="004E5292" w:rsidRDefault="005B438E" w:rsidP="0093463B">
            <w:pPr>
              <w:rPr>
                <w:rFonts w:cstheme="minorHAnsi"/>
                <w:sz w:val="24"/>
                <w:szCs w:val="24"/>
              </w:rPr>
            </w:pPr>
            <w:r w:rsidRPr="004E5292">
              <w:rPr>
                <w:rFonts w:cstheme="minorHAnsi"/>
                <w:sz w:val="24"/>
                <w:szCs w:val="24"/>
              </w:rPr>
              <w:t>100</w:t>
            </w:r>
          </w:p>
        </w:tc>
      </w:tr>
      <w:tr w:rsidR="005B438E" w:rsidRPr="004E5292" w14:paraId="2CB59288" w14:textId="77777777" w:rsidTr="008461F1">
        <w:tc>
          <w:tcPr>
            <w:tcW w:w="4135" w:type="dxa"/>
          </w:tcPr>
          <w:p w14:paraId="004C449C" w14:textId="77777777" w:rsidR="005B438E" w:rsidRPr="004E5292" w:rsidRDefault="005B438E" w:rsidP="0093463B">
            <w:pPr>
              <w:rPr>
                <w:rFonts w:cstheme="minorHAnsi"/>
                <w:sz w:val="24"/>
                <w:szCs w:val="24"/>
              </w:rPr>
            </w:pPr>
          </w:p>
        </w:tc>
        <w:tc>
          <w:tcPr>
            <w:tcW w:w="1350" w:type="dxa"/>
          </w:tcPr>
          <w:p w14:paraId="08F0D63D" w14:textId="77777777" w:rsidR="005B438E" w:rsidRPr="004E5292" w:rsidRDefault="005B438E" w:rsidP="0093463B">
            <w:pPr>
              <w:rPr>
                <w:rFonts w:cstheme="minorHAnsi"/>
                <w:sz w:val="24"/>
                <w:szCs w:val="24"/>
              </w:rPr>
            </w:pPr>
            <w:r w:rsidRPr="004E5292">
              <w:rPr>
                <w:rFonts w:cstheme="minorHAnsi"/>
                <w:sz w:val="24"/>
                <w:szCs w:val="24"/>
              </w:rPr>
              <w:t>2 and above</w:t>
            </w:r>
          </w:p>
        </w:tc>
        <w:tc>
          <w:tcPr>
            <w:tcW w:w="3865" w:type="dxa"/>
          </w:tcPr>
          <w:p w14:paraId="1A57932B" w14:textId="77777777" w:rsidR="005B438E" w:rsidRPr="004E5292" w:rsidRDefault="005B438E" w:rsidP="0093463B">
            <w:pPr>
              <w:rPr>
                <w:rFonts w:cstheme="minorHAnsi"/>
                <w:sz w:val="24"/>
                <w:szCs w:val="24"/>
              </w:rPr>
            </w:pPr>
            <w:r w:rsidRPr="004E5292">
              <w:rPr>
                <w:rFonts w:cstheme="minorHAnsi"/>
                <w:sz w:val="24"/>
                <w:szCs w:val="24"/>
              </w:rPr>
              <w:t>Deduct 5 points for every number above average length of 1</w:t>
            </w:r>
          </w:p>
        </w:tc>
      </w:tr>
      <w:tr w:rsidR="005B438E" w:rsidRPr="004E5292" w14:paraId="3D261729" w14:textId="77777777" w:rsidTr="008461F1">
        <w:tc>
          <w:tcPr>
            <w:tcW w:w="4135" w:type="dxa"/>
          </w:tcPr>
          <w:p w14:paraId="4CC345A8" w14:textId="664DB3B0" w:rsidR="005B438E" w:rsidRPr="004E5292" w:rsidRDefault="005B438E" w:rsidP="0093463B">
            <w:pPr>
              <w:rPr>
                <w:rFonts w:cstheme="minorHAnsi"/>
                <w:sz w:val="24"/>
                <w:szCs w:val="24"/>
              </w:rPr>
            </w:pPr>
            <w:r w:rsidRPr="004E5292">
              <w:rPr>
                <w:rFonts w:cstheme="minorHAnsi"/>
                <w:sz w:val="24"/>
                <w:szCs w:val="24"/>
              </w:rPr>
              <w:t>Average length of Consecutive Green Lights</w:t>
            </w:r>
          </w:p>
        </w:tc>
        <w:tc>
          <w:tcPr>
            <w:tcW w:w="1350" w:type="dxa"/>
          </w:tcPr>
          <w:p w14:paraId="7A5422D8" w14:textId="77777777" w:rsidR="005B438E" w:rsidRPr="004E5292" w:rsidRDefault="005B438E" w:rsidP="0093463B">
            <w:pPr>
              <w:rPr>
                <w:rFonts w:cstheme="minorHAnsi"/>
                <w:sz w:val="24"/>
                <w:szCs w:val="24"/>
              </w:rPr>
            </w:pPr>
            <w:r w:rsidRPr="004E5292">
              <w:rPr>
                <w:rFonts w:cstheme="minorHAnsi"/>
                <w:sz w:val="24"/>
                <w:szCs w:val="24"/>
              </w:rPr>
              <w:t>1</w:t>
            </w:r>
          </w:p>
        </w:tc>
        <w:tc>
          <w:tcPr>
            <w:tcW w:w="3865" w:type="dxa"/>
          </w:tcPr>
          <w:p w14:paraId="08C9B4B4" w14:textId="77777777" w:rsidR="005B438E" w:rsidRPr="004E5292" w:rsidRDefault="005B438E" w:rsidP="0093463B">
            <w:pPr>
              <w:rPr>
                <w:rFonts w:cstheme="minorHAnsi"/>
                <w:sz w:val="24"/>
                <w:szCs w:val="24"/>
              </w:rPr>
            </w:pPr>
            <w:r w:rsidRPr="004E5292">
              <w:rPr>
                <w:rFonts w:cstheme="minorHAnsi"/>
                <w:sz w:val="24"/>
                <w:szCs w:val="24"/>
              </w:rPr>
              <w:t>100</w:t>
            </w:r>
          </w:p>
        </w:tc>
      </w:tr>
      <w:tr w:rsidR="005B438E" w:rsidRPr="004E5292" w14:paraId="64BAF0CE" w14:textId="77777777" w:rsidTr="008461F1">
        <w:tc>
          <w:tcPr>
            <w:tcW w:w="4135" w:type="dxa"/>
          </w:tcPr>
          <w:p w14:paraId="79535B74" w14:textId="052ECA7F" w:rsidR="005B438E" w:rsidRPr="004E5292" w:rsidRDefault="005B438E" w:rsidP="0093463B">
            <w:pPr>
              <w:rPr>
                <w:rFonts w:cstheme="minorHAnsi"/>
                <w:sz w:val="24"/>
                <w:szCs w:val="24"/>
              </w:rPr>
            </w:pPr>
            <w:r w:rsidRPr="004E5292">
              <w:rPr>
                <w:rFonts w:cstheme="minorHAnsi"/>
                <w:sz w:val="24"/>
                <w:szCs w:val="24"/>
              </w:rPr>
              <w:t>(</w:t>
            </w:r>
            <w:r w:rsidR="00E3254E" w:rsidRPr="004E5292">
              <w:rPr>
                <w:rFonts w:cstheme="minorHAnsi"/>
                <w:sz w:val="24"/>
                <w:szCs w:val="24"/>
              </w:rPr>
              <w:t>The criteria for Green Lights was more lenient bec</w:t>
            </w:r>
            <w:r w:rsidR="0075368F">
              <w:rPr>
                <w:rFonts w:cstheme="minorHAnsi"/>
                <w:sz w:val="24"/>
                <w:szCs w:val="24"/>
              </w:rPr>
              <w:t>ause students</w:t>
            </w:r>
            <w:r w:rsidR="00E3254E" w:rsidRPr="004E5292">
              <w:rPr>
                <w:rFonts w:cstheme="minorHAnsi"/>
                <w:sz w:val="24"/>
                <w:szCs w:val="24"/>
              </w:rPr>
              <w:t xml:space="preserve"> were given instructions </w:t>
            </w:r>
            <w:r w:rsidRPr="004E5292">
              <w:rPr>
                <w:rFonts w:cstheme="minorHAnsi"/>
                <w:sz w:val="24"/>
                <w:szCs w:val="24"/>
              </w:rPr>
              <w:t xml:space="preserve">to hit </w:t>
            </w:r>
            <w:r w:rsidR="00E3254E" w:rsidRPr="004E5292">
              <w:rPr>
                <w:rFonts w:cstheme="minorHAnsi"/>
                <w:sz w:val="24"/>
                <w:szCs w:val="24"/>
              </w:rPr>
              <w:t xml:space="preserve">the </w:t>
            </w:r>
            <w:r w:rsidRPr="004E5292">
              <w:rPr>
                <w:rFonts w:cstheme="minorHAnsi"/>
                <w:sz w:val="24"/>
                <w:szCs w:val="24"/>
              </w:rPr>
              <w:t>G</w:t>
            </w:r>
            <w:r w:rsidR="00E3254E" w:rsidRPr="004E5292">
              <w:rPr>
                <w:rFonts w:cstheme="minorHAnsi"/>
                <w:sz w:val="24"/>
                <w:szCs w:val="24"/>
              </w:rPr>
              <w:t xml:space="preserve">reen </w:t>
            </w:r>
            <w:r w:rsidRPr="004E5292">
              <w:rPr>
                <w:rFonts w:cstheme="minorHAnsi"/>
                <w:sz w:val="24"/>
                <w:szCs w:val="24"/>
              </w:rPr>
              <w:t>L</w:t>
            </w:r>
            <w:r w:rsidR="00E3254E" w:rsidRPr="004E5292">
              <w:rPr>
                <w:rFonts w:cstheme="minorHAnsi"/>
                <w:sz w:val="24"/>
                <w:szCs w:val="24"/>
              </w:rPr>
              <w:t>ight button until the test passed</w:t>
            </w:r>
            <w:r w:rsidRPr="004E5292">
              <w:rPr>
                <w:rFonts w:cstheme="minorHAnsi"/>
                <w:sz w:val="24"/>
                <w:szCs w:val="24"/>
              </w:rPr>
              <w:t>)</w:t>
            </w:r>
          </w:p>
        </w:tc>
        <w:tc>
          <w:tcPr>
            <w:tcW w:w="1350" w:type="dxa"/>
          </w:tcPr>
          <w:p w14:paraId="0DE86FFF" w14:textId="77777777" w:rsidR="005B438E" w:rsidRPr="004E5292" w:rsidRDefault="005B438E" w:rsidP="0093463B">
            <w:pPr>
              <w:rPr>
                <w:rFonts w:cstheme="minorHAnsi"/>
                <w:sz w:val="24"/>
                <w:szCs w:val="24"/>
              </w:rPr>
            </w:pPr>
            <w:r w:rsidRPr="004E5292">
              <w:rPr>
                <w:rFonts w:cstheme="minorHAnsi"/>
                <w:sz w:val="24"/>
                <w:szCs w:val="24"/>
              </w:rPr>
              <w:t>5 and above</w:t>
            </w:r>
          </w:p>
        </w:tc>
        <w:tc>
          <w:tcPr>
            <w:tcW w:w="3865" w:type="dxa"/>
          </w:tcPr>
          <w:p w14:paraId="291D510C" w14:textId="77777777" w:rsidR="005B438E" w:rsidRPr="004E5292" w:rsidRDefault="005B438E" w:rsidP="0093463B">
            <w:pPr>
              <w:rPr>
                <w:rFonts w:cstheme="minorHAnsi"/>
                <w:sz w:val="24"/>
                <w:szCs w:val="24"/>
              </w:rPr>
            </w:pPr>
            <w:r w:rsidRPr="004E5292">
              <w:rPr>
                <w:rFonts w:cstheme="minorHAnsi"/>
                <w:sz w:val="24"/>
                <w:szCs w:val="24"/>
              </w:rPr>
              <w:t>Deduct 5 points for every number above average length of 5</w:t>
            </w:r>
          </w:p>
        </w:tc>
      </w:tr>
    </w:tbl>
    <w:p w14:paraId="09932D25" w14:textId="77777777" w:rsidR="005B438E" w:rsidRPr="004E5292" w:rsidRDefault="005B438E" w:rsidP="00D61CE1">
      <w:pPr>
        <w:rPr>
          <w:rFonts w:cstheme="minorHAnsi"/>
        </w:rPr>
      </w:pPr>
    </w:p>
    <w:p w14:paraId="5AF45EEF" w14:textId="125C3971" w:rsidR="00E3254E" w:rsidRPr="004E5292" w:rsidRDefault="00E3254E" w:rsidP="00E3254E">
      <w:pPr>
        <w:rPr>
          <w:rFonts w:cstheme="minorHAnsi"/>
        </w:rPr>
      </w:pPr>
      <w:r w:rsidRPr="004E5292">
        <w:rPr>
          <w:rFonts w:cstheme="minorHAnsi"/>
        </w:rPr>
        <w:t>The three elements were averaged together to produce a TDD grade for each assignment.</w:t>
      </w:r>
    </w:p>
    <w:p w14:paraId="74B18F8B" w14:textId="6C7699BE" w:rsidR="00C46CDE" w:rsidRPr="004E5292" w:rsidRDefault="00C46CDE" w:rsidP="00D61CE1">
      <w:pPr>
        <w:rPr>
          <w:rFonts w:cstheme="minorHAnsi"/>
        </w:rPr>
      </w:pPr>
    </w:p>
    <w:p w14:paraId="1CF50191" w14:textId="6074AE60" w:rsidR="00E3254E" w:rsidRPr="004E5292" w:rsidRDefault="00E3254E" w:rsidP="00D61CE1">
      <w:pPr>
        <w:rPr>
          <w:rFonts w:cstheme="minorHAnsi"/>
        </w:rPr>
      </w:pPr>
      <w:r w:rsidRPr="004E5292">
        <w:rPr>
          <w:rFonts w:cstheme="minorHAnsi"/>
        </w:rPr>
        <w:t>If the reader is familiar with TDD, he may be asking himself, “Where does Refactoring fit into the overall analysis?”  Refactoring is a key component of the TDD Cycle, but as noted above, it is used to clean up the code without changing its behavior.  In this analysis, the focus was placed on the transformations that actually implement the behavior between the Red Light and Green Light step.  Students also had the opportunity to press a Refactor button.</w:t>
      </w:r>
      <w:r w:rsidR="00EB396B" w:rsidRPr="004E5292">
        <w:rPr>
          <w:rFonts w:cstheme="minorHAnsi"/>
        </w:rPr>
        <w:t xml:space="preserve">  </w:t>
      </w:r>
      <w:r w:rsidR="00220898" w:rsidRPr="004E5292">
        <w:rPr>
          <w:rFonts w:cstheme="minorHAnsi"/>
        </w:rPr>
        <w:t>The data for the Refactor commits</w:t>
      </w:r>
      <w:r w:rsidR="0075368F">
        <w:rPr>
          <w:rFonts w:cstheme="minorHAnsi"/>
        </w:rPr>
        <w:t xml:space="preserve"> do not factor into the overall TDD Score.</w:t>
      </w:r>
    </w:p>
    <w:p w14:paraId="2B081763" w14:textId="7076082E" w:rsidR="00220898" w:rsidRPr="004E5292" w:rsidRDefault="00220898" w:rsidP="00D61CE1">
      <w:pPr>
        <w:rPr>
          <w:rFonts w:cstheme="minorHAnsi"/>
        </w:rPr>
      </w:pPr>
    </w:p>
    <w:p w14:paraId="3AC7A775" w14:textId="41B7384B" w:rsidR="003B278E" w:rsidRPr="004E5292" w:rsidRDefault="002A0C78">
      <w:pPr>
        <w:rPr>
          <w:rFonts w:cstheme="minorHAnsi"/>
        </w:rPr>
      </w:pPr>
      <w:r>
        <w:rPr>
          <w:rFonts w:cstheme="minorHAnsi"/>
        </w:rPr>
        <w:t xml:space="preserve">(Question:  </w:t>
      </w:r>
      <w:r w:rsidR="00220898" w:rsidRPr="004E5292">
        <w:rPr>
          <w:rFonts w:cstheme="minorHAnsi"/>
        </w:rPr>
        <w:t>Transformation grade should onl</w:t>
      </w:r>
      <w:r>
        <w:rPr>
          <w:rFonts w:cstheme="minorHAnsi"/>
        </w:rPr>
        <w:t>y count for Green Light commits?)</w:t>
      </w:r>
    </w:p>
    <w:p w14:paraId="1E5AD388" w14:textId="1D71BEF5" w:rsidR="003B278E" w:rsidRPr="004E5292" w:rsidRDefault="003B278E">
      <w:pPr>
        <w:rPr>
          <w:rFonts w:cstheme="minorHAnsi"/>
        </w:rPr>
      </w:pPr>
    </w:p>
    <w:p w14:paraId="2FB77979" w14:textId="5E63367F" w:rsidR="003B278E" w:rsidRDefault="00516BA6">
      <w:pPr>
        <w:rPr>
          <w:rFonts w:cstheme="minorHAnsi"/>
        </w:rPr>
      </w:pPr>
      <w:r>
        <w:rPr>
          <w:rFonts w:cstheme="minorHAnsi"/>
        </w:rPr>
        <w:t>Now that a TDD grade has been derived, the question of correlation was raised.  Does a better TDD grade equate to a better Product Score as defined by the professor in CS 6700?  A correlation was performed between the TDD Grade derived by the Python analysis software and the Product Score assigned by the class GTA.  The following table gives the results:</w:t>
      </w:r>
    </w:p>
    <w:p w14:paraId="1F2E7E2E" w14:textId="55AB6E98" w:rsidR="00516BA6" w:rsidRDefault="00516BA6">
      <w:pPr>
        <w:rPr>
          <w:rFonts w:cstheme="minorHAnsi"/>
        </w:rPr>
      </w:pPr>
    </w:p>
    <w:p w14:paraId="399C98C0" w14:textId="77777777" w:rsidR="00516BA6" w:rsidRDefault="00516BA6" w:rsidP="00516BA6">
      <w:r>
        <w:t>Spring 2018</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900"/>
        <w:gridCol w:w="1080"/>
        <w:gridCol w:w="990"/>
        <w:gridCol w:w="990"/>
        <w:gridCol w:w="900"/>
        <w:gridCol w:w="1080"/>
      </w:tblGrid>
      <w:tr w:rsidR="00907E89" w:rsidRPr="0012421B" w14:paraId="237282B9" w14:textId="77777777" w:rsidTr="00907E89">
        <w:trPr>
          <w:trHeight w:val="320"/>
        </w:trPr>
        <w:tc>
          <w:tcPr>
            <w:tcW w:w="3325" w:type="dxa"/>
            <w:shd w:val="clear" w:color="auto" w:fill="auto"/>
            <w:noWrap/>
            <w:vAlign w:val="bottom"/>
          </w:tcPr>
          <w:p w14:paraId="479CE35A" w14:textId="77777777" w:rsidR="00516BA6" w:rsidRPr="0012421B" w:rsidRDefault="00516BA6" w:rsidP="0093463B">
            <w:pPr>
              <w:rPr>
                <w:rFonts w:ascii="Calibri" w:eastAsia="Times New Roman" w:hAnsi="Calibri" w:cs="Calibri"/>
                <w:color w:val="000000"/>
              </w:rPr>
            </w:pPr>
            <w:r>
              <w:rPr>
                <w:rFonts w:ascii="Calibri" w:eastAsia="Times New Roman" w:hAnsi="Calibri" w:cs="Calibri"/>
                <w:color w:val="000000"/>
              </w:rPr>
              <w:t>Plug-in users only</w:t>
            </w:r>
          </w:p>
        </w:tc>
        <w:tc>
          <w:tcPr>
            <w:tcW w:w="900" w:type="dxa"/>
            <w:shd w:val="clear" w:color="auto" w:fill="auto"/>
            <w:noWrap/>
            <w:vAlign w:val="bottom"/>
          </w:tcPr>
          <w:p w14:paraId="68CAD939" w14:textId="77777777" w:rsidR="00516BA6" w:rsidRPr="0012421B" w:rsidRDefault="00516BA6" w:rsidP="0093463B">
            <w:pPr>
              <w:jc w:val="right"/>
              <w:rPr>
                <w:rFonts w:ascii="Calibri" w:eastAsia="Times New Roman" w:hAnsi="Calibri" w:cs="Calibri"/>
                <w:color w:val="000000"/>
              </w:rPr>
            </w:pPr>
            <w:r>
              <w:rPr>
                <w:rFonts w:ascii="Calibri" w:eastAsia="Times New Roman" w:hAnsi="Calibri" w:cs="Calibri"/>
                <w:color w:val="000000"/>
              </w:rPr>
              <w:t>A4</w:t>
            </w:r>
          </w:p>
        </w:tc>
        <w:tc>
          <w:tcPr>
            <w:tcW w:w="1080" w:type="dxa"/>
            <w:shd w:val="clear" w:color="auto" w:fill="auto"/>
            <w:noWrap/>
            <w:vAlign w:val="bottom"/>
          </w:tcPr>
          <w:p w14:paraId="48FC3E44" w14:textId="77777777" w:rsidR="00516BA6" w:rsidRPr="0012421B" w:rsidRDefault="00516BA6" w:rsidP="0093463B">
            <w:pPr>
              <w:jc w:val="right"/>
              <w:rPr>
                <w:rFonts w:ascii="Calibri" w:eastAsia="Times New Roman" w:hAnsi="Calibri" w:cs="Calibri"/>
                <w:color w:val="000000"/>
              </w:rPr>
            </w:pPr>
          </w:p>
        </w:tc>
        <w:tc>
          <w:tcPr>
            <w:tcW w:w="990" w:type="dxa"/>
            <w:shd w:val="clear" w:color="auto" w:fill="auto"/>
            <w:noWrap/>
            <w:vAlign w:val="bottom"/>
          </w:tcPr>
          <w:p w14:paraId="0FED9963" w14:textId="77777777" w:rsidR="00516BA6" w:rsidRPr="0012421B" w:rsidRDefault="00516BA6" w:rsidP="0093463B">
            <w:pPr>
              <w:rPr>
                <w:rFonts w:eastAsia="Times New Roman" w:cstheme="minorHAnsi"/>
                <w:sz w:val="20"/>
                <w:szCs w:val="20"/>
              </w:rPr>
            </w:pPr>
            <w:r w:rsidRPr="0012421B">
              <w:rPr>
                <w:rFonts w:eastAsia="Times New Roman" w:cstheme="minorHAnsi"/>
                <w:szCs w:val="20"/>
              </w:rPr>
              <w:t>A5</w:t>
            </w:r>
          </w:p>
        </w:tc>
        <w:tc>
          <w:tcPr>
            <w:tcW w:w="990" w:type="dxa"/>
            <w:shd w:val="clear" w:color="auto" w:fill="auto"/>
            <w:noWrap/>
            <w:vAlign w:val="bottom"/>
          </w:tcPr>
          <w:p w14:paraId="292226E9" w14:textId="77777777" w:rsidR="00516BA6" w:rsidRPr="0012421B" w:rsidRDefault="00516BA6" w:rsidP="0093463B">
            <w:pPr>
              <w:rPr>
                <w:rFonts w:ascii="Times New Roman" w:eastAsia="Times New Roman" w:hAnsi="Times New Roman" w:cs="Times New Roman"/>
                <w:sz w:val="20"/>
                <w:szCs w:val="20"/>
              </w:rPr>
            </w:pPr>
          </w:p>
        </w:tc>
        <w:tc>
          <w:tcPr>
            <w:tcW w:w="900" w:type="dxa"/>
            <w:shd w:val="clear" w:color="auto" w:fill="auto"/>
            <w:noWrap/>
            <w:vAlign w:val="bottom"/>
          </w:tcPr>
          <w:p w14:paraId="1E3B781C" w14:textId="77777777" w:rsidR="00516BA6" w:rsidRPr="0012421B" w:rsidRDefault="00516BA6" w:rsidP="0093463B">
            <w:pPr>
              <w:jc w:val="right"/>
              <w:rPr>
                <w:rFonts w:ascii="Calibri" w:eastAsia="Times New Roman" w:hAnsi="Calibri" w:cs="Calibri"/>
                <w:color w:val="000000"/>
              </w:rPr>
            </w:pPr>
            <w:r>
              <w:rPr>
                <w:rFonts w:ascii="Calibri" w:eastAsia="Times New Roman" w:hAnsi="Calibri" w:cs="Calibri"/>
                <w:color w:val="000000"/>
              </w:rPr>
              <w:t>A6</w:t>
            </w:r>
          </w:p>
        </w:tc>
        <w:tc>
          <w:tcPr>
            <w:tcW w:w="1080" w:type="dxa"/>
            <w:shd w:val="clear" w:color="auto" w:fill="auto"/>
            <w:noWrap/>
            <w:vAlign w:val="bottom"/>
          </w:tcPr>
          <w:p w14:paraId="6A7B9E3D" w14:textId="77777777" w:rsidR="00516BA6" w:rsidRPr="0012421B" w:rsidRDefault="00516BA6" w:rsidP="0093463B">
            <w:pPr>
              <w:jc w:val="right"/>
              <w:rPr>
                <w:rFonts w:ascii="Calibri" w:eastAsia="Times New Roman" w:hAnsi="Calibri" w:cs="Calibri"/>
                <w:color w:val="000000"/>
              </w:rPr>
            </w:pPr>
          </w:p>
        </w:tc>
      </w:tr>
      <w:tr w:rsidR="00907E89" w:rsidRPr="0012421B" w14:paraId="4E89F471" w14:textId="77777777" w:rsidTr="00907E89">
        <w:trPr>
          <w:trHeight w:val="320"/>
        </w:trPr>
        <w:tc>
          <w:tcPr>
            <w:tcW w:w="3325" w:type="dxa"/>
            <w:shd w:val="clear" w:color="auto" w:fill="auto"/>
            <w:noWrap/>
            <w:vAlign w:val="bottom"/>
            <w:hideMark/>
          </w:tcPr>
          <w:p w14:paraId="7B0DB0A5" w14:textId="67BAEE1F" w:rsidR="00907E89" w:rsidRPr="0012421B" w:rsidRDefault="00907E89" w:rsidP="00907E89">
            <w:pPr>
              <w:rPr>
                <w:rFonts w:ascii="Calibri" w:eastAsia="Times New Roman" w:hAnsi="Calibri" w:cs="Calibri"/>
                <w:color w:val="000000"/>
              </w:rPr>
            </w:pPr>
            <w:r>
              <w:rPr>
                <w:rFonts w:ascii="Calibri" w:eastAsia="Times New Roman" w:hAnsi="Calibri" w:cs="Calibri"/>
                <w:color w:val="000000"/>
              </w:rPr>
              <w:t>TDD Score to Process Score</w:t>
            </w:r>
          </w:p>
        </w:tc>
        <w:tc>
          <w:tcPr>
            <w:tcW w:w="900" w:type="dxa"/>
            <w:shd w:val="clear" w:color="auto" w:fill="auto"/>
            <w:noWrap/>
            <w:vAlign w:val="bottom"/>
            <w:hideMark/>
          </w:tcPr>
          <w:p w14:paraId="573EA80B" w14:textId="1534B560" w:rsidR="00907E89" w:rsidRPr="0012421B" w:rsidRDefault="00907E89" w:rsidP="00907E89">
            <w:pPr>
              <w:jc w:val="right"/>
              <w:rPr>
                <w:rFonts w:ascii="Calibri" w:eastAsia="Times New Roman" w:hAnsi="Calibri" w:cs="Calibri"/>
                <w:color w:val="000000"/>
              </w:rPr>
            </w:pPr>
            <w:r>
              <w:rPr>
                <w:rFonts w:ascii="Calibri" w:eastAsia="Times New Roman" w:hAnsi="Calibri" w:cs="Calibri"/>
                <w:color w:val="000000"/>
              </w:rPr>
              <w:t>.056</w:t>
            </w:r>
          </w:p>
        </w:tc>
        <w:tc>
          <w:tcPr>
            <w:tcW w:w="1080" w:type="dxa"/>
            <w:shd w:val="clear" w:color="auto" w:fill="auto"/>
            <w:noWrap/>
            <w:vAlign w:val="bottom"/>
            <w:hideMark/>
          </w:tcPr>
          <w:p w14:paraId="19C1A2D0" w14:textId="77777777" w:rsidR="00907E89" w:rsidRPr="0012421B" w:rsidRDefault="00907E89" w:rsidP="00907E89">
            <w:pPr>
              <w:jc w:val="right"/>
              <w:rPr>
                <w:rFonts w:ascii="Calibri" w:eastAsia="Times New Roman" w:hAnsi="Calibri" w:cs="Calibri"/>
                <w:color w:val="000000"/>
              </w:rPr>
            </w:pPr>
          </w:p>
        </w:tc>
        <w:tc>
          <w:tcPr>
            <w:tcW w:w="990" w:type="dxa"/>
            <w:shd w:val="clear" w:color="auto" w:fill="auto"/>
            <w:noWrap/>
            <w:vAlign w:val="bottom"/>
            <w:hideMark/>
          </w:tcPr>
          <w:p w14:paraId="348FBFDC" w14:textId="132A3587" w:rsidR="00907E89" w:rsidRPr="0012421B" w:rsidRDefault="00907E89" w:rsidP="00907E89">
            <w:pPr>
              <w:rPr>
                <w:rFonts w:ascii="Times New Roman" w:eastAsia="Times New Roman" w:hAnsi="Times New Roman" w:cs="Times New Roman"/>
                <w:sz w:val="20"/>
                <w:szCs w:val="20"/>
              </w:rPr>
            </w:pPr>
            <w:r>
              <w:rPr>
                <w:rFonts w:ascii="Calibri" w:eastAsia="Times New Roman" w:hAnsi="Calibri" w:cs="Calibri"/>
                <w:color w:val="000000"/>
              </w:rPr>
              <w:t>0.214</w:t>
            </w:r>
          </w:p>
        </w:tc>
        <w:tc>
          <w:tcPr>
            <w:tcW w:w="990" w:type="dxa"/>
            <w:shd w:val="clear" w:color="auto" w:fill="auto"/>
            <w:noWrap/>
            <w:vAlign w:val="bottom"/>
            <w:hideMark/>
          </w:tcPr>
          <w:p w14:paraId="09C01A8A" w14:textId="77777777" w:rsidR="00907E89" w:rsidRPr="0012421B" w:rsidRDefault="00907E89" w:rsidP="00907E89">
            <w:pPr>
              <w:rPr>
                <w:rFonts w:ascii="Times New Roman" w:eastAsia="Times New Roman" w:hAnsi="Times New Roman" w:cs="Times New Roman"/>
                <w:sz w:val="20"/>
                <w:szCs w:val="20"/>
              </w:rPr>
            </w:pPr>
          </w:p>
        </w:tc>
        <w:tc>
          <w:tcPr>
            <w:tcW w:w="900" w:type="dxa"/>
            <w:shd w:val="clear" w:color="auto" w:fill="auto"/>
            <w:noWrap/>
            <w:vAlign w:val="bottom"/>
            <w:hideMark/>
          </w:tcPr>
          <w:p w14:paraId="29C6DBC7" w14:textId="1A2E4D4D" w:rsidR="00907E89" w:rsidRPr="0012421B" w:rsidRDefault="00907E89" w:rsidP="00907E89">
            <w:pPr>
              <w:jc w:val="right"/>
              <w:rPr>
                <w:rFonts w:ascii="Calibri" w:eastAsia="Times New Roman" w:hAnsi="Calibri" w:cs="Calibri"/>
                <w:color w:val="000000"/>
              </w:rPr>
            </w:pPr>
            <w:r>
              <w:rPr>
                <w:rFonts w:ascii="Calibri" w:eastAsia="Times New Roman" w:hAnsi="Calibri" w:cs="Calibri"/>
                <w:color w:val="000000"/>
              </w:rPr>
              <w:t>0.914</w:t>
            </w:r>
          </w:p>
        </w:tc>
        <w:tc>
          <w:tcPr>
            <w:tcW w:w="1080" w:type="dxa"/>
            <w:shd w:val="clear" w:color="auto" w:fill="auto"/>
            <w:noWrap/>
            <w:vAlign w:val="bottom"/>
            <w:hideMark/>
          </w:tcPr>
          <w:p w14:paraId="4CEA2B3F" w14:textId="77777777" w:rsidR="00907E89" w:rsidRPr="0012421B" w:rsidRDefault="00907E89" w:rsidP="00907E89">
            <w:pPr>
              <w:jc w:val="right"/>
              <w:rPr>
                <w:rFonts w:ascii="Calibri" w:eastAsia="Times New Roman" w:hAnsi="Calibri" w:cs="Calibri"/>
                <w:color w:val="000000"/>
              </w:rPr>
            </w:pPr>
          </w:p>
        </w:tc>
      </w:tr>
      <w:tr w:rsidR="00907E89" w:rsidRPr="0012421B" w14:paraId="76B7BAA3" w14:textId="77777777" w:rsidTr="00907E89">
        <w:trPr>
          <w:trHeight w:val="320"/>
        </w:trPr>
        <w:tc>
          <w:tcPr>
            <w:tcW w:w="3325" w:type="dxa"/>
            <w:shd w:val="clear" w:color="auto" w:fill="auto"/>
            <w:noWrap/>
            <w:vAlign w:val="bottom"/>
            <w:hideMark/>
          </w:tcPr>
          <w:p w14:paraId="1D7363C0" w14:textId="49906475" w:rsidR="00907E89" w:rsidRPr="0012421B" w:rsidRDefault="00907E89" w:rsidP="00907E89">
            <w:pPr>
              <w:rPr>
                <w:rFonts w:ascii="Calibri" w:eastAsia="Times New Roman" w:hAnsi="Calibri" w:cs="Calibri"/>
                <w:color w:val="000000"/>
              </w:rPr>
            </w:pPr>
            <w:r>
              <w:rPr>
                <w:rFonts w:ascii="Calibri" w:eastAsia="Times New Roman" w:hAnsi="Calibri" w:cs="Calibri"/>
                <w:color w:val="000000"/>
              </w:rPr>
              <w:t>TDD Score to Product Score</w:t>
            </w:r>
          </w:p>
        </w:tc>
        <w:tc>
          <w:tcPr>
            <w:tcW w:w="900" w:type="dxa"/>
            <w:shd w:val="clear" w:color="auto" w:fill="auto"/>
            <w:noWrap/>
            <w:vAlign w:val="bottom"/>
            <w:hideMark/>
          </w:tcPr>
          <w:p w14:paraId="6EC68846" w14:textId="77777777" w:rsidR="00907E89" w:rsidRPr="0012421B" w:rsidRDefault="00907E89" w:rsidP="00907E89">
            <w:pPr>
              <w:rPr>
                <w:rFonts w:ascii="Calibri" w:eastAsia="Times New Roman" w:hAnsi="Calibri" w:cs="Calibri"/>
                <w:color w:val="000000"/>
              </w:rPr>
            </w:pPr>
          </w:p>
        </w:tc>
        <w:tc>
          <w:tcPr>
            <w:tcW w:w="1080" w:type="dxa"/>
            <w:shd w:val="clear" w:color="auto" w:fill="auto"/>
            <w:noWrap/>
            <w:vAlign w:val="bottom"/>
            <w:hideMark/>
          </w:tcPr>
          <w:p w14:paraId="5166E93A" w14:textId="3DAEDA1F" w:rsidR="00907E89" w:rsidRPr="0012421B" w:rsidRDefault="00907E89" w:rsidP="00907E89">
            <w:pPr>
              <w:jc w:val="right"/>
              <w:rPr>
                <w:rFonts w:ascii="Calibri" w:eastAsia="Times New Roman" w:hAnsi="Calibri" w:cs="Calibri"/>
                <w:color w:val="000000"/>
              </w:rPr>
            </w:pPr>
            <w:r w:rsidRPr="0012421B">
              <w:rPr>
                <w:rFonts w:ascii="Calibri" w:eastAsia="Times New Roman" w:hAnsi="Calibri" w:cs="Calibri"/>
                <w:color w:val="000000"/>
              </w:rPr>
              <w:t>-0.0027</w:t>
            </w:r>
          </w:p>
        </w:tc>
        <w:tc>
          <w:tcPr>
            <w:tcW w:w="990" w:type="dxa"/>
            <w:shd w:val="clear" w:color="auto" w:fill="auto"/>
            <w:noWrap/>
            <w:vAlign w:val="bottom"/>
            <w:hideMark/>
          </w:tcPr>
          <w:p w14:paraId="740E4363" w14:textId="77777777" w:rsidR="00907E89" w:rsidRPr="0012421B" w:rsidRDefault="00907E89" w:rsidP="00907E89">
            <w:pPr>
              <w:jc w:val="right"/>
              <w:rPr>
                <w:rFonts w:ascii="Calibri" w:eastAsia="Times New Roman" w:hAnsi="Calibri" w:cs="Calibri"/>
                <w:color w:val="000000"/>
              </w:rPr>
            </w:pPr>
          </w:p>
        </w:tc>
        <w:tc>
          <w:tcPr>
            <w:tcW w:w="990" w:type="dxa"/>
            <w:shd w:val="clear" w:color="auto" w:fill="auto"/>
            <w:noWrap/>
            <w:vAlign w:val="bottom"/>
            <w:hideMark/>
          </w:tcPr>
          <w:p w14:paraId="623C2DB1" w14:textId="322B1F05" w:rsidR="00907E89" w:rsidRPr="0012421B" w:rsidRDefault="00907E89" w:rsidP="00907E89">
            <w:pPr>
              <w:rPr>
                <w:rFonts w:ascii="Times New Roman" w:eastAsia="Times New Roman" w:hAnsi="Times New Roman" w:cs="Times New Roman"/>
                <w:sz w:val="20"/>
                <w:szCs w:val="20"/>
              </w:rPr>
            </w:pPr>
            <w:r>
              <w:rPr>
                <w:rFonts w:ascii="Calibri" w:eastAsia="Times New Roman" w:hAnsi="Calibri" w:cs="Calibri"/>
                <w:color w:val="000000"/>
              </w:rPr>
              <w:t>0.16</w:t>
            </w:r>
          </w:p>
        </w:tc>
        <w:tc>
          <w:tcPr>
            <w:tcW w:w="900" w:type="dxa"/>
            <w:shd w:val="clear" w:color="auto" w:fill="auto"/>
            <w:noWrap/>
            <w:vAlign w:val="bottom"/>
            <w:hideMark/>
          </w:tcPr>
          <w:p w14:paraId="39B1BB8A" w14:textId="77777777" w:rsidR="00907E89" w:rsidRPr="0012421B" w:rsidRDefault="00907E89" w:rsidP="00907E89">
            <w:pPr>
              <w:rPr>
                <w:rFonts w:ascii="Times New Roman" w:eastAsia="Times New Roman" w:hAnsi="Times New Roman" w:cs="Times New Roman"/>
                <w:sz w:val="20"/>
                <w:szCs w:val="20"/>
              </w:rPr>
            </w:pPr>
          </w:p>
        </w:tc>
        <w:tc>
          <w:tcPr>
            <w:tcW w:w="1080" w:type="dxa"/>
            <w:shd w:val="clear" w:color="auto" w:fill="auto"/>
            <w:noWrap/>
            <w:vAlign w:val="bottom"/>
            <w:hideMark/>
          </w:tcPr>
          <w:p w14:paraId="7274679C" w14:textId="4AB996AC" w:rsidR="00907E89" w:rsidRPr="0012421B" w:rsidRDefault="00907E89" w:rsidP="00907E89">
            <w:pPr>
              <w:jc w:val="right"/>
              <w:rPr>
                <w:rFonts w:ascii="Calibri" w:eastAsia="Times New Roman" w:hAnsi="Calibri" w:cs="Calibri"/>
                <w:color w:val="000000"/>
              </w:rPr>
            </w:pPr>
            <w:r>
              <w:rPr>
                <w:rFonts w:ascii="Calibri" w:eastAsia="Times New Roman" w:hAnsi="Calibri" w:cs="Calibri"/>
                <w:color w:val="000000"/>
              </w:rPr>
              <w:t>0.876</w:t>
            </w:r>
          </w:p>
        </w:tc>
      </w:tr>
    </w:tbl>
    <w:p w14:paraId="3EAD4F54" w14:textId="6A1E4840" w:rsidR="00516BA6" w:rsidRDefault="00516BA6">
      <w:pPr>
        <w:rPr>
          <w:rFonts w:cstheme="minorHAnsi"/>
        </w:rPr>
      </w:pPr>
    </w:p>
    <w:p w14:paraId="5FDB764E" w14:textId="77777777" w:rsidR="00907E89" w:rsidRDefault="00516BA6">
      <w:pPr>
        <w:rPr>
          <w:rFonts w:cstheme="minorHAnsi"/>
        </w:rPr>
      </w:pPr>
      <w:r>
        <w:rPr>
          <w:rFonts w:cstheme="minorHAnsi"/>
        </w:rPr>
        <w:t xml:space="preserve">The analysis was only performed on students who were able to successfully use the Eclipse plug-in described earlier.  It was impossible to gather data from students who did not use the plug-in.  </w:t>
      </w:r>
      <w:r w:rsidR="00907E89">
        <w:rPr>
          <w:rFonts w:cstheme="minorHAnsi"/>
        </w:rPr>
        <w:t xml:space="preserve">In CS 6700, students are assigned two separate scores.  The Process Score is given for students who follow the correct process in creating their code and additional artifacts.  The </w:t>
      </w:r>
      <w:r w:rsidR="00907E89">
        <w:rPr>
          <w:rFonts w:cstheme="minorHAnsi"/>
        </w:rPr>
        <w:lastRenderedPageBreak/>
        <w:t xml:space="preserve">Product Score is awarded based on how well the code passes a number of acceptance tests that check for conformance to the given specifications.  </w:t>
      </w:r>
    </w:p>
    <w:p w14:paraId="6F4E2552" w14:textId="77777777" w:rsidR="00907E89" w:rsidRDefault="00907E89">
      <w:pPr>
        <w:rPr>
          <w:rFonts w:cstheme="minorHAnsi"/>
        </w:rPr>
      </w:pPr>
    </w:p>
    <w:p w14:paraId="51F0FE33" w14:textId="77777777" w:rsidR="00CB5948" w:rsidRDefault="00907E89">
      <w:pPr>
        <w:rPr>
          <w:rFonts w:cstheme="minorHAnsi"/>
        </w:rPr>
      </w:pPr>
      <w:r>
        <w:rPr>
          <w:rFonts w:cstheme="minorHAnsi"/>
        </w:rPr>
        <w:t>T</w:t>
      </w:r>
      <w:r w:rsidR="00516BA6">
        <w:rPr>
          <w:rFonts w:cstheme="minorHAnsi"/>
        </w:rPr>
        <w:t xml:space="preserve">here does appear to be a correlation between the grade assigned by the Python software and the grade assigned by the GTA.  </w:t>
      </w:r>
      <w:r>
        <w:rPr>
          <w:rFonts w:cstheme="minorHAnsi"/>
        </w:rPr>
        <w:t xml:space="preserve">In early assignments, the students are mostly not familiar with Test-Driven Development.  As the semester progresses and they become more familiar with TDD expectations, many students begin to write their code following the TDD process.  By the end of the semester, it appears that their ability to perform TDD </w:t>
      </w:r>
      <w:r w:rsidR="002C7E14">
        <w:rPr>
          <w:rFonts w:cstheme="minorHAnsi"/>
        </w:rPr>
        <w:t>has at least some bearing on the quality of the product that they produce.</w:t>
      </w:r>
    </w:p>
    <w:p w14:paraId="4159EC2C" w14:textId="439BE453" w:rsidR="00CB5948" w:rsidRDefault="00CB5948">
      <w:pPr>
        <w:rPr>
          <w:rFonts w:cstheme="minorHAnsi"/>
        </w:rPr>
      </w:pPr>
    </w:p>
    <w:p w14:paraId="4E9320EA" w14:textId="7D6285E6" w:rsidR="00F40C2D" w:rsidRDefault="00F40C2D">
      <w:pPr>
        <w:rPr>
          <w:rFonts w:cstheme="minorHAnsi"/>
        </w:rPr>
      </w:pPr>
    </w:p>
    <w:p w14:paraId="47B7C10A" w14:textId="08C1CC76" w:rsidR="00F40C2D" w:rsidRDefault="00F40C2D">
      <w:pPr>
        <w:rPr>
          <w:rFonts w:cstheme="minorHAnsi"/>
        </w:rPr>
      </w:pPr>
    </w:p>
    <w:p w14:paraId="1ACA69F9" w14:textId="77777777" w:rsidR="00CB5948" w:rsidRDefault="00CB5948">
      <w:pPr>
        <w:rPr>
          <w:rFonts w:cstheme="minorHAnsi"/>
        </w:rPr>
      </w:pPr>
    </w:p>
    <w:tbl>
      <w:tblPr>
        <w:tblStyle w:val="TableGrid"/>
        <w:tblW w:w="0" w:type="auto"/>
        <w:tblInd w:w="720" w:type="dxa"/>
        <w:tblLook w:val="04A0" w:firstRow="1" w:lastRow="0" w:firstColumn="1" w:lastColumn="0" w:noHBand="0" w:noVBand="1"/>
      </w:tblPr>
      <w:tblGrid>
        <w:gridCol w:w="2989"/>
        <w:gridCol w:w="2882"/>
        <w:gridCol w:w="2759"/>
      </w:tblGrid>
      <w:tr w:rsidR="00CB5948" w:rsidRPr="00CB5948" w14:paraId="6514515A" w14:textId="55BD778F" w:rsidTr="00CB5948">
        <w:tc>
          <w:tcPr>
            <w:tcW w:w="2989" w:type="dxa"/>
          </w:tcPr>
          <w:p w14:paraId="51477228" w14:textId="77777777" w:rsidR="00CB5948" w:rsidRDefault="00CB5948" w:rsidP="00CB5948">
            <w:pPr>
              <w:rPr>
                <w:rFonts w:cstheme="minorHAnsi"/>
              </w:rPr>
            </w:pPr>
          </w:p>
          <w:p w14:paraId="6AEF4636" w14:textId="6AF4ED7B" w:rsidR="00CB5948" w:rsidRPr="00CB5948" w:rsidRDefault="00CB5948" w:rsidP="00CB5948">
            <w:pPr>
              <w:rPr>
                <w:rFonts w:cstheme="minorHAnsi"/>
              </w:rPr>
            </w:pPr>
          </w:p>
        </w:tc>
        <w:tc>
          <w:tcPr>
            <w:tcW w:w="2882" w:type="dxa"/>
          </w:tcPr>
          <w:p w14:paraId="78656659" w14:textId="457BF976" w:rsidR="00CB5948" w:rsidRPr="00CB5948" w:rsidRDefault="00CB5948" w:rsidP="00CB5948">
            <w:pPr>
              <w:rPr>
                <w:rFonts w:cstheme="minorHAnsi"/>
              </w:rPr>
            </w:pPr>
            <w:r>
              <w:rPr>
                <w:rFonts w:cstheme="minorHAnsi"/>
              </w:rPr>
              <w:t>Lower bound – LOC add</w:t>
            </w:r>
          </w:p>
        </w:tc>
        <w:tc>
          <w:tcPr>
            <w:tcW w:w="2759" w:type="dxa"/>
          </w:tcPr>
          <w:p w14:paraId="60A08748" w14:textId="07F637A5" w:rsidR="00CB5948" w:rsidRDefault="00CB5948" w:rsidP="00CB5948">
            <w:pPr>
              <w:rPr>
                <w:rFonts w:cstheme="minorHAnsi"/>
              </w:rPr>
            </w:pPr>
            <w:r>
              <w:rPr>
                <w:rFonts w:cstheme="minorHAnsi"/>
              </w:rPr>
              <w:t>Upper bound – LOC add</w:t>
            </w:r>
          </w:p>
        </w:tc>
      </w:tr>
      <w:tr w:rsidR="00CB5948" w:rsidRPr="00CB5948" w14:paraId="3C3A5A25" w14:textId="0972C94C" w:rsidTr="00CB5948">
        <w:tc>
          <w:tcPr>
            <w:tcW w:w="2989" w:type="dxa"/>
          </w:tcPr>
          <w:p w14:paraId="5327E2F3" w14:textId="77777777" w:rsidR="00CB5948" w:rsidRPr="00CB5948" w:rsidRDefault="00CB5948" w:rsidP="00CB5948">
            <w:pPr>
              <w:rPr>
                <w:rFonts w:cstheme="minorHAnsi"/>
                <w:sz w:val="24"/>
                <w:szCs w:val="24"/>
              </w:rPr>
            </w:pPr>
            <w:r w:rsidRPr="00CB5948">
              <w:rPr>
                <w:rFonts w:cstheme="minorHAnsi"/>
                <w:sz w:val="24"/>
                <w:szCs w:val="24"/>
              </w:rPr>
              <w:t>Null</w:t>
            </w:r>
          </w:p>
        </w:tc>
        <w:tc>
          <w:tcPr>
            <w:tcW w:w="2882" w:type="dxa"/>
          </w:tcPr>
          <w:p w14:paraId="784A2F61" w14:textId="3CF346B7" w:rsidR="00CB5948" w:rsidRPr="00CB5948" w:rsidRDefault="00CB5948" w:rsidP="00CB5948">
            <w:pPr>
              <w:rPr>
                <w:rFonts w:cstheme="minorHAnsi"/>
              </w:rPr>
            </w:pPr>
            <w:r>
              <w:rPr>
                <w:rFonts w:cstheme="minorHAnsi"/>
              </w:rPr>
              <w:t>1</w:t>
            </w:r>
          </w:p>
        </w:tc>
        <w:tc>
          <w:tcPr>
            <w:tcW w:w="2759" w:type="dxa"/>
          </w:tcPr>
          <w:p w14:paraId="13A130EB" w14:textId="5BECC0AE" w:rsidR="00CB5948" w:rsidRPr="00CB5948" w:rsidRDefault="00CB5948" w:rsidP="00CB5948">
            <w:pPr>
              <w:rPr>
                <w:rFonts w:cstheme="minorHAnsi"/>
              </w:rPr>
            </w:pPr>
            <w:r>
              <w:rPr>
                <w:rFonts w:cstheme="minorHAnsi"/>
              </w:rPr>
              <w:t>1</w:t>
            </w:r>
          </w:p>
        </w:tc>
      </w:tr>
      <w:tr w:rsidR="00CB5948" w:rsidRPr="00CB5948" w14:paraId="30F2AC3A" w14:textId="29DE65B7" w:rsidTr="00CB5948">
        <w:tc>
          <w:tcPr>
            <w:tcW w:w="2989" w:type="dxa"/>
          </w:tcPr>
          <w:p w14:paraId="25A11D6D" w14:textId="77777777" w:rsidR="00CB5948" w:rsidRPr="00CB5948" w:rsidRDefault="00CB5948" w:rsidP="00CB5948">
            <w:pPr>
              <w:rPr>
                <w:rFonts w:cstheme="minorHAnsi"/>
                <w:sz w:val="24"/>
                <w:szCs w:val="24"/>
              </w:rPr>
            </w:pPr>
            <w:r w:rsidRPr="00CB5948">
              <w:rPr>
                <w:rFonts w:cstheme="minorHAnsi"/>
                <w:sz w:val="24"/>
                <w:szCs w:val="24"/>
              </w:rPr>
              <w:t>Null to Constant</w:t>
            </w:r>
          </w:p>
        </w:tc>
        <w:tc>
          <w:tcPr>
            <w:tcW w:w="2882" w:type="dxa"/>
          </w:tcPr>
          <w:p w14:paraId="5041656C" w14:textId="24A8CA20" w:rsidR="00CB5948" w:rsidRPr="00CB5948" w:rsidRDefault="00CB5948" w:rsidP="00CB5948">
            <w:pPr>
              <w:rPr>
                <w:rFonts w:cstheme="minorHAnsi"/>
              </w:rPr>
            </w:pPr>
            <w:r>
              <w:rPr>
                <w:rFonts w:cstheme="minorHAnsi"/>
              </w:rPr>
              <w:t>0</w:t>
            </w:r>
          </w:p>
        </w:tc>
        <w:tc>
          <w:tcPr>
            <w:tcW w:w="2759" w:type="dxa"/>
          </w:tcPr>
          <w:p w14:paraId="53F0D5C0" w14:textId="7A5EEB36" w:rsidR="00CB5948" w:rsidRPr="00CB5948" w:rsidRDefault="00CB5948" w:rsidP="00CB5948">
            <w:pPr>
              <w:rPr>
                <w:rFonts w:cstheme="minorHAnsi"/>
              </w:rPr>
            </w:pPr>
            <w:r>
              <w:rPr>
                <w:rFonts w:cstheme="minorHAnsi"/>
              </w:rPr>
              <w:t>1</w:t>
            </w:r>
          </w:p>
        </w:tc>
      </w:tr>
      <w:tr w:rsidR="00CB5948" w:rsidRPr="00CB5948" w14:paraId="0B4CA0A3" w14:textId="59451066" w:rsidTr="00CB5948">
        <w:tc>
          <w:tcPr>
            <w:tcW w:w="2989" w:type="dxa"/>
          </w:tcPr>
          <w:p w14:paraId="68C5E770" w14:textId="77777777" w:rsidR="00CB5948" w:rsidRPr="00CB5948" w:rsidRDefault="00CB5948" w:rsidP="00CB5948">
            <w:pPr>
              <w:rPr>
                <w:rFonts w:cstheme="minorHAnsi"/>
                <w:sz w:val="24"/>
                <w:szCs w:val="24"/>
              </w:rPr>
            </w:pPr>
            <w:r w:rsidRPr="00CB5948">
              <w:rPr>
                <w:rFonts w:cstheme="minorHAnsi"/>
                <w:sz w:val="24"/>
                <w:szCs w:val="24"/>
              </w:rPr>
              <w:t>Constant to Variable</w:t>
            </w:r>
          </w:p>
        </w:tc>
        <w:tc>
          <w:tcPr>
            <w:tcW w:w="2882" w:type="dxa"/>
          </w:tcPr>
          <w:p w14:paraId="6CC3BB14" w14:textId="267282A9" w:rsidR="00CB5948" w:rsidRPr="00CB5948" w:rsidRDefault="00CB5948" w:rsidP="00CB5948">
            <w:pPr>
              <w:rPr>
                <w:rFonts w:cstheme="minorHAnsi"/>
              </w:rPr>
            </w:pPr>
            <w:r>
              <w:rPr>
                <w:rFonts w:cstheme="minorHAnsi"/>
              </w:rPr>
              <w:t>0</w:t>
            </w:r>
          </w:p>
        </w:tc>
        <w:tc>
          <w:tcPr>
            <w:tcW w:w="2759" w:type="dxa"/>
          </w:tcPr>
          <w:p w14:paraId="4992F73D" w14:textId="120B539B" w:rsidR="00CB5948" w:rsidRPr="00CB5948" w:rsidRDefault="00CB5948" w:rsidP="00CB5948">
            <w:pPr>
              <w:rPr>
                <w:rFonts w:cstheme="minorHAnsi"/>
              </w:rPr>
            </w:pPr>
            <w:r>
              <w:rPr>
                <w:rFonts w:cstheme="minorHAnsi"/>
              </w:rPr>
              <w:t>1</w:t>
            </w:r>
          </w:p>
        </w:tc>
      </w:tr>
      <w:tr w:rsidR="00CB5948" w:rsidRPr="00CB5948" w14:paraId="4C48D0FD" w14:textId="2623C55D" w:rsidTr="00CB5948">
        <w:tc>
          <w:tcPr>
            <w:tcW w:w="2989" w:type="dxa"/>
          </w:tcPr>
          <w:p w14:paraId="15BB44BD" w14:textId="77777777" w:rsidR="00CB5948" w:rsidRPr="00CB5948" w:rsidRDefault="00CB5948" w:rsidP="00CB5948">
            <w:pPr>
              <w:rPr>
                <w:rFonts w:cstheme="minorHAnsi"/>
                <w:sz w:val="24"/>
                <w:szCs w:val="24"/>
              </w:rPr>
            </w:pPr>
            <w:r w:rsidRPr="00CB5948">
              <w:rPr>
                <w:rFonts w:cstheme="minorHAnsi"/>
                <w:sz w:val="24"/>
                <w:szCs w:val="24"/>
              </w:rPr>
              <w:t>Add Computation</w:t>
            </w:r>
          </w:p>
        </w:tc>
        <w:tc>
          <w:tcPr>
            <w:tcW w:w="2882" w:type="dxa"/>
          </w:tcPr>
          <w:p w14:paraId="36BCBA6F" w14:textId="57931C5A" w:rsidR="00CB5948" w:rsidRPr="00CB5948" w:rsidRDefault="00CB5948" w:rsidP="00CB5948">
            <w:pPr>
              <w:rPr>
                <w:rFonts w:cstheme="minorHAnsi"/>
              </w:rPr>
            </w:pPr>
            <w:r>
              <w:rPr>
                <w:rFonts w:cstheme="minorHAnsi"/>
              </w:rPr>
              <w:t>1</w:t>
            </w:r>
          </w:p>
        </w:tc>
        <w:tc>
          <w:tcPr>
            <w:tcW w:w="2759" w:type="dxa"/>
          </w:tcPr>
          <w:p w14:paraId="45575155" w14:textId="41B387A1" w:rsidR="00CB5948" w:rsidRPr="00CB5948" w:rsidRDefault="00CB5948" w:rsidP="00CB5948">
            <w:pPr>
              <w:rPr>
                <w:rFonts w:cstheme="minorHAnsi"/>
              </w:rPr>
            </w:pPr>
            <w:r>
              <w:rPr>
                <w:rFonts w:cstheme="minorHAnsi"/>
              </w:rPr>
              <w:t>3</w:t>
            </w:r>
          </w:p>
        </w:tc>
      </w:tr>
      <w:tr w:rsidR="00CB5948" w:rsidRPr="00CB5948" w14:paraId="5D5BB201" w14:textId="41D80DD5" w:rsidTr="00CB5948">
        <w:tc>
          <w:tcPr>
            <w:tcW w:w="2989" w:type="dxa"/>
          </w:tcPr>
          <w:p w14:paraId="20865AF2" w14:textId="77777777" w:rsidR="00CB5948" w:rsidRPr="00CB5948" w:rsidRDefault="00CB5948" w:rsidP="00CB5948">
            <w:pPr>
              <w:rPr>
                <w:rFonts w:cstheme="minorHAnsi"/>
                <w:sz w:val="24"/>
                <w:szCs w:val="24"/>
              </w:rPr>
            </w:pPr>
            <w:r w:rsidRPr="00CB5948">
              <w:rPr>
                <w:rFonts w:cstheme="minorHAnsi"/>
                <w:sz w:val="24"/>
                <w:szCs w:val="24"/>
              </w:rPr>
              <w:t>Split Flow</w:t>
            </w:r>
          </w:p>
        </w:tc>
        <w:tc>
          <w:tcPr>
            <w:tcW w:w="2882" w:type="dxa"/>
          </w:tcPr>
          <w:p w14:paraId="6A4C9774" w14:textId="1F670AA6" w:rsidR="00CB5948" w:rsidRPr="00CB5948" w:rsidRDefault="00CB5948" w:rsidP="00CB5948">
            <w:pPr>
              <w:rPr>
                <w:rFonts w:cstheme="minorHAnsi"/>
              </w:rPr>
            </w:pPr>
            <w:r>
              <w:rPr>
                <w:rFonts w:cstheme="minorHAnsi"/>
              </w:rPr>
              <w:t>2</w:t>
            </w:r>
          </w:p>
        </w:tc>
        <w:tc>
          <w:tcPr>
            <w:tcW w:w="2759" w:type="dxa"/>
          </w:tcPr>
          <w:p w14:paraId="18978A0F" w14:textId="1F1A2221" w:rsidR="00CB5948" w:rsidRPr="00CB5948" w:rsidRDefault="00BF41AF" w:rsidP="00CB5948">
            <w:pPr>
              <w:rPr>
                <w:rFonts w:cstheme="minorHAnsi"/>
              </w:rPr>
            </w:pPr>
            <w:r>
              <w:rPr>
                <w:rFonts w:cstheme="minorHAnsi"/>
              </w:rPr>
              <w:t>5</w:t>
            </w:r>
          </w:p>
        </w:tc>
      </w:tr>
      <w:tr w:rsidR="00CB5948" w:rsidRPr="00CB5948" w14:paraId="2E18F1D1" w14:textId="08982796" w:rsidTr="00CB5948">
        <w:tc>
          <w:tcPr>
            <w:tcW w:w="2989" w:type="dxa"/>
          </w:tcPr>
          <w:p w14:paraId="21C8C421" w14:textId="77777777" w:rsidR="00CB5948" w:rsidRPr="00CB5948" w:rsidRDefault="00CB5948" w:rsidP="00CB5948">
            <w:pPr>
              <w:rPr>
                <w:rFonts w:cstheme="minorHAnsi"/>
                <w:sz w:val="24"/>
                <w:szCs w:val="24"/>
              </w:rPr>
            </w:pPr>
            <w:r w:rsidRPr="00CB5948">
              <w:rPr>
                <w:rFonts w:cstheme="minorHAnsi"/>
                <w:sz w:val="24"/>
                <w:szCs w:val="24"/>
              </w:rPr>
              <w:t>Variable to Array</w:t>
            </w:r>
          </w:p>
        </w:tc>
        <w:tc>
          <w:tcPr>
            <w:tcW w:w="2882" w:type="dxa"/>
          </w:tcPr>
          <w:p w14:paraId="20DA66CA" w14:textId="489C186A" w:rsidR="00CB5948" w:rsidRPr="00CB5948" w:rsidRDefault="00BF41AF" w:rsidP="00CB5948">
            <w:pPr>
              <w:rPr>
                <w:rFonts w:cstheme="minorHAnsi"/>
              </w:rPr>
            </w:pPr>
            <w:r>
              <w:rPr>
                <w:rFonts w:cstheme="minorHAnsi"/>
              </w:rPr>
              <w:t>0</w:t>
            </w:r>
          </w:p>
        </w:tc>
        <w:tc>
          <w:tcPr>
            <w:tcW w:w="2759" w:type="dxa"/>
          </w:tcPr>
          <w:p w14:paraId="50335991" w14:textId="27617ED7" w:rsidR="00CB5948" w:rsidRPr="00CB5948" w:rsidRDefault="00BF41AF" w:rsidP="00CB5948">
            <w:pPr>
              <w:rPr>
                <w:rFonts w:cstheme="minorHAnsi"/>
              </w:rPr>
            </w:pPr>
            <w:r>
              <w:rPr>
                <w:rFonts w:cstheme="minorHAnsi"/>
              </w:rPr>
              <w:t>4</w:t>
            </w:r>
          </w:p>
        </w:tc>
      </w:tr>
      <w:tr w:rsidR="00CB5948" w:rsidRPr="00CB5948" w14:paraId="721194C5" w14:textId="5CFFF2BB" w:rsidTr="00CB5948">
        <w:tc>
          <w:tcPr>
            <w:tcW w:w="2989" w:type="dxa"/>
          </w:tcPr>
          <w:p w14:paraId="0E01B1E0" w14:textId="77777777" w:rsidR="00CB5948" w:rsidRPr="00CB5948" w:rsidRDefault="00CB5948" w:rsidP="00CB5948">
            <w:pPr>
              <w:rPr>
                <w:rFonts w:cstheme="minorHAnsi"/>
                <w:sz w:val="24"/>
                <w:szCs w:val="24"/>
              </w:rPr>
            </w:pPr>
            <w:r w:rsidRPr="00CB5948">
              <w:rPr>
                <w:rFonts w:cstheme="minorHAnsi"/>
                <w:sz w:val="24"/>
                <w:szCs w:val="24"/>
              </w:rPr>
              <w:t>Array to Container</w:t>
            </w:r>
          </w:p>
        </w:tc>
        <w:tc>
          <w:tcPr>
            <w:tcW w:w="2882" w:type="dxa"/>
          </w:tcPr>
          <w:p w14:paraId="010B0D70" w14:textId="624BB9E5" w:rsidR="00CB5948" w:rsidRPr="00CB5948" w:rsidRDefault="00BF41AF" w:rsidP="00CB5948">
            <w:pPr>
              <w:rPr>
                <w:rFonts w:cstheme="minorHAnsi"/>
              </w:rPr>
            </w:pPr>
            <w:r>
              <w:rPr>
                <w:rFonts w:cstheme="minorHAnsi"/>
              </w:rPr>
              <w:t>0</w:t>
            </w:r>
          </w:p>
        </w:tc>
        <w:tc>
          <w:tcPr>
            <w:tcW w:w="2759" w:type="dxa"/>
          </w:tcPr>
          <w:p w14:paraId="620FCEB7" w14:textId="0E278473" w:rsidR="00CB5948" w:rsidRPr="00CB5948" w:rsidRDefault="00BF41AF" w:rsidP="00CB5948">
            <w:pPr>
              <w:rPr>
                <w:rFonts w:cstheme="minorHAnsi"/>
              </w:rPr>
            </w:pPr>
            <w:r>
              <w:rPr>
                <w:rFonts w:cstheme="minorHAnsi"/>
              </w:rPr>
              <w:t>4</w:t>
            </w:r>
          </w:p>
        </w:tc>
      </w:tr>
      <w:tr w:rsidR="00CB5948" w:rsidRPr="00CB5948" w14:paraId="3EAE24D9" w14:textId="137A3A12" w:rsidTr="00CB5948">
        <w:tc>
          <w:tcPr>
            <w:tcW w:w="2989" w:type="dxa"/>
          </w:tcPr>
          <w:p w14:paraId="278544D3" w14:textId="77777777" w:rsidR="00CB5948" w:rsidRPr="00CB5948" w:rsidRDefault="00CB5948" w:rsidP="00CB5948">
            <w:pPr>
              <w:rPr>
                <w:rFonts w:cstheme="minorHAnsi"/>
                <w:sz w:val="24"/>
                <w:szCs w:val="24"/>
              </w:rPr>
            </w:pPr>
            <w:r w:rsidRPr="00CB5948">
              <w:rPr>
                <w:rFonts w:cstheme="minorHAnsi"/>
                <w:sz w:val="24"/>
                <w:szCs w:val="24"/>
              </w:rPr>
              <w:t>If to While</w:t>
            </w:r>
          </w:p>
        </w:tc>
        <w:tc>
          <w:tcPr>
            <w:tcW w:w="2882" w:type="dxa"/>
          </w:tcPr>
          <w:p w14:paraId="02496001" w14:textId="1D10E5BA" w:rsidR="00CB5948" w:rsidRPr="00CB5948" w:rsidRDefault="00BF41AF" w:rsidP="00CB5948">
            <w:pPr>
              <w:rPr>
                <w:rFonts w:cstheme="minorHAnsi"/>
              </w:rPr>
            </w:pPr>
            <w:r>
              <w:rPr>
                <w:rFonts w:cstheme="minorHAnsi"/>
              </w:rPr>
              <w:t>0</w:t>
            </w:r>
          </w:p>
        </w:tc>
        <w:tc>
          <w:tcPr>
            <w:tcW w:w="2759" w:type="dxa"/>
          </w:tcPr>
          <w:p w14:paraId="5312741E" w14:textId="2C49E205" w:rsidR="00CB5948" w:rsidRPr="00CB5948" w:rsidRDefault="00BF41AF" w:rsidP="00CB5948">
            <w:pPr>
              <w:rPr>
                <w:rFonts w:cstheme="minorHAnsi"/>
              </w:rPr>
            </w:pPr>
            <w:r>
              <w:rPr>
                <w:rFonts w:cstheme="minorHAnsi"/>
              </w:rPr>
              <w:t>3</w:t>
            </w:r>
          </w:p>
        </w:tc>
      </w:tr>
      <w:tr w:rsidR="00CB5948" w:rsidRPr="00CB5948" w14:paraId="5B6250F4" w14:textId="05FD89DB" w:rsidTr="00CB5948">
        <w:tc>
          <w:tcPr>
            <w:tcW w:w="2989" w:type="dxa"/>
          </w:tcPr>
          <w:p w14:paraId="39C87CA3" w14:textId="77777777" w:rsidR="00CB5948" w:rsidRPr="00CB5948" w:rsidRDefault="00CB5948" w:rsidP="00CB5948">
            <w:pPr>
              <w:rPr>
                <w:rFonts w:cstheme="minorHAnsi"/>
                <w:sz w:val="24"/>
                <w:szCs w:val="24"/>
              </w:rPr>
            </w:pPr>
            <w:r w:rsidRPr="00CB5948">
              <w:rPr>
                <w:rFonts w:cstheme="minorHAnsi"/>
                <w:sz w:val="24"/>
                <w:szCs w:val="24"/>
              </w:rPr>
              <w:t>Recurse</w:t>
            </w:r>
          </w:p>
        </w:tc>
        <w:tc>
          <w:tcPr>
            <w:tcW w:w="2882" w:type="dxa"/>
          </w:tcPr>
          <w:p w14:paraId="6E944E53" w14:textId="29709E4D" w:rsidR="00CB5948" w:rsidRPr="00CB5948" w:rsidRDefault="00BF41AF" w:rsidP="00CB5948">
            <w:pPr>
              <w:rPr>
                <w:rFonts w:cstheme="minorHAnsi"/>
              </w:rPr>
            </w:pPr>
            <w:r>
              <w:rPr>
                <w:rFonts w:cstheme="minorHAnsi"/>
              </w:rPr>
              <w:t>1</w:t>
            </w:r>
          </w:p>
        </w:tc>
        <w:tc>
          <w:tcPr>
            <w:tcW w:w="2759" w:type="dxa"/>
          </w:tcPr>
          <w:p w14:paraId="6A9E39B3" w14:textId="6075CA8F" w:rsidR="00CB5948" w:rsidRPr="00CB5948" w:rsidRDefault="00BF41AF" w:rsidP="00CB5948">
            <w:pPr>
              <w:rPr>
                <w:rFonts w:cstheme="minorHAnsi"/>
              </w:rPr>
            </w:pPr>
            <w:r>
              <w:rPr>
                <w:rFonts w:cstheme="minorHAnsi"/>
              </w:rPr>
              <w:t>3</w:t>
            </w:r>
          </w:p>
        </w:tc>
      </w:tr>
      <w:tr w:rsidR="00CB5948" w:rsidRPr="00CB5948" w14:paraId="5B1783ED" w14:textId="53186922" w:rsidTr="00CB5948">
        <w:tc>
          <w:tcPr>
            <w:tcW w:w="2989" w:type="dxa"/>
          </w:tcPr>
          <w:p w14:paraId="65C89560" w14:textId="77777777" w:rsidR="00CB5948" w:rsidRPr="00CB5948" w:rsidRDefault="00CB5948" w:rsidP="00CB5948">
            <w:pPr>
              <w:rPr>
                <w:rFonts w:cstheme="minorHAnsi"/>
                <w:sz w:val="24"/>
                <w:szCs w:val="24"/>
              </w:rPr>
            </w:pPr>
            <w:r w:rsidRPr="00CB5948">
              <w:rPr>
                <w:rFonts w:cstheme="minorHAnsi"/>
                <w:sz w:val="24"/>
                <w:szCs w:val="24"/>
              </w:rPr>
              <w:t>Iterate</w:t>
            </w:r>
          </w:p>
        </w:tc>
        <w:tc>
          <w:tcPr>
            <w:tcW w:w="2882" w:type="dxa"/>
          </w:tcPr>
          <w:p w14:paraId="3A55F5F2" w14:textId="21E8C0F1" w:rsidR="00CB5948" w:rsidRPr="00CB5948" w:rsidRDefault="00BF41AF" w:rsidP="00CB5948">
            <w:pPr>
              <w:rPr>
                <w:rFonts w:cstheme="minorHAnsi"/>
              </w:rPr>
            </w:pPr>
            <w:r>
              <w:rPr>
                <w:rFonts w:cstheme="minorHAnsi"/>
              </w:rPr>
              <w:t>0</w:t>
            </w:r>
          </w:p>
        </w:tc>
        <w:tc>
          <w:tcPr>
            <w:tcW w:w="2759" w:type="dxa"/>
          </w:tcPr>
          <w:p w14:paraId="6A8626C6" w14:textId="793EB417" w:rsidR="00CB5948" w:rsidRPr="00CB5948" w:rsidRDefault="00BF41AF" w:rsidP="00CB5948">
            <w:pPr>
              <w:rPr>
                <w:rFonts w:cstheme="minorHAnsi"/>
              </w:rPr>
            </w:pPr>
            <w:r>
              <w:rPr>
                <w:rFonts w:cstheme="minorHAnsi"/>
              </w:rPr>
              <w:t>4</w:t>
            </w:r>
          </w:p>
        </w:tc>
      </w:tr>
      <w:tr w:rsidR="00CB5948" w:rsidRPr="00CB5948" w14:paraId="4A2D30CC" w14:textId="378A6993" w:rsidTr="00CB5948">
        <w:tc>
          <w:tcPr>
            <w:tcW w:w="2989" w:type="dxa"/>
          </w:tcPr>
          <w:p w14:paraId="302D0533" w14:textId="77777777" w:rsidR="00CB5948" w:rsidRPr="00CB5948" w:rsidRDefault="00CB5948" w:rsidP="00CB5948">
            <w:pPr>
              <w:rPr>
                <w:rFonts w:cstheme="minorHAnsi"/>
                <w:sz w:val="24"/>
                <w:szCs w:val="24"/>
              </w:rPr>
            </w:pPr>
            <w:r w:rsidRPr="00CB5948">
              <w:rPr>
                <w:rFonts w:cstheme="minorHAnsi"/>
                <w:sz w:val="24"/>
                <w:szCs w:val="24"/>
              </w:rPr>
              <w:t>Assign</w:t>
            </w:r>
          </w:p>
        </w:tc>
        <w:tc>
          <w:tcPr>
            <w:tcW w:w="2882" w:type="dxa"/>
          </w:tcPr>
          <w:p w14:paraId="55123F42" w14:textId="758FCEB0" w:rsidR="00CB5948" w:rsidRPr="00CB5948" w:rsidRDefault="00BF41AF" w:rsidP="00CB5948">
            <w:pPr>
              <w:rPr>
                <w:rFonts w:cstheme="minorHAnsi"/>
              </w:rPr>
            </w:pPr>
            <w:r>
              <w:rPr>
                <w:rFonts w:cstheme="minorHAnsi"/>
              </w:rPr>
              <w:t>1</w:t>
            </w:r>
          </w:p>
        </w:tc>
        <w:tc>
          <w:tcPr>
            <w:tcW w:w="2759" w:type="dxa"/>
          </w:tcPr>
          <w:p w14:paraId="5400F89B" w14:textId="28F92B5A" w:rsidR="00CB5948" w:rsidRPr="00CB5948" w:rsidRDefault="00BF41AF" w:rsidP="00CB5948">
            <w:pPr>
              <w:rPr>
                <w:rFonts w:cstheme="minorHAnsi"/>
              </w:rPr>
            </w:pPr>
            <w:r>
              <w:rPr>
                <w:rFonts w:cstheme="minorHAnsi"/>
              </w:rPr>
              <w:t>3</w:t>
            </w:r>
          </w:p>
        </w:tc>
      </w:tr>
      <w:tr w:rsidR="00CB5948" w:rsidRPr="00CB5948" w14:paraId="53E98049" w14:textId="444E21BC" w:rsidTr="00CB5948">
        <w:tc>
          <w:tcPr>
            <w:tcW w:w="2989" w:type="dxa"/>
          </w:tcPr>
          <w:p w14:paraId="42B5CF96" w14:textId="77777777" w:rsidR="00CB5948" w:rsidRPr="00CB5948" w:rsidRDefault="00CB5948" w:rsidP="00CB5948">
            <w:pPr>
              <w:rPr>
                <w:rFonts w:cstheme="minorHAnsi"/>
                <w:sz w:val="24"/>
                <w:szCs w:val="24"/>
              </w:rPr>
            </w:pPr>
            <w:r w:rsidRPr="00CB5948">
              <w:rPr>
                <w:rFonts w:cstheme="minorHAnsi"/>
                <w:sz w:val="24"/>
                <w:szCs w:val="24"/>
              </w:rPr>
              <w:t>Add Case</w:t>
            </w:r>
          </w:p>
        </w:tc>
        <w:tc>
          <w:tcPr>
            <w:tcW w:w="2882" w:type="dxa"/>
          </w:tcPr>
          <w:p w14:paraId="18A39478" w14:textId="7A00E772" w:rsidR="00CB5948" w:rsidRPr="00CB5948" w:rsidRDefault="00BF41AF" w:rsidP="00CB5948">
            <w:pPr>
              <w:rPr>
                <w:rFonts w:cstheme="minorHAnsi"/>
              </w:rPr>
            </w:pPr>
            <w:r>
              <w:rPr>
                <w:rFonts w:cstheme="minorHAnsi"/>
              </w:rPr>
              <w:t>2</w:t>
            </w:r>
          </w:p>
        </w:tc>
        <w:tc>
          <w:tcPr>
            <w:tcW w:w="2759" w:type="dxa"/>
          </w:tcPr>
          <w:p w14:paraId="0470F175" w14:textId="0FBBF2C2" w:rsidR="00CB5948" w:rsidRPr="00CB5948" w:rsidRDefault="00BF41AF" w:rsidP="00CB5948">
            <w:pPr>
              <w:rPr>
                <w:rFonts w:cstheme="minorHAnsi"/>
              </w:rPr>
            </w:pPr>
            <w:r>
              <w:rPr>
                <w:rFonts w:cstheme="minorHAnsi"/>
              </w:rPr>
              <w:t>5</w:t>
            </w:r>
          </w:p>
        </w:tc>
      </w:tr>
      <w:tr w:rsidR="00CB5948" w:rsidRPr="00CB5948" w14:paraId="44A9ADE4" w14:textId="7BEBC5E7" w:rsidTr="00CB5948">
        <w:tc>
          <w:tcPr>
            <w:tcW w:w="2989" w:type="dxa"/>
          </w:tcPr>
          <w:p w14:paraId="3FEB65B5" w14:textId="77777777" w:rsidR="00CB5948" w:rsidRPr="00CB5948" w:rsidRDefault="00CB5948" w:rsidP="00CB5948">
            <w:pPr>
              <w:rPr>
                <w:rFonts w:cstheme="minorHAnsi"/>
              </w:rPr>
            </w:pPr>
          </w:p>
        </w:tc>
        <w:tc>
          <w:tcPr>
            <w:tcW w:w="2882" w:type="dxa"/>
          </w:tcPr>
          <w:p w14:paraId="0E4C4F69" w14:textId="77777777" w:rsidR="00CB5948" w:rsidRPr="00CB5948" w:rsidRDefault="00CB5948" w:rsidP="00CB5948">
            <w:pPr>
              <w:rPr>
                <w:rFonts w:cstheme="minorHAnsi"/>
              </w:rPr>
            </w:pPr>
          </w:p>
        </w:tc>
        <w:tc>
          <w:tcPr>
            <w:tcW w:w="2759" w:type="dxa"/>
          </w:tcPr>
          <w:p w14:paraId="1F143C29" w14:textId="77777777" w:rsidR="00CB5948" w:rsidRPr="00CB5948" w:rsidRDefault="00CB5948" w:rsidP="00CB5948">
            <w:pPr>
              <w:rPr>
                <w:rFonts w:cstheme="minorHAnsi"/>
              </w:rPr>
            </w:pPr>
          </w:p>
        </w:tc>
      </w:tr>
      <w:tr w:rsidR="00CB5948" w:rsidRPr="00CB5948" w14:paraId="357FE968" w14:textId="6654B381" w:rsidTr="00CB5948">
        <w:tc>
          <w:tcPr>
            <w:tcW w:w="2989" w:type="dxa"/>
          </w:tcPr>
          <w:p w14:paraId="3C80D533" w14:textId="77777777" w:rsidR="00CB5948" w:rsidRPr="00CB5948" w:rsidRDefault="00CB5948" w:rsidP="00CB5948">
            <w:pPr>
              <w:rPr>
                <w:rFonts w:cstheme="minorHAnsi"/>
              </w:rPr>
            </w:pPr>
          </w:p>
        </w:tc>
        <w:tc>
          <w:tcPr>
            <w:tcW w:w="2882" w:type="dxa"/>
          </w:tcPr>
          <w:p w14:paraId="2D91E68C" w14:textId="77777777" w:rsidR="00CB5948" w:rsidRPr="00CB5948" w:rsidRDefault="00CB5948" w:rsidP="00CB5948">
            <w:pPr>
              <w:rPr>
                <w:rFonts w:cstheme="minorHAnsi"/>
              </w:rPr>
            </w:pPr>
          </w:p>
        </w:tc>
        <w:tc>
          <w:tcPr>
            <w:tcW w:w="2759" w:type="dxa"/>
          </w:tcPr>
          <w:p w14:paraId="5A77480F" w14:textId="77777777" w:rsidR="00CB5948" w:rsidRPr="00CB5948" w:rsidRDefault="00CB5948" w:rsidP="00CB5948">
            <w:pPr>
              <w:rPr>
                <w:rFonts w:cstheme="minorHAnsi"/>
              </w:rPr>
            </w:pPr>
          </w:p>
        </w:tc>
      </w:tr>
    </w:tbl>
    <w:p w14:paraId="4A4C3F1E" w14:textId="77777777" w:rsidR="003B278E" w:rsidRDefault="003B278E">
      <w:pPr>
        <w:rPr>
          <w:rFonts w:cstheme="minorHAnsi"/>
        </w:rPr>
      </w:pPr>
    </w:p>
    <w:p w14:paraId="5878DC8D" w14:textId="2FB1E557" w:rsidR="004E5292" w:rsidRDefault="004E5292">
      <w:pPr>
        <w:rPr>
          <w:rFonts w:cstheme="minorHAnsi"/>
        </w:rPr>
      </w:pPr>
    </w:p>
    <w:p w14:paraId="56B80575" w14:textId="2A22D015" w:rsidR="004E5292" w:rsidRDefault="004E5292">
      <w:pPr>
        <w:rPr>
          <w:rFonts w:cstheme="minorHAnsi"/>
        </w:rPr>
      </w:pPr>
      <w:r>
        <w:rPr>
          <w:rFonts w:cstheme="minorHAnsi"/>
        </w:rPr>
        <w:t>Potential quote to address from Kent Beck:</w:t>
      </w:r>
    </w:p>
    <w:p w14:paraId="14957ADE" w14:textId="77777777" w:rsidR="004E5292" w:rsidRPr="004E5292" w:rsidRDefault="004E5292">
      <w:pPr>
        <w:rPr>
          <w:rFonts w:cstheme="minorHAnsi"/>
        </w:rPr>
      </w:pPr>
    </w:p>
    <w:p w14:paraId="38F80E17" w14:textId="77777777" w:rsidR="003B278E" w:rsidRPr="004E5292" w:rsidRDefault="003B278E" w:rsidP="00732B2F">
      <w:pPr>
        <w:pStyle w:val="NormalWeb"/>
        <w:shd w:val="clear" w:color="auto" w:fill="FFFFFF"/>
        <w:spacing w:before="0" w:beforeAutospacing="0" w:after="240" w:afterAutospacing="0"/>
        <w:ind w:left="720" w:right="720"/>
        <w:textAlignment w:val="baseline"/>
        <w:rPr>
          <w:rFonts w:asciiTheme="minorHAnsi" w:hAnsiTheme="minorHAnsi" w:cstheme="minorHAnsi"/>
          <w:color w:val="242729"/>
        </w:rPr>
      </w:pPr>
      <w:r w:rsidRPr="004E5292">
        <w:rPr>
          <w:rFonts w:asciiTheme="minorHAnsi" w:hAnsiTheme="minorHAnsi" w:cstheme="minorHAnsi"/>
          <w:color w:val="242729"/>
        </w:rPr>
        <w:t>I get paid for code that works, not for tests, so my philosophy is to test as little as possible to reach a given level of confidence (I suspect this level of confidence is high compared to industry standards, but that could just be hubris). If I don't typically make a kind of mistake (like setting the wrong variables in a constructor), I don't test for it. I do tend to make sense of test errors, so I'm extra careful when I have logic with complicated conditionals. When coding on a team, I modify my strategy to carefully test code that we, collectively, tend to get wrong.</w:t>
      </w:r>
    </w:p>
    <w:p w14:paraId="1F416C76" w14:textId="16CBD63E" w:rsidR="003B278E" w:rsidRPr="004E5292" w:rsidRDefault="003B278E" w:rsidP="00732B2F">
      <w:pPr>
        <w:pStyle w:val="NormalWeb"/>
        <w:shd w:val="clear" w:color="auto" w:fill="FFFFFF"/>
        <w:spacing w:before="0" w:beforeAutospacing="0" w:after="240" w:afterAutospacing="0"/>
        <w:ind w:left="720" w:right="720"/>
        <w:textAlignment w:val="baseline"/>
        <w:rPr>
          <w:rFonts w:asciiTheme="minorHAnsi" w:hAnsiTheme="minorHAnsi" w:cstheme="minorHAnsi"/>
          <w:color w:val="242729"/>
        </w:rPr>
      </w:pPr>
      <w:r w:rsidRPr="004E5292">
        <w:rPr>
          <w:rFonts w:asciiTheme="minorHAnsi" w:hAnsiTheme="minorHAnsi" w:cstheme="minorHAnsi"/>
          <w:color w:val="242729"/>
        </w:rPr>
        <w:t xml:space="preserve">Different people will have different testing strategies based on this philosophy, but that seems reasonable to me given the immature state of understanding of </w:t>
      </w:r>
      <w:r w:rsidRPr="004E5292">
        <w:rPr>
          <w:rFonts w:asciiTheme="minorHAnsi" w:hAnsiTheme="minorHAnsi" w:cstheme="minorHAnsi"/>
          <w:color w:val="242729"/>
        </w:rPr>
        <w:lastRenderedPageBreak/>
        <w:t xml:space="preserve">how tests can best fit into the inner loop of coding. Ten or twenty years from now we'll likely have a more universal theory of which tests to write, which tests not to write, and how to tell the difference. In the meantime, experimentation seems in order.  (Kent Beck, </w:t>
      </w:r>
      <w:r w:rsidR="003E1FE8" w:rsidRPr="004E5292">
        <w:rPr>
          <w:rFonts w:asciiTheme="minorHAnsi" w:hAnsiTheme="minorHAnsi" w:cstheme="minorHAnsi"/>
          <w:color w:val="242729"/>
        </w:rPr>
        <w:t>posted 09/30/2008, read on 6/25/2018, https://stackoverflow.com/questions/153234/how-deep-are-your-unit-tests/153565#153565)</w:t>
      </w:r>
    </w:p>
    <w:p w14:paraId="539D9465" w14:textId="77777777" w:rsidR="003B278E" w:rsidRPr="004E5292" w:rsidRDefault="003B278E">
      <w:pPr>
        <w:rPr>
          <w:rFonts w:cstheme="minorHAnsi"/>
        </w:rPr>
      </w:pPr>
    </w:p>
    <w:sectPr w:rsidR="003B278E" w:rsidRPr="004E5292" w:rsidSect="0001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77AED"/>
    <w:multiLevelType w:val="multilevel"/>
    <w:tmpl w:val="47BA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B316F"/>
    <w:multiLevelType w:val="hybridMultilevel"/>
    <w:tmpl w:val="76F07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E6D37"/>
    <w:multiLevelType w:val="multilevel"/>
    <w:tmpl w:val="DF4CEBF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84924"/>
    <w:multiLevelType w:val="hybridMultilevel"/>
    <w:tmpl w:val="76F07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8E"/>
    <w:rsid w:val="0001135B"/>
    <w:rsid w:val="000B29BA"/>
    <w:rsid w:val="00120498"/>
    <w:rsid w:val="001B675F"/>
    <w:rsid w:val="00220898"/>
    <w:rsid w:val="0029377F"/>
    <w:rsid w:val="002A0C78"/>
    <w:rsid w:val="002C7E14"/>
    <w:rsid w:val="0032058C"/>
    <w:rsid w:val="003B278E"/>
    <w:rsid w:val="003E1FE8"/>
    <w:rsid w:val="0043006D"/>
    <w:rsid w:val="004A7224"/>
    <w:rsid w:val="004E5292"/>
    <w:rsid w:val="00516BA6"/>
    <w:rsid w:val="00573243"/>
    <w:rsid w:val="005B438E"/>
    <w:rsid w:val="0063537C"/>
    <w:rsid w:val="00732B2F"/>
    <w:rsid w:val="0075368F"/>
    <w:rsid w:val="007D673F"/>
    <w:rsid w:val="007D6BA3"/>
    <w:rsid w:val="00845918"/>
    <w:rsid w:val="008461F1"/>
    <w:rsid w:val="008C2F62"/>
    <w:rsid w:val="008F06E4"/>
    <w:rsid w:val="00907E89"/>
    <w:rsid w:val="00A44E19"/>
    <w:rsid w:val="00A5681A"/>
    <w:rsid w:val="00A94C61"/>
    <w:rsid w:val="00A96F12"/>
    <w:rsid w:val="00BF41AF"/>
    <w:rsid w:val="00C46CDE"/>
    <w:rsid w:val="00C51159"/>
    <w:rsid w:val="00CB27F1"/>
    <w:rsid w:val="00CB5948"/>
    <w:rsid w:val="00D61CE1"/>
    <w:rsid w:val="00E3254E"/>
    <w:rsid w:val="00E63B14"/>
    <w:rsid w:val="00E93735"/>
    <w:rsid w:val="00EB396B"/>
    <w:rsid w:val="00F012C4"/>
    <w:rsid w:val="00F40C2D"/>
    <w:rsid w:val="00F41705"/>
    <w:rsid w:val="00F702BB"/>
    <w:rsid w:val="00F72961"/>
    <w:rsid w:val="00FD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74C0"/>
  <w14:defaultImageDpi w14:val="32767"/>
  <w15:chartTrackingRefBased/>
  <w15:docId w15:val="{07DB60C2-FE1F-994A-8341-F3EC141C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7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32B2F"/>
    <w:rPr>
      <w:color w:val="0563C1" w:themeColor="hyperlink"/>
      <w:u w:val="single"/>
    </w:rPr>
  </w:style>
  <w:style w:type="paragraph" w:styleId="ListParagraph">
    <w:name w:val="List Paragraph"/>
    <w:basedOn w:val="Normal"/>
    <w:uiPriority w:val="34"/>
    <w:qFormat/>
    <w:rsid w:val="00732B2F"/>
    <w:pPr>
      <w:ind w:left="720"/>
      <w:contextualSpacing/>
    </w:pPr>
    <w:rPr>
      <w:sz w:val="22"/>
      <w:szCs w:val="22"/>
    </w:rPr>
  </w:style>
  <w:style w:type="table" w:styleId="TableGrid">
    <w:name w:val="Table Grid"/>
    <w:basedOn w:val="TableNormal"/>
    <w:uiPriority w:val="39"/>
    <w:rsid w:val="00C46C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5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log.8thlight.com/uncle-bob/2013/05/27/TheTransformationPriorityPremi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unclebobconsultingllc/home/articles/as-the-tests-get-more-specific-the-code-gets-more-generi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15D0D-D942-E345-AFE4-08A9F52B2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2657</Words>
  <Characters>13553</Characters>
  <Application>Microsoft Office Word</Application>
  <DocSecurity>0</DocSecurity>
  <Lines>542</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Hammond</dc:creator>
  <cp:keywords/>
  <dc:description/>
  <cp:lastModifiedBy>Susan Hammond</cp:lastModifiedBy>
  <cp:revision>5</cp:revision>
  <dcterms:created xsi:type="dcterms:W3CDTF">2018-06-27T16:23:00Z</dcterms:created>
  <dcterms:modified xsi:type="dcterms:W3CDTF">2018-07-01T19:49:00Z</dcterms:modified>
</cp:coreProperties>
</file>