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bookmarkStart w:colFirst="0" w:colLast="0" w:name="_heading=h.1xrltmufxqb" w:id="0"/>
      <w:bookmarkEnd w:id="0"/>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Term/Year: </w:t>
      </w:r>
      <w:r w:rsidDel="00000000" w:rsidR="00000000" w:rsidRPr="00000000">
        <w:rPr>
          <w:sz w:val="22"/>
          <w:szCs w:val="22"/>
          <w:rtl w:val="0"/>
        </w:rPr>
        <w:t xml:space="preserve">Fall 2026</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Subject Code and Course Number: </w:t>
      </w:r>
      <w:r w:rsidDel="00000000" w:rsidR="00000000" w:rsidRPr="00000000">
        <w:rPr>
          <w:i w:val="0"/>
          <w:iCs w:val="0"/>
          <w:smallCaps w:val="0"/>
          <w:strike w:val="0"/>
          <w:color w:val="000000"/>
          <w:sz w:val="22"/>
          <w:szCs w:val="22"/>
          <w:u w:val="none"/>
          <w:shd w:fill="auto" w:val="clear"/>
          <w:vertAlign w:val="baseline"/>
          <w:rtl w:val="0"/>
        </w:rPr>
        <w:t xml:space="preserve">CSE270</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Course Title: </w:t>
      </w:r>
      <w:r w:rsidDel="00000000" w:rsidR="00000000" w:rsidRPr="00000000">
        <w:rPr>
          <w:sz w:val="22"/>
          <w:szCs w:val="22"/>
          <w:rtl w:val="0"/>
        </w:rPr>
        <w:t xml:space="preserve">Sports Analytics</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Number of Credits: </w:t>
      </w:r>
      <w:r w:rsidDel="00000000" w:rsidR="00000000" w:rsidRPr="00000000">
        <w:rPr>
          <w:i w:val="0"/>
          <w:iCs w:val="0"/>
          <w:smallCaps w:val="0"/>
          <w:strike w:val="0"/>
          <w:color w:val="000000"/>
          <w:sz w:val="22"/>
          <w:szCs w:val="22"/>
          <w:u w:val="none"/>
          <w:shd w:fill="auto" w:val="clear"/>
          <w:vertAlign w:val="baseline"/>
          <w:rtl w:val="0"/>
        </w:rPr>
        <w:t xml:space="preserve">3</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Instructor Name: </w:t>
      </w:r>
      <w:r w:rsidDel="00000000" w:rsidR="00000000" w:rsidRPr="00000000">
        <w:rPr>
          <w:i w:val="1"/>
          <w:iCs w:val="1"/>
          <w:sz w:val="22"/>
          <w:szCs w:val="22"/>
          <w:rtl w:val="0"/>
        </w:rPr>
        <w:t xml:space="preserve">Narek Sahakyan</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Email Address: </w:t>
      </w:r>
      <w:r w:rsidDel="00000000" w:rsidR="00000000" w:rsidRPr="00000000">
        <w:rPr>
          <w:i w:val="0"/>
          <w:iCs w:val="0"/>
          <w:smallCaps w:val="0"/>
          <w:strike w:val="0"/>
          <w:color w:val="000000"/>
          <w:sz w:val="22"/>
          <w:szCs w:val="22"/>
          <w:u w:val="none"/>
          <w:shd w:fill="auto" w:val="clear"/>
          <w:vertAlign w:val="baseline"/>
          <w:rtl w:val="0"/>
        </w:rPr>
        <w:t xml:space="preserve">narek.sah</w:t>
      </w:r>
      <w:r w:rsidDel="00000000" w:rsidR="00000000" w:rsidRPr="00000000">
        <w:rPr>
          <w:sz w:val="22"/>
          <w:szCs w:val="22"/>
          <w:rtl w:val="0"/>
        </w:rPr>
        <w:t xml:space="preserve">akyan@aua.am</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Telephone Number: </w:t>
      </w:r>
      <w:r w:rsidDel="00000000" w:rsidR="00000000" w:rsidRPr="00000000">
        <w:rPr>
          <w:i w:val="1"/>
          <w:iCs w:val="1"/>
          <w:sz w:val="22"/>
          <w:szCs w:val="22"/>
          <w:rtl w:val="0"/>
        </w:rPr>
        <w:t xml:space="preserve">+37496311333</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Office Location: </w:t>
      </w:r>
      <w:r w:rsidDel="00000000" w:rsidR="00000000" w:rsidRPr="00000000">
        <w:rPr>
          <w:sz w:val="22"/>
          <w:szCs w:val="22"/>
          <w:rtl w:val="0"/>
        </w:rPr>
        <w:t xml:space="preserve">429W</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Office Hours:</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w:t>
      </w:r>
      <w:r w:rsidDel="00000000" w:rsidR="00000000" w:rsidRPr="00000000">
        <w:rPr>
          <w:sz w:val="22"/>
          <w:szCs w:val="22"/>
          <w:rtl w:val="0"/>
        </w:rPr>
        <w:t xml:space="preserve">Fridays: 12:20-13:30 or by appointment</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Class Schedule: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sz w:val="22"/>
          <w:szCs w:val="22"/>
          <w:rtl w:val="0"/>
        </w:rPr>
        <w:t xml:space="preserve">MWF 11:30-12:20 pm Room: 214M</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b w:val="1"/>
          <w:bCs w:val="1"/>
          <w:sz w:val="22"/>
          <w:szCs w:val="22"/>
          <w:rtl w:val="0"/>
        </w:rPr>
        <w:t xml:space="preserve">Teaching Assistant: </w:t>
      </w:r>
      <w:r w:rsidDel="00000000" w:rsidR="00000000" w:rsidRPr="00000000">
        <w:rPr>
          <w:sz w:val="22"/>
          <w:szCs w:val="22"/>
          <w:rtl w:val="0"/>
        </w:rPr>
        <w:t xml:space="preserve">TBD</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b w:val="1"/>
          <w:bCs w:val="1"/>
          <w:sz w:val="22"/>
          <w:szCs w:val="22"/>
          <w:rtl w:val="0"/>
        </w:rPr>
        <w:t xml:space="preserve">Teaching Assistant Email: </w:t>
      </w:r>
      <w:r w:rsidDel="00000000" w:rsidR="00000000" w:rsidRPr="00000000">
        <w:rPr>
          <w:sz w:val="22"/>
          <w:szCs w:val="22"/>
          <w:rtl w:val="0"/>
        </w:rPr>
        <w:t xml:space="preserve">TBD</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90"/>
        </w:tabs>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Moodle Enrollment Key: </w:t>
      </w:r>
      <w:r w:rsidDel="00000000" w:rsidR="00000000" w:rsidRPr="00000000">
        <w:rPr>
          <w:sz w:val="22"/>
          <w:szCs w:val="22"/>
          <w:rtl w:val="0"/>
        </w:rPr>
        <w:t xml:space="preserve">Analytics</w:t>
      </w:r>
      <w:r w:rsidDel="00000000" w:rsidR="00000000" w:rsidRPr="00000000">
        <w:rPr>
          <w:rtl w:val="0"/>
        </w:rPr>
      </w:r>
    </w:p>
    <w:p w:rsidR="00000000" w:rsidDel="00000000" w:rsidP="00000000" w:rsidRDefault="00000000" w:rsidRPr="00000000" w14:paraId="0000000E">
      <w:pPr>
        <w:rPr>
          <w:b w:val="1"/>
          <w:bCs w:val="1"/>
          <w:sz w:val="22"/>
          <w:szCs w:val="22"/>
        </w:rPr>
      </w:pPr>
      <w:r w:rsidDel="00000000" w:rsidR="00000000" w:rsidRPr="00000000">
        <w:rPr>
          <w:rtl w:val="0"/>
        </w:rPr>
      </w:r>
    </w:p>
    <w:p w:rsidR="00000000" w:rsidDel="00000000" w:rsidP="00000000" w:rsidRDefault="00000000" w:rsidRPr="00000000" w14:paraId="0000000F">
      <w:pPr>
        <w:rPr>
          <w:b w:val="1"/>
          <w:bCs w:val="1"/>
          <w:sz w:val="22"/>
          <w:szCs w:val="22"/>
        </w:rPr>
      </w:pPr>
      <w:r w:rsidDel="00000000" w:rsidR="00000000" w:rsidRPr="00000000">
        <w:rPr>
          <w:b w:val="1"/>
          <w:bCs w:val="1"/>
          <w:sz w:val="22"/>
          <w:szCs w:val="22"/>
          <w:rtl w:val="0"/>
        </w:rPr>
        <w:t xml:space="preserve">Course Description:</w:t>
      </w:r>
    </w:p>
    <w:p w:rsidR="00000000" w:rsidDel="00000000" w:rsidP="00000000" w:rsidRDefault="00000000" w:rsidRPr="00000000" w14:paraId="00000010">
      <w:pPr>
        <w:rPr>
          <w:sz w:val="22"/>
          <w:szCs w:val="22"/>
        </w:rPr>
      </w:pPr>
      <w:r w:rsidDel="00000000" w:rsidR="00000000" w:rsidRPr="00000000">
        <w:rPr>
          <w:sz w:val="22"/>
          <w:szCs w:val="22"/>
          <w:rtl w:val="0"/>
        </w:rPr>
        <w:t xml:space="preserve">Professional sport organizations are using analytics to make better decisions on team formation, playing strategy etc. Enthusiasts use analytics to predict the outcome of a sporting event and to try to quantify reasons that lead to victory. The course will examine how different statistical and data analytics methods can be used to analyze game-day (in-play) sports data and for pre- and post-game sports performance modelling. We will focus on several team games, e.g. soccer, basketball, American football and baseball. The course will use a statistical programming language such as R and assessment may include problem sets, individual or group projects and written examinations. </w:t>
      </w:r>
    </w:p>
    <w:p w:rsidR="00000000" w:rsidDel="00000000" w:rsidP="00000000" w:rsidRDefault="00000000" w:rsidRPr="00000000" w14:paraId="00000011">
      <w:pPr>
        <w:rPr>
          <w:sz w:val="22"/>
          <w:szCs w:val="22"/>
        </w:rPr>
      </w:pPr>
      <w:r w:rsidDel="00000000" w:rsidR="00000000" w:rsidRPr="00000000">
        <w:rPr>
          <w:rtl w:val="0"/>
        </w:rPr>
      </w:r>
    </w:p>
    <w:p w:rsidR="00000000" w:rsidDel="00000000" w:rsidP="00000000" w:rsidRDefault="00000000" w:rsidRPr="00000000" w14:paraId="00000012">
      <w:pPr>
        <w:rPr>
          <w:b w:val="1"/>
          <w:bCs w:val="1"/>
          <w:sz w:val="22"/>
          <w:szCs w:val="22"/>
        </w:rPr>
      </w:pPr>
      <w:r w:rsidDel="00000000" w:rsidR="00000000" w:rsidRPr="00000000">
        <w:rPr>
          <w:b w:val="1"/>
          <w:bCs w:val="1"/>
          <w:sz w:val="22"/>
          <w:szCs w:val="22"/>
          <w:rtl w:val="0"/>
        </w:rPr>
        <w:t xml:space="preserve">Always bring a laptop with you ! </w:t>
      </w:r>
    </w:p>
    <w:p w:rsidR="00000000" w:rsidDel="00000000" w:rsidP="00000000" w:rsidRDefault="00000000" w:rsidRPr="00000000" w14:paraId="00000013">
      <w:pPr>
        <w:rPr>
          <w:sz w:val="22"/>
          <w:szCs w:val="22"/>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2"/>
          <w:szCs w:val="22"/>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Prerequisites: </w:t>
      </w:r>
      <w:r w:rsidDel="00000000" w:rsidR="00000000" w:rsidRPr="00000000">
        <w:rPr>
          <w:i w:val="1"/>
          <w:iCs w:val="1"/>
          <w:sz w:val="22"/>
          <w:szCs w:val="22"/>
          <w:rtl w:val="0"/>
        </w:rPr>
        <w:t xml:space="preserve">BUS110 OR CS108 OR CSE241 </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2"/>
          <w:szCs w:val="22"/>
        </w:rPr>
      </w:pPr>
      <w:r w:rsidDel="00000000" w:rsidR="00000000" w:rsidRPr="00000000">
        <w:rPr>
          <w:rtl w:val="0"/>
        </w:rPr>
      </w:r>
    </w:p>
    <w:p w:rsidR="00000000" w:rsidDel="00000000" w:rsidP="00000000" w:rsidRDefault="00000000" w:rsidRPr="00000000" w14:paraId="00000016">
      <w:pPr>
        <w:rPr>
          <w:b w:val="1"/>
          <w:bCs w:val="1"/>
          <w:i w:val="1"/>
          <w:iCs w:val="1"/>
          <w:sz w:val="22"/>
          <w:szCs w:val="22"/>
        </w:rPr>
      </w:pPr>
      <w:r w:rsidDel="00000000" w:rsidR="00000000" w:rsidRPr="00000000">
        <w:rPr>
          <w:b w:val="1"/>
          <w:bCs w:val="1"/>
          <w:sz w:val="22"/>
          <w:szCs w:val="22"/>
          <w:rtl w:val="0"/>
        </w:rPr>
        <w:t xml:space="preserve">Co-Requisites: </w:t>
      </w:r>
      <w:r w:rsidDel="00000000" w:rsidR="00000000" w:rsidRPr="00000000">
        <w:rPr>
          <w:b w:val="1"/>
          <w:bCs w:val="1"/>
          <w:i w:val="1"/>
          <w:iCs w:val="1"/>
          <w:sz w:val="22"/>
          <w:szCs w:val="22"/>
          <w:rtl w:val="0"/>
        </w:rPr>
        <w:t xml:space="preserve"> None</w:t>
      </w:r>
    </w:p>
    <w:p w:rsidR="00000000" w:rsidDel="00000000" w:rsidP="00000000" w:rsidRDefault="00000000" w:rsidRPr="00000000" w14:paraId="00000017">
      <w:pPr>
        <w:rPr>
          <w:b w:val="1"/>
          <w:bCs w:val="1"/>
          <w:i w:val="1"/>
          <w:iCs w:val="1"/>
          <w:sz w:val="22"/>
          <w:szCs w:val="22"/>
        </w:rPr>
      </w:pPr>
      <w:r w:rsidDel="00000000" w:rsidR="00000000" w:rsidRPr="00000000">
        <w:rPr>
          <w:rtl w:val="0"/>
        </w:rPr>
      </w:r>
    </w:p>
    <w:p w:rsidR="00000000" w:rsidDel="00000000" w:rsidP="00000000" w:rsidRDefault="00000000" w:rsidRPr="00000000" w14:paraId="00000018">
      <w:pPr>
        <w:rPr>
          <w:b w:val="1"/>
          <w:bCs w:val="1"/>
          <w:i w:val="1"/>
          <w:iCs w:val="1"/>
          <w:sz w:val="22"/>
          <w:szCs w:val="22"/>
        </w:rPr>
      </w:pPr>
      <w:r w:rsidDel="00000000" w:rsidR="00000000" w:rsidRPr="00000000">
        <w:rPr>
          <w:rtl w:val="0"/>
        </w:rPr>
      </w:r>
    </w:p>
    <w:p w:rsidR="00000000" w:rsidDel="00000000" w:rsidP="00000000" w:rsidRDefault="00000000" w:rsidRPr="00000000" w14:paraId="00000019">
      <w:pPr>
        <w:rPr>
          <w:b w:val="1"/>
          <w:bCs w:val="1"/>
          <w:sz w:val="22"/>
          <w:szCs w:val="22"/>
        </w:rPr>
      </w:pPr>
      <w:r w:rsidDel="00000000" w:rsidR="00000000" w:rsidRPr="00000000">
        <w:rPr>
          <w:b w:val="1"/>
          <w:bCs w:val="1"/>
          <w:sz w:val="22"/>
          <w:szCs w:val="22"/>
          <w:rtl w:val="0"/>
        </w:rPr>
        <w:t xml:space="preserve">Recommended readings: </w:t>
      </w:r>
    </w:p>
    <w:p w:rsidR="00000000" w:rsidDel="00000000" w:rsidP="00000000" w:rsidRDefault="00000000" w:rsidRPr="00000000" w14:paraId="0000001A">
      <w:pPr>
        <w:numPr>
          <w:ilvl w:val="0"/>
          <w:numId w:val="1"/>
        </w:numPr>
        <w:ind w:left="720" w:hanging="360"/>
        <w:rPr>
          <w:sz w:val="22"/>
          <w:szCs w:val="22"/>
          <w:u w:val="none"/>
        </w:rPr>
      </w:pPr>
      <w:r w:rsidDel="00000000" w:rsidR="00000000" w:rsidRPr="00000000">
        <w:rPr>
          <w:sz w:val="22"/>
          <w:szCs w:val="22"/>
          <w:rtl w:val="0"/>
        </w:rPr>
        <w:t xml:space="preserve">Winston, W. L. (2012). Mathletics: how gamblers, managers, and sports enthusiasts use mathematics in baseball, basketball, and football. Princeton, NJ: Princeton University Press. </w:t>
      </w:r>
    </w:p>
    <w:p w:rsidR="00000000" w:rsidDel="00000000" w:rsidP="00000000" w:rsidRDefault="00000000" w:rsidRPr="00000000" w14:paraId="0000001B">
      <w:pPr>
        <w:numPr>
          <w:ilvl w:val="0"/>
          <w:numId w:val="1"/>
        </w:numPr>
        <w:ind w:left="720" w:hanging="360"/>
        <w:rPr>
          <w:sz w:val="22"/>
          <w:szCs w:val="22"/>
          <w:u w:val="none"/>
        </w:rPr>
      </w:pPr>
      <w:r w:rsidDel="00000000" w:rsidR="00000000" w:rsidRPr="00000000">
        <w:rPr>
          <w:sz w:val="22"/>
          <w:szCs w:val="22"/>
          <w:rtl w:val="0"/>
        </w:rPr>
        <w:t xml:space="preserve">Koning, R. H., &amp; Albert, J. (2008). Statistical thinking in sports. Boca Raton, FL: Chapman &amp; Hall/CRC </w:t>
      </w:r>
    </w:p>
    <w:p w:rsidR="00000000" w:rsidDel="00000000" w:rsidP="00000000" w:rsidRDefault="00000000" w:rsidRPr="00000000" w14:paraId="0000001C">
      <w:pPr>
        <w:numPr>
          <w:ilvl w:val="0"/>
          <w:numId w:val="1"/>
        </w:numPr>
        <w:ind w:left="720" w:hanging="360"/>
        <w:rPr>
          <w:sz w:val="22"/>
          <w:szCs w:val="22"/>
          <w:u w:val="none"/>
        </w:rPr>
      </w:pPr>
      <w:r w:rsidDel="00000000" w:rsidR="00000000" w:rsidRPr="00000000">
        <w:rPr>
          <w:sz w:val="22"/>
          <w:szCs w:val="22"/>
          <w:rtl w:val="0"/>
        </w:rPr>
        <w:t xml:space="preserve">Lewis, M. (2003). Moneyball: The art of winning an unfair game. W.W. Norton &amp; Company</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rPr>
          <w:i w:val="1"/>
          <w:iCs w:val="1"/>
          <w:sz w:val="22"/>
          <w:szCs w:val="22"/>
        </w:rPr>
      </w:pPr>
      <w:r w:rsidDel="00000000" w:rsidR="00000000" w:rsidRPr="00000000">
        <w:rPr>
          <w:rtl w:val="0"/>
        </w:rPr>
      </w:r>
    </w:p>
    <w:p w:rsidR="00000000" w:rsidDel="00000000" w:rsidP="00000000" w:rsidRDefault="00000000" w:rsidRPr="00000000" w14:paraId="0000001F">
      <w:pPr>
        <w:ind w:left="90" w:firstLine="0"/>
        <w:rPr>
          <w:i w:val="1"/>
          <w:iCs w:val="1"/>
          <w:sz w:val="22"/>
          <w:szCs w:val="22"/>
        </w:rPr>
      </w:pPr>
      <w:r w:rsidDel="00000000" w:rsidR="00000000" w:rsidRPr="00000000">
        <w:rPr>
          <w:rtl w:val="0"/>
        </w:rPr>
      </w:r>
    </w:p>
    <w:p w:rsidR="00000000" w:rsidDel="00000000" w:rsidP="00000000" w:rsidRDefault="00000000" w:rsidRPr="00000000" w14:paraId="00000020">
      <w:pPr>
        <w:ind w:left="90" w:firstLine="0"/>
        <w:rPr>
          <w:b w:val="1"/>
          <w:bCs w:val="1"/>
          <w:i w:val="1"/>
          <w:iCs w:val="1"/>
          <w:sz w:val="22"/>
          <w:szCs w:val="22"/>
        </w:rPr>
      </w:pPr>
      <w:r w:rsidDel="00000000" w:rsidR="00000000" w:rsidRPr="00000000">
        <w:rPr>
          <w:b w:val="1"/>
          <w:bCs w:val="1"/>
          <w:i w:val="1"/>
          <w:iCs w:val="1"/>
          <w:sz w:val="22"/>
          <w:szCs w:val="22"/>
          <w:rtl w:val="0"/>
        </w:rPr>
        <w:t xml:space="preserve">Course Syllabus is subject to change to address student needs.  </w:t>
      </w:r>
    </w:p>
    <w:tbl>
      <w:tblPr>
        <w:tblStyle w:val="Table1"/>
        <w:tblW w:w="9687.0" w:type="dxa"/>
        <w:jc w:val="left"/>
        <w:tblInd w:w="-16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3"/>
        <w:gridCol w:w="3517"/>
        <w:gridCol w:w="2790"/>
        <w:gridCol w:w="2577"/>
        <w:tblGridChange w:id="0">
          <w:tblGrid>
            <w:gridCol w:w="803"/>
            <w:gridCol w:w="3517"/>
            <w:gridCol w:w="2790"/>
            <w:gridCol w:w="2577"/>
          </w:tblGrid>
        </w:tblGridChange>
      </w:tblGrid>
      <w:tr>
        <w:trPr>
          <w:cantSplit w:val="0"/>
          <w:tblHeader w:val="0"/>
        </w:trPr>
        <w:tc>
          <w:tcPr/>
          <w:p w:rsidR="00000000" w:rsidDel="00000000" w:rsidP="00000000" w:rsidRDefault="00000000" w:rsidRPr="00000000" w14:paraId="00000021">
            <w:pPr>
              <w:tabs>
                <w:tab w:val="left" w:leader="none" w:pos="432"/>
              </w:tabs>
              <w:jc w:val="left"/>
              <w:rPr>
                <w:b w:val="1"/>
                <w:bCs w:val="1"/>
              </w:rPr>
            </w:pPr>
            <w:r w:rsidDel="00000000" w:rsidR="00000000" w:rsidRPr="00000000">
              <w:rPr>
                <w:rtl w:val="0"/>
              </w:rPr>
            </w:r>
          </w:p>
        </w:tc>
        <w:tc>
          <w:tcPr/>
          <w:p w:rsidR="00000000" w:rsidDel="00000000" w:rsidP="00000000" w:rsidRDefault="00000000" w:rsidRPr="00000000" w14:paraId="00000022">
            <w:pPr>
              <w:jc w:val="center"/>
              <w:rPr>
                <w:b w:val="1"/>
                <w:bCs w:val="1"/>
              </w:rPr>
            </w:pPr>
            <w:r w:rsidDel="00000000" w:rsidR="00000000" w:rsidRPr="00000000">
              <w:rPr>
                <w:b w:val="1"/>
                <w:bCs w:val="1"/>
                <w:rtl w:val="0"/>
              </w:rPr>
              <w:t xml:space="preserve">Topic</w:t>
            </w:r>
          </w:p>
        </w:tc>
        <w:tc>
          <w:tcPr/>
          <w:p w:rsidR="00000000" w:rsidDel="00000000" w:rsidP="00000000" w:rsidRDefault="00000000" w:rsidRPr="00000000" w14:paraId="00000023">
            <w:pPr>
              <w:jc w:val="center"/>
              <w:rPr>
                <w:b w:val="1"/>
                <w:bCs w:val="1"/>
              </w:rPr>
            </w:pPr>
            <w:r w:rsidDel="00000000" w:rsidR="00000000" w:rsidRPr="00000000">
              <w:rPr>
                <w:b w:val="1"/>
                <w:bCs w:val="1"/>
                <w:rtl w:val="0"/>
              </w:rPr>
              <w:t xml:space="preserve">Reading</w:t>
            </w:r>
          </w:p>
        </w:tc>
        <w:tc>
          <w:tcPr/>
          <w:p w:rsidR="00000000" w:rsidDel="00000000" w:rsidP="00000000" w:rsidRDefault="00000000" w:rsidRPr="00000000" w14:paraId="00000024">
            <w:pPr>
              <w:jc w:val="center"/>
              <w:rPr>
                <w:b w:val="1"/>
                <w:bCs w:val="1"/>
              </w:rPr>
            </w:pPr>
            <w:r w:rsidDel="00000000" w:rsidR="00000000" w:rsidRPr="00000000">
              <w:rPr>
                <w:b w:val="1"/>
                <w:bCs w:val="1"/>
                <w:rtl w:val="0"/>
              </w:rPr>
              <w:t xml:space="preserve">Non-Reading Home Tasks/Due Dates for Assignments</w:t>
            </w:r>
          </w:p>
        </w:tc>
      </w:tr>
      <w:tr>
        <w:trPr>
          <w:cantSplit w:val="0"/>
          <w:tblHeader w:val="0"/>
        </w:trPr>
        <w:tc>
          <w:tcPr/>
          <w:p w:rsidR="00000000" w:rsidDel="00000000" w:rsidP="00000000" w:rsidRDefault="00000000" w:rsidRPr="00000000" w14:paraId="00000025">
            <w:pPr>
              <w:rPr/>
            </w:pPr>
            <w:r w:rsidDel="00000000" w:rsidR="00000000" w:rsidRPr="00000000">
              <w:rPr>
                <w:rtl w:val="0"/>
              </w:rPr>
              <w:t xml:space="preserve">1</w:t>
            </w:r>
          </w:p>
        </w:tc>
        <w:tc>
          <w:tcPr/>
          <w:p w:rsidR="00000000" w:rsidDel="00000000" w:rsidP="00000000" w:rsidRDefault="00000000" w:rsidRPr="00000000" w14:paraId="00000026">
            <w:pPr>
              <w:rPr/>
            </w:pPr>
            <w:r w:rsidDel="00000000" w:rsidR="00000000" w:rsidRPr="00000000">
              <w:rPr>
                <w:rtl w:val="0"/>
              </w:rPr>
              <w:t xml:space="preserve">Introduction to Sports Analytics and R programming</w:t>
            </w:r>
          </w:p>
        </w:tc>
        <w:tc>
          <w:tcPr/>
          <w:p w:rsidR="00000000" w:rsidDel="00000000" w:rsidP="00000000" w:rsidRDefault="00000000" w:rsidRPr="00000000" w14:paraId="00000027">
            <w:pPr>
              <w:rPr/>
            </w:pPr>
            <w:r w:rsidDel="00000000" w:rsidR="00000000" w:rsidRPr="00000000">
              <w:rPr>
                <w:rtl w:val="0"/>
              </w:rPr>
            </w:r>
          </w:p>
        </w:tc>
        <w:tc>
          <w:tcPr/>
          <w:p w:rsidR="00000000" w:rsidDel="00000000" w:rsidP="00000000" w:rsidRDefault="00000000" w:rsidRPr="00000000" w14:paraId="00000028">
            <w:pPr>
              <w:rPr/>
            </w:pPr>
            <w:r w:rsidDel="00000000" w:rsidR="00000000" w:rsidRPr="00000000">
              <w:rPr>
                <w:rtl w:val="0"/>
              </w:rPr>
            </w:r>
          </w:p>
        </w:tc>
      </w:tr>
      <w:tr>
        <w:trPr>
          <w:cantSplit w:val="0"/>
          <w:trHeight w:val="341" w:hRule="atLeast"/>
          <w:tblHeader w:val="0"/>
        </w:trPr>
        <w:tc>
          <w:tcPr/>
          <w:p w:rsidR="00000000" w:rsidDel="00000000" w:rsidP="00000000" w:rsidRDefault="00000000" w:rsidRPr="00000000" w14:paraId="00000029">
            <w:pPr>
              <w:rPr/>
            </w:pPr>
            <w:r w:rsidDel="00000000" w:rsidR="00000000" w:rsidRPr="00000000">
              <w:rPr>
                <w:rtl w:val="0"/>
              </w:rPr>
              <w:t xml:space="preserve">2</w:t>
            </w:r>
          </w:p>
        </w:tc>
        <w:tc>
          <w:tcPr/>
          <w:p w:rsidR="00000000" w:rsidDel="00000000" w:rsidP="00000000" w:rsidRDefault="00000000" w:rsidRPr="00000000" w14:paraId="0000002A">
            <w:pPr>
              <w:rPr/>
            </w:pPr>
            <w:r w:rsidDel="00000000" w:rsidR="00000000" w:rsidRPr="00000000">
              <w:rPr>
                <w:rtl w:val="0"/>
              </w:rPr>
              <w:t xml:space="preserve">Predicting the game result with distributions </w:t>
            </w:r>
          </w:p>
        </w:tc>
        <w:tc>
          <w:tcPr/>
          <w:p w:rsidR="00000000" w:rsidDel="00000000" w:rsidP="00000000" w:rsidRDefault="00000000" w:rsidRPr="00000000" w14:paraId="0000002B">
            <w:pPr>
              <w:rPr/>
            </w:pPr>
            <w:r w:rsidDel="00000000" w:rsidR="00000000" w:rsidRPr="00000000">
              <w:rPr>
                <w:rtl w:val="0"/>
              </w:rPr>
            </w:r>
          </w:p>
        </w:tc>
        <w:tc>
          <w:tcPr/>
          <w:p w:rsidR="00000000" w:rsidDel="00000000" w:rsidP="00000000" w:rsidRDefault="00000000" w:rsidRPr="00000000" w14:paraId="0000002C">
            <w:pPr>
              <w:rPr/>
            </w:pPr>
            <w:r w:rsidDel="00000000" w:rsidR="00000000" w:rsidRPr="00000000">
              <w:rPr>
                <w:rtl w:val="0"/>
              </w:rPr>
            </w:r>
          </w:p>
        </w:tc>
      </w:tr>
      <w:tr>
        <w:trPr>
          <w:cantSplit w:val="0"/>
          <w:tblHeader w:val="0"/>
        </w:trPr>
        <w:tc>
          <w:tcPr/>
          <w:p w:rsidR="00000000" w:rsidDel="00000000" w:rsidP="00000000" w:rsidRDefault="00000000" w:rsidRPr="00000000" w14:paraId="0000002D">
            <w:pPr>
              <w:rPr/>
            </w:pPr>
            <w:r w:rsidDel="00000000" w:rsidR="00000000" w:rsidRPr="00000000">
              <w:rPr>
                <w:rtl w:val="0"/>
              </w:rPr>
              <w:t xml:space="preserve">3</w:t>
            </w:r>
          </w:p>
        </w:tc>
        <w:tc>
          <w:tcPr/>
          <w:p w:rsidR="00000000" w:rsidDel="00000000" w:rsidP="00000000" w:rsidRDefault="00000000" w:rsidRPr="00000000" w14:paraId="0000002E">
            <w:pPr>
              <w:rPr/>
            </w:pPr>
            <w:r w:rsidDel="00000000" w:rsidR="00000000" w:rsidRPr="00000000">
              <w:rPr>
                <w:rtl w:val="0"/>
              </w:rPr>
              <w:t xml:space="preserve">Predicting the game result with models</w:t>
            </w:r>
          </w:p>
        </w:tc>
        <w:tc>
          <w:tcPr/>
          <w:p w:rsidR="00000000" w:rsidDel="00000000" w:rsidP="00000000" w:rsidRDefault="00000000" w:rsidRPr="00000000" w14:paraId="0000002F">
            <w:pPr>
              <w:rPr/>
            </w:pPr>
            <w:r w:rsidDel="00000000" w:rsidR="00000000" w:rsidRPr="00000000">
              <w:rPr>
                <w:rtl w:val="0"/>
              </w:rPr>
            </w:r>
          </w:p>
        </w:tc>
        <w:tc>
          <w:tcPr/>
          <w:p w:rsidR="00000000" w:rsidDel="00000000" w:rsidP="00000000" w:rsidRDefault="00000000" w:rsidRPr="00000000" w14:paraId="00000030">
            <w:pPr>
              <w:rPr/>
            </w:pPr>
            <w:r w:rsidDel="00000000" w:rsidR="00000000" w:rsidRPr="00000000">
              <w:rPr>
                <w:rtl w:val="0"/>
              </w:rPr>
            </w:r>
          </w:p>
        </w:tc>
      </w:tr>
      <w:tr>
        <w:trPr>
          <w:cantSplit w:val="0"/>
          <w:tblHeader w:val="0"/>
        </w:trPr>
        <w:tc>
          <w:tcPr/>
          <w:p w:rsidR="00000000" w:rsidDel="00000000" w:rsidP="00000000" w:rsidRDefault="00000000" w:rsidRPr="00000000" w14:paraId="00000031">
            <w:pPr>
              <w:rPr/>
            </w:pPr>
            <w:r w:rsidDel="00000000" w:rsidR="00000000" w:rsidRPr="00000000">
              <w:rPr>
                <w:rtl w:val="0"/>
              </w:rPr>
              <w:t xml:space="preserve">4</w:t>
            </w:r>
          </w:p>
        </w:tc>
        <w:tc>
          <w:tcPr/>
          <w:p w:rsidR="00000000" w:rsidDel="00000000" w:rsidP="00000000" w:rsidRDefault="00000000" w:rsidRPr="00000000" w14:paraId="00000032">
            <w:pPr>
              <w:rPr/>
            </w:pPr>
            <w:r w:rsidDel="00000000" w:rsidR="00000000" w:rsidRPr="00000000">
              <w:rPr>
                <w:rtl w:val="0"/>
              </w:rPr>
              <w:t xml:space="preserve">Winning percentage/Elo ratings </w:t>
            </w:r>
          </w:p>
        </w:tc>
        <w:tc>
          <w:tcPr/>
          <w:p w:rsidR="00000000" w:rsidDel="00000000" w:rsidP="00000000" w:rsidRDefault="00000000" w:rsidRPr="00000000" w14:paraId="00000033">
            <w:pPr>
              <w:rPr>
                <w:b w:val="1"/>
                <w:bCs w:val="1"/>
              </w:rPr>
            </w:pPr>
            <w:r w:rsidDel="00000000" w:rsidR="00000000" w:rsidRPr="00000000">
              <w:rPr>
                <w:rtl w:val="0"/>
              </w:rPr>
            </w:r>
          </w:p>
        </w:tc>
        <w:tc>
          <w:tcPr/>
          <w:p w:rsidR="00000000" w:rsidDel="00000000" w:rsidP="00000000" w:rsidRDefault="00000000" w:rsidRPr="00000000" w14:paraId="00000034">
            <w:pPr>
              <w:rPr/>
            </w:pPr>
            <w:r w:rsidDel="00000000" w:rsidR="00000000" w:rsidRPr="00000000">
              <w:rPr>
                <w:rtl w:val="0"/>
              </w:rPr>
            </w:r>
          </w:p>
        </w:tc>
      </w:tr>
      <w:tr>
        <w:trPr>
          <w:cantSplit w:val="0"/>
          <w:tblHeader w:val="0"/>
        </w:trPr>
        <w:tc>
          <w:tcPr/>
          <w:p w:rsidR="00000000" w:rsidDel="00000000" w:rsidP="00000000" w:rsidRDefault="00000000" w:rsidRPr="00000000" w14:paraId="00000035">
            <w:pPr>
              <w:rPr/>
            </w:pPr>
            <w:r w:rsidDel="00000000" w:rsidR="00000000" w:rsidRPr="00000000">
              <w:rPr>
                <w:rtl w:val="0"/>
              </w:rPr>
              <w:t xml:space="preserve">5</w:t>
            </w:r>
          </w:p>
        </w:tc>
        <w:tc>
          <w:tcPr/>
          <w:p w:rsidR="00000000" w:rsidDel="00000000" w:rsidP="00000000" w:rsidRDefault="00000000" w:rsidRPr="00000000" w14:paraId="00000036">
            <w:pPr>
              <w:rPr/>
            </w:pPr>
            <w:r w:rsidDel="00000000" w:rsidR="00000000" w:rsidRPr="00000000">
              <w:rPr>
                <w:rtl w:val="0"/>
              </w:rPr>
              <w:t xml:space="preserve">Skills and Luck in sports/Competitive Balance </w:t>
            </w:r>
          </w:p>
        </w:tc>
        <w:tc>
          <w:tcPr/>
          <w:p w:rsidR="00000000" w:rsidDel="00000000" w:rsidP="00000000" w:rsidRDefault="00000000" w:rsidRPr="00000000" w14:paraId="00000037">
            <w:pPr>
              <w:rPr/>
            </w:pPr>
            <w:r w:rsidDel="00000000" w:rsidR="00000000" w:rsidRPr="00000000">
              <w:rPr>
                <w:rtl w:val="0"/>
              </w:rPr>
            </w:r>
          </w:p>
        </w:tc>
        <w:tc>
          <w:tcPr/>
          <w:p w:rsidR="00000000" w:rsidDel="00000000" w:rsidP="00000000" w:rsidRDefault="00000000" w:rsidRPr="00000000" w14:paraId="00000038">
            <w:pPr>
              <w:rPr/>
            </w:pPr>
            <w:r w:rsidDel="00000000" w:rsidR="00000000" w:rsidRPr="00000000">
              <w:rPr>
                <w:rtl w:val="0"/>
              </w:rPr>
            </w:r>
          </w:p>
        </w:tc>
      </w:tr>
      <w:tr>
        <w:trPr>
          <w:cantSplit w:val="0"/>
          <w:tblHeader w:val="0"/>
        </w:trPr>
        <w:tc>
          <w:tcPr/>
          <w:p w:rsidR="00000000" w:rsidDel="00000000" w:rsidP="00000000" w:rsidRDefault="00000000" w:rsidRPr="00000000" w14:paraId="00000039">
            <w:pPr>
              <w:rPr/>
            </w:pPr>
            <w:r w:rsidDel="00000000" w:rsidR="00000000" w:rsidRPr="00000000">
              <w:rPr>
                <w:rtl w:val="0"/>
              </w:rPr>
              <w:t xml:space="preserve">6</w:t>
            </w:r>
          </w:p>
        </w:tc>
        <w:tc>
          <w:tcPr/>
          <w:p w:rsidR="00000000" w:rsidDel="00000000" w:rsidP="00000000" w:rsidRDefault="00000000" w:rsidRPr="00000000" w14:paraId="0000003A">
            <w:pPr>
              <w:rPr/>
            </w:pPr>
            <w:r w:rsidDel="00000000" w:rsidR="00000000" w:rsidRPr="00000000">
              <w:rPr>
                <w:rtl w:val="0"/>
              </w:rPr>
              <w:t xml:space="preserve">Adjusted plus minus </w:t>
            </w:r>
          </w:p>
        </w:tc>
        <w:tc>
          <w:tcPr/>
          <w:p w:rsidR="00000000" w:rsidDel="00000000" w:rsidP="00000000" w:rsidRDefault="00000000" w:rsidRPr="00000000" w14:paraId="0000003B">
            <w:pPr>
              <w:rPr/>
            </w:pPr>
            <w:r w:rsidDel="00000000" w:rsidR="00000000" w:rsidRPr="00000000">
              <w:rPr>
                <w:rtl w:val="0"/>
              </w:rPr>
            </w:r>
          </w:p>
        </w:tc>
        <w:tc>
          <w:tcPr/>
          <w:p w:rsidR="00000000" w:rsidDel="00000000" w:rsidP="00000000" w:rsidRDefault="00000000" w:rsidRPr="00000000" w14:paraId="0000003C">
            <w:pPr>
              <w:rPr/>
            </w:pPr>
            <w:r w:rsidDel="00000000" w:rsidR="00000000" w:rsidRPr="00000000">
              <w:rPr>
                <w:rtl w:val="0"/>
              </w:rPr>
            </w:r>
          </w:p>
        </w:tc>
      </w:tr>
      <w:tr>
        <w:trPr>
          <w:cantSplit w:val="0"/>
          <w:trHeight w:val="251" w:hRule="atLeast"/>
          <w:tblHeader w:val="0"/>
        </w:trPr>
        <w:tc>
          <w:tcPr/>
          <w:p w:rsidR="00000000" w:rsidDel="00000000" w:rsidP="00000000" w:rsidRDefault="00000000" w:rsidRPr="00000000" w14:paraId="0000003D">
            <w:pPr>
              <w:rPr/>
            </w:pPr>
            <w:r w:rsidDel="00000000" w:rsidR="00000000" w:rsidRPr="00000000">
              <w:rPr>
                <w:rtl w:val="0"/>
              </w:rPr>
              <w:t xml:space="preserve">7</w:t>
            </w:r>
          </w:p>
        </w:tc>
        <w:tc>
          <w:tcPr/>
          <w:p w:rsidR="00000000" w:rsidDel="00000000" w:rsidP="00000000" w:rsidRDefault="00000000" w:rsidRPr="00000000" w14:paraId="0000003E">
            <w:pPr>
              <w:rPr/>
            </w:pPr>
            <w:r w:rsidDel="00000000" w:rsidR="00000000" w:rsidRPr="00000000">
              <w:rPr>
                <w:rtl w:val="0"/>
              </w:rPr>
              <w:t xml:space="preserve">Individual performance analysis in sports</w:t>
            </w:r>
          </w:p>
        </w:tc>
        <w:tc>
          <w:tcPr/>
          <w:p w:rsidR="00000000" w:rsidDel="00000000" w:rsidP="00000000" w:rsidRDefault="00000000" w:rsidRPr="00000000" w14:paraId="0000003F">
            <w:pPr>
              <w:rPr/>
            </w:pPr>
            <w:r w:rsidDel="00000000" w:rsidR="00000000" w:rsidRPr="00000000">
              <w:rPr>
                <w:rtl w:val="0"/>
              </w:rPr>
            </w:r>
          </w:p>
        </w:tc>
        <w:tc>
          <w:tcPr/>
          <w:p w:rsidR="00000000" w:rsidDel="00000000" w:rsidP="00000000" w:rsidRDefault="00000000" w:rsidRPr="00000000" w14:paraId="00000040">
            <w:pPr>
              <w:rPr/>
            </w:pPr>
            <w:r w:rsidDel="00000000" w:rsidR="00000000" w:rsidRPr="00000000">
              <w:rPr>
                <w:rtl w:val="0"/>
              </w:rPr>
            </w:r>
          </w:p>
        </w:tc>
      </w:tr>
      <w:tr>
        <w:trPr>
          <w:cantSplit w:val="0"/>
          <w:tblHeader w:val="0"/>
        </w:trPr>
        <w:tc>
          <w:tcPr/>
          <w:p w:rsidR="00000000" w:rsidDel="00000000" w:rsidP="00000000" w:rsidRDefault="00000000" w:rsidRPr="00000000" w14:paraId="00000041">
            <w:pPr>
              <w:rPr/>
            </w:pPr>
            <w:r w:rsidDel="00000000" w:rsidR="00000000" w:rsidRPr="00000000">
              <w:rPr>
                <w:rtl w:val="0"/>
              </w:rPr>
              <w:t xml:space="preserve">8</w:t>
            </w:r>
          </w:p>
        </w:tc>
        <w:tc>
          <w:tcPr/>
          <w:p w:rsidR="00000000" w:rsidDel="00000000" w:rsidP="00000000" w:rsidRDefault="00000000" w:rsidRPr="00000000" w14:paraId="00000042">
            <w:pPr>
              <w:rPr/>
            </w:pPr>
            <w:r w:rsidDel="00000000" w:rsidR="00000000" w:rsidRPr="00000000">
              <w:rPr>
                <w:rtl w:val="0"/>
              </w:rPr>
              <w:t xml:space="preserve">Rash Model </w:t>
            </w:r>
          </w:p>
        </w:tc>
        <w:tc>
          <w:tcPr/>
          <w:p w:rsidR="00000000" w:rsidDel="00000000" w:rsidP="00000000" w:rsidRDefault="00000000" w:rsidRPr="00000000" w14:paraId="00000043">
            <w:pPr>
              <w:rPr/>
            </w:pPr>
            <w:r w:rsidDel="00000000" w:rsidR="00000000" w:rsidRPr="00000000">
              <w:rPr>
                <w:rtl w:val="0"/>
              </w:rPr>
            </w:r>
          </w:p>
        </w:tc>
        <w:tc>
          <w:tcPr/>
          <w:p w:rsidR="00000000" w:rsidDel="00000000" w:rsidP="00000000" w:rsidRDefault="00000000" w:rsidRPr="00000000" w14:paraId="00000044">
            <w:pPr>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45">
            <w:pPr>
              <w:rPr/>
            </w:pPr>
            <w:r w:rsidDel="00000000" w:rsidR="00000000" w:rsidRPr="00000000">
              <w:rPr>
                <w:rtl w:val="0"/>
              </w:rPr>
              <w:t xml:space="preserve">9</w:t>
            </w:r>
          </w:p>
        </w:tc>
        <w:tc>
          <w:tcPr/>
          <w:p w:rsidR="00000000" w:rsidDel="00000000" w:rsidP="00000000" w:rsidRDefault="00000000" w:rsidRPr="00000000" w14:paraId="00000046">
            <w:pPr>
              <w:rPr/>
            </w:pPr>
            <w:r w:rsidDel="00000000" w:rsidR="00000000" w:rsidRPr="00000000">
              <w:rPr>
                <w:rtl w:val="0"/>
              </w:rPr>
              <w:t xml:space="preserve">Spatial Analytics in Sports</w:t>
            </w:r>
          </w:p>
        </w:tc>
        <w:tc>
          <w:tcPr/>
          <w:p w:rsidR="00000000" w:rsidDel="00000000" w:rsidP="00000000" w:rsidRDefault="00000000" w:rsidRPr="00000000" w14:paraId="00000047">
            <w:pPr>
              <w:rPr/>
            </w:pPr>
            <w:r w:rsidDel="00000000" w:rsidR="00000000" w:rsidRPr="00000000">
              <w:rPr>
                <w:rtl w:val="0"/>
              </w:rPr>
            </w:r>
          </w:p>
        </w:tc>
        <w:tc>
          <w:tcPr/>
          <w:p w:rsidR="00000000" w:rsidDel="00000000" w:rsidP="00000000" w:rsidRDefault="00000000" w:rsidRPr="00000000" w14:paraId="00000048">
            <w:pPr>
              <w:rPr/>
            </w:pPr>
            <w:r w:rsidDel="00000000" w:rsidR="00000000" w:rsidRPr="00000000">
              <w:rPr>
                <w:rtl w:val="0"/>
              </w:rPr>
            </w:r>
          </w:p>
        </w:tc>
      </w:tr>
      <w:tr>
        <w:trPr>
          <w:cantSplit w:val="0"/>
          <w:trHeight w:val="566.953125" w:hRule="atLeast"/>
          <w:tblHeader w:val="0"/>
        </w:trPr>
        <w:tc>
          <w:tcPr/>
          <w:p w:rsidR="00000000" w:rsidDel="00000000" w:rsidP="00000000" w:rsidRDefault="00000000" w:rsidRPr="00000000" w14:paraId="00000049">
            <w:pPr>
              <w:rPr/>
            </w:pPr>
            <w:r w:rsidDel="00000000" w:rsidR="00000000" w:rsidRPr="00000000">
              <w:rPr>
                <w:rtl w:val="0"/>
              </w:rPr>
              <w:t xml:space="preserve">10</w:t>
            </w:r>
          </w:p>
        </w:tc>
        <w:tc>
          <w:tcPr/>
          <w:p w:rsidR="00000000" w:rsidDel="00000000" w:rsidP="00000000" w:rsidRDefault="00000000" w:rsidRPr="00000000" w14:paraId="0000004A">
            <w:pPr>
              <w:rPr/>
            </w:pPr>
            <w:r w:rsidDel="00000000" w:rsidR="00000000" w:rsidRPr="00000000">
              <w:rPr>
                <w:rtl w:val="0"/>
              </w:rPr>
              <w:t xml:space="preserve">Special Topics and advanced metrics in Sports Analytics </w:t>
            </w:r>
          </w:p>
        </w:tc>
        <w:tc>
          <w:tcPr/>
          <w:p w:rsidR="00000000" w:rsidDel="00000000" w:rsidP="00000000" w:rsidRDefault="00000000" w:rsidRPr="00000000" w14:paraId="0000004B">
            <w:pPr>
              <w:rPr/>
            </w:pPr>
            <w:r w:rsidDel="00000000" w:rsidR="00000000" w:rsidRPr="00000000">
              <w:rPr>
                <w:rtl w:val="0"/>
              </w:rPr>
            </w:r>
          </w:p>
        </w:tc>
        <w:tc>
          <w:tcPr/>
          <w:p w:rsidR="00000000" w:rsidDel="00000000" w:rsidP="00000000" w:rsidRDefault="00000000" w:rsidRPr="00000000" w14:paraId="0000004C">
            <w:pPr>
              <w:rPr/>
            </w:pPr>
            <w:r w:rsidDel="00000000" w:rsidR="00000000" w:rsidRPr="00000000">
              <w:rPr>
                <w:rtl w:val="0"/>
              </w:rPr>
            </w:r>
          </w:p>
        </w:tc>
      </w:tr>
    </w:tbl>
    <w:p w:rsidR="00000000" w:rsidDel="00000000" w:rsidP="00000000" w:rsidRDefault="00000000" w:rsidRPr="00000000" w14:paraId="0000004D">
      <w:pPr>
        <w:rPr>
          <w:b w:val="1"/>
          <w:bCs w:val="1"/>
          <w:sz w:val="22"/>
          <w:szCs w:val="22"/>
        </w:rPr>
      </w:pPr>
      <w:r w:rsidDel="00000000" w:rsidR="00000000" w:rsidRPr="00000000">
        <w:rPr>
          <w:rtl w:val="0"/>
        </w:rPr>
      </w:r>
    </w:p>
    <w:p w:rsidR="00000000" w:rsidDel="00000000" w:rsidP="00000000" w:rsidRDefault="00000000" w:rsidRPr="00000000" w14:paraId="0000004E">
      <w:pPr>
        <w:tabs>
          <w:tab w:val="left" w:leader="none" w:pos="270"/>
        </w:tabs>
        <w:rPr>
          <w:i w:val="1"/>
          <w:iCs w:val="1"/>
          <w:sz w:val="22"/>
          <w:szCs w:val="22"/>
        </w:rPr>
      </w:pPr>
      <w:r w:rsidDel="00000000" w:rsidR="00000000" w:rsidRPr="00000000">
        <w:rPr>
          <w:b w:val="1"/>
          <w:bCs w:val="1"/>
          <w:sz w:val="22"/>
          <w:szCs w:val="22"/>
          <w:rtl w:val="0"/>
        </w:rPr>
        <w:t xml:space="preserve">Student Learning Outcomes:</w:t>
      </w:r>
      <w:r w:rsidDel="00000000" w:rsidR="00000000" w:rsidRPr="00000000">
        <w:rPr>
          <w:rtl w:val="0"/>
        </w:rPr>
      </w:r>
    </w:p>
    <w:p w:rsidR="00000000" w:rsidDel="00000000" w:rsidP="00000000" w:rsidRDefault="00000000" w:rsidRPr="00000000" w14:paraId="0000004F">
      <w:pPr>
        <w:rPr>
          <w:sz w:val="22"/>
          <w:szCs w:val="22"/>
        </w:rPr>
      </w:pPr>
      <w:r w:rsidDel="00000000" w:rsidR="00000000" w:rsidRPr="00000000">
        <w:rPr>
          <w:rtl w:val="0"/>
        </w:rPr>
      </w:r>
    </w:p>
    <w:tbl>
      <w:tblPr>
        <w:tblStyle w:val="Table2"/>
        <w:tblW w:w="93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84"/>
        <w:gridCol w:w="3317"/>
        <w:gridCol w:w="3517"/>
        <w:tblGridChange w:id="0">
          <w:tblGrid>
            <w:gridCol w:w="2484"/>
            <w:gridCol w:w="3317"/>
            <w:gridCol w:w="3517"/>
          </w:tblGrid>
        </w:tblGridChange>
      </w:tblGrid>
      <w:tr>
        <w:trPr>
          <w:cantSplit w:val="0"/>
          <w:tblHeader w:val="0"/>
        </w:trPr>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Program Goal</w:t>
            </w:r>
          </w:p>
        </w:tc>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Program Student Learning Outcomes</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Students will be able to:</w:t>
            </w:r>
            <w:r w:rsidDel="00000000" w:rsidR="00000000" w:rsidRPr="00000000">
              <w:rPr>
                <w:rtl w:val="0"/>
              </w:rPr>
            </w:r>
          </w:p>
        </w:tc>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Course-based </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Student Learning Outcomes</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In this course, students will be able to:</w:t>
            </w:r>
            <w:r w:rsidDel="00000000" w:rsidR="00000000" w:rsidRPr="00000000">
              <w:rPr>
                <w:rtl w:val="0"/>
              </w:rPr>
            </w:r>
          </w:p>
        </w:tc>
      </w:tr>
      <w:tr>
        <w:trPr>
          <w:cantSplit w:val="0"/>
          <w:trHeight w:val="1946.8359375" w:hRule="atLeast"/>
          <w:tblHeader w:val="0"/>
        </w:trPr>
        <w:tc>
          <w:tcPr/>
          <w:p w:rsidR="00000000" w:rsidDel="00000000" w:rsidP="00000000" w:rsidRDefault="00000000" w:rsidRPr="00000000" w14:paraId="00000056">
            <w:pPr>
              <w:widowControl w:val="0"/>
              <w:rPr>
                <w:i w:val="1"/>
                <w:iCs w:val="1"/>
              </w:rPr>
            </w:pPr>
            <w:r w:rsidDel="00000000" w:rsidR="00000000" w:rsidRPr="00000000">
              <w:rPr>
                <w:i w:val="1"/>
                <w:iCs w:val="1"/>
                <w:rtl w:val="0"/>
              </w:rPr>
              <w:t xml:space="preserve">Goal 4: Develop articulate, conscientious leaders and problem solvers who are committed to contributing to their fields and society. </w:t>
            </w:r>
          </w:p>
        </w:tc>
        <w:tc>
          <w:tcPr/>
          <w:p w:rsidR="00000000" w:rsidDel="00000000" w:rsidP="00000000" w:rsidRDefault="00000000" w:rsidRPr="00000000" w14:paraId="00000057">
            <w:pPr>
              <w:widowControl w:val="0"/>
              <w:rPr>
                <w:i w:val="1"/>
                <w:iCs w:val="1"/>
              </w:rPr>
            </w:pPr>
            <w:r w:rsidDel="00000000" w:rsidR="00000000" w:rsidRPr="00000000">
              <w:rPr>
                <w:i w:val="1"/>
                <w:iCs w:val="1"/>
                <w:rtl w:val="0"/>
              </w:rPr>
              <w:t xml:space="preserve">4.2 Think critically and creatively, conceptualizing real-world problems from different perspectives.  </w:t>
            </w:r>
          </w:p>
        </w:tc>
        <w:tc>
          <w:tcPr/>
          <w:p w:rsidR="00000000" w:rsidDel="00000000" w:rsidP="00000000" w:rsidRDefault="00000000" w:rsidRPr="00000000" w14:paraId="00000058">
            <w:pPr>
              <w:widowControl w:val="0"/>
              <w:ind w:right="84"/>
              <w:rPr>
                <w:i w:val="1"/>
                <w:iCs w:val="1"/>
              </w:rPr>
            </w:pPr>
            <w:r w:rsidDel="00000000" w:rsidR="00000000" w:rsidRPr="00000000">
              <w:rPr>
                <w:i w:val="1"/>
                <w:iCs w:val="1"/>
                <w:rtl w:val="0"/>
              </w:rPr>
              <w:t xml:space="preserve">-Use statistical methods and tools to analyse sport events -Identify sport related problem and statistical tools appropriate to solve it </w:t>
            </w:r>
          </w:p>
        </w:tc>
      </w:tr>
      <w:tr>
        <w:trPr>
          <w:cantSplit w:val="0"/>
          <w:trHeight w:val="629" w:hRule="atLeast"/>
          <w:tblHeader w:val="0"/>
        </w:trPr>
        <w:tc>
          <w:tcPr/>
          <w:p w:rsidR="00000000" w:rsidDel="00000000" w:rsidP="00000000" w:rsidRDefault="00000000" w:rsidRPr="00000000" w14:paraId="00000059">
            <w:pPr>
              <w:ind w:left="446" w:hanging="446"/>
              <w:rPr>
                <w:i w:val="1"/>
                <w:iCs w:val="1"/>
              </w:rPr>
            </w:pPr>
            <w:r w:rsidDel="00000000" w:rsidR="00000000" w:rsidRPr="00000000">
              <w:rPr>
                <w:i w:val="1"/>
                <w:iCs w:val="1"/>
                <w:rtl w:val="0"/>
              </w:rPr>
              <w:t xml:space="preserve">Goal 5: Provide students with a broad foundation of knowledge and skills and cultivate a commitment to life-long learning</w:t>
            </w:r>
          </w:p>
        </w:tc>
        <w:tc>
          <w:tcPr/>
          <w:p w:rsidR="00000000" w:rsidDel="00000000" w:rsidP="00000000" w:rsidRDefault="00000000" w:rsidRPr="00000000" w14:paraId="0000005A">
            <w:pPr>
              <w:ind w:left="446" w:hanging="446"/>
              <w:rPr>
                <w:i w:val="1"/>
                <w:iCs w:val="1"/>
              </w:rPr>
            </w:pPr>
            <w:r w:rsidDel="00000000" w:rsidR="00000000" w:rsidRPr="00000000">
              <w:rPr>
                <w:i w:val="1"/>
                <w:iCs w:val="1"/>
                <w:rtl w:val="0"/>
              </w:rPr>
              <w:t xml:space="preserve">5.1 Use common software and information technology to pursue inquiry relevant to their academic and professional fields, and personal interests.  </w:t>
            </w:r>
          </w:p>
        </w:tc>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mallCaps w:val="0"/>
                <w:strike w:val="0"/>
                <w:color w:val="000000"/>
                <w:sz w:val="22"/>
                <w:szCs w:val="22"/>
                <w:shd w:fill="auto" w:val="clear"/>
                <w:vertAlign w:val="baseline"/>
              </w:rPr>
            </w:pPr>
            <w:r w:rsidDel="00000000" w:rsidR="00000000" w:rsidRPr="00000000">
              <w:rPr>
                <w:i w:val="1"/>
                <w:iCs w:val="1"/>
                <w:sz w:val="22"/>
                <w:szCs w:val="22"/>
                <w:rtl w:val="0"/>
              </w:rPr>
              <w:t xml:space="preserve">-Use R programming language to solve different statistical problems </w:t>
            </w:r>
            <w:r w:rsidDel="00000000" w:rsidR="00000000" w:rsidRPr="00000000">
              <w:rPr>
                <w:rtl w:val="0"/>
              </w:rPr>
            </w:r>
          </w:p>
        </w:tc>
      </w:tr>
      <w:tr>
        <w:trPr>
          <w:cantSplit w:val="0"/>
          <w:trHeight w:val="611" w:hRule="atLeast"/>
          <w:tblHeader w:val="0"/>
        </w:trPr>
        <w:tc>
          <w:tcPr/>
          <w:p w:rsidR="00000000" w:rsidDel="00000000" w:rsidP="00000000" w:rsidRDefault="00000000" w:rsidRPr="00000000" w14:paraId="0000005C">
            <w:pPr>
              <w:ind w:left="180" w:hanging="180"/>
              <w:rPr>
                <w:i w:val="1"/>
                <w:iCs w:val="1"/>
              </w:rPr>
            </w:pPr>
            <w:r w:rsidDel="00000000" w:rsidR="00000000" w:rsidRPr="00000000">
              <w:rPr>
                <w:rtl w:val="0"/>
              </w:rPr>
            </w:r>
          </w:p>
        </w:tc>
        <w:tc>
          <w:tcPr/>
          <w:p w:rsidR="00000000" w:rsidDel="00000000" w:rsidP="00000000" w:rsidRDefault="00000000" w:rsidRPr="00000000" w14:paraId="0000005D">
            <w:pPr>
              <w:ind w:left="180" w:hanging="180"/>
              <w:rPr>
                <w:i w:val="1"/>
                <w:iCs w:val="1"/>
              </w:rPr>
            </w:pPr>
            <w:r w:rsidDel="00000000" w:rsidR="00000000" w:rsidRPr="00000000">
              <w:rPr>
                <w:i w:val="1"/>
                <w:iCs w:val="1"/>
                <w:rtl w:val="0"/>
              </w:rPr>
              <w:t xml:space="preserve">5.2 Weigh evidence and arguments, and appreciate and engage in diverse modes of inquiry characteristic of historical, cultural, political, economic, and quantitative disciplines. </w:t>
            </w:r>
          </w:p>
        </w:tc>
        <w:tc>
          <w:tcPr/>
          <w:p w:rsidR="00000000" w:rsidDel="00000000" w:rsidP="00000000" w:rsidRDefault="00000000" w:rsidRPr="00000000" w14:paraId="0000005E">
            <w:pPr>
              <w:widowControl w:val="0"/>
              <w:ind w:right="84"/>
              <w:rPr>
                <w:i w:val="1"/>
                <w:iCs w:val="1"/>
              </w:rPr>
            </w:pPr>
            <w:r w:rsidDel="00000000" w:rsidR="00000000" w:rsidRPr="00000000">
              <w:rPr>
                <w:i w:val="1"/>
                <w:iCs w:val="1"/>
                <w:rtl w:val="0"/>
              </w:rPr>
              <w:t xml:space="preserve">-Use critical thinking to analyse causes of events in sport -Discover new knowledge in sports using statistical tools and models </w:t>
            </w:r>
          </w:p>
        </w:tc>
      </w:tr>
    </w:tbl>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Course Structure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The instructor-led</w:t>
      </w:r>
      <w:r w:rsidDel="00000000" w:rsidR="00000000" w:rsidRPr="00000000">
        <w:rPr>
          <w:rFonts w:ascii="Times New Roman" w:cs="Times New Roman" w:eastAsia="Times New Roman" w:hAnsi="Times New Roman"/>
          <w:b w:val="0"/>
          <w:bCs w:val="0"/>
          <w:smallCaps w:val="0"/>
          <w:strike w:val="0"/>
          <w:color w:val="000000"/>
          <w:sz w:val="22"/>
          <w:szCs w:val="22"/>
          <w:u w:val="none"/>
          <w:shd w:fill="auto" w:val="clear"/>
          <w:vertAlign w:val="baseline"/>
          <w:rtl w:val="0"/>
        </w:rPr>
        <w:t xml:space="preserve"> class will meet </w:t>
      </w:r>
      <w:r w:rsidDel="00000000" w:rsidR="00000000" w:rsidRPr="00000000">
        <w:rPr>
          <w:sz w:val="22"/>
          <w:szCs w:val="22"/>
          <w:rtl w:val="0"/>
        </w:rPr>
        <w:t xml:space="preserve">3 times</w:t>
      </w:r>
      <w:r w:rsidDel="00000000" w:rsidR="00000000" w:rsidRPr="00000000">
        <w:rPr>
          <w:rFonts w:ascii="Times New Roman" w:cs="Times New Roman" w:eastAsia="Times New Roman" w:hAnsi="Times New Roman"/>
          <w:b w:val="0"/>
          <w:bCs w:val="0"/>
          <w:smallCaps w:val="0"/>
          <w:strike w:val="0"/>
          <w:color w:val="000000"/>
          <w:sz w:val="22"/>
          <w:szCs w:val="22"/>
          <w:u w:val="none"/>
          <w:shd w:fill="auto" w:val="clear"/>
          <w:vertAlign w:val="baseline"/>
          <w:rtl w:val="0"/>
        </w:rPr>
        <w:t xml:space="preserve"> per week.</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Method of Evaluation</w:t>
      </w:r>
      <w:r w:rsidDel="00000000" w:rsidR="00000000" w:rsidRPr="00000000">
        <w:rPr>
          <w:b w:val="1"/>
          <w:bCs w:val="1"/>
          <w:sz w:val="22"/>
          <w:szCs w:val="22"/>
          <w:rtl w:val="0"/>
        </w:rPr>
        <w:t xml:space="preserve">:</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sdt>
      <w:sdtPr>
        <w:lock w:val="contentLocked"/>
        <w:id w:val="1053054354"/>
        <w:tag w:val="goog_rdk_0"/>
      </w:sdtPr>
      <w:sdtContent>
        <w:tbl>
          <w:tblPr>
            <w:tblStyle w:val="Table3"/>
            <w:tblW w:w="26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1095"/>
            <w:tblGridChange w:id="0">
              <w:tblGrid>
                <w:gridCol w:w="1515"/>
                <w:gridCol w:w="10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Homeworks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Exam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Group 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40%</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In class quiz</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Participation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Attendance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5%</w:t>
                </w:r>
              </w:p>
            </w:tc>
          </w:tr>
        </w:tbl>
      </w:sdtContent>
    </w:sdt>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b w:val="1"/>
          <w:bCs w:val="1"/>
          <w:sz w:val="22"/>
          <w:szCs w:val="22"/>
          <w:rtl w:val="0"/>
        </w:rPr>
        <w:t xml:space="preserve">Grades</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sdt>
      <w:sdtPr>
        <w:lock w:val="contentLocked"/>
        <w:id w:val="-1616288190"/>
        <w:tag w:val="goog_rdk_13"/>
      </w:sdtPr>
      <w:sdtContent>
        <w:tbl>
          <w:tblPr>
            <w:tblStyle w:val="Table4"/>
            <w:tblW w:w="943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18"/>
            <w:gridCol w:w="4718"/>
            <w:tblGridChange w:id="0">
              <w:tblGrid>
                <w:gridCol w:w="4718"/>
                <w:gridCol w:w="471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sdt>
                  <w:sdtPr>
                    <w:id w:val="-487202239"/>
                    <w:tag w:val="goog_rdk_1"/>
                  </w:sdtPr>
                  <w:sdtContent>
                    <w:r w:rsidDel="00000000" w:rsidR="00000000" w:rsidRPr="00000000">
                      <w:rPr>
                        <w:rFonts w:ascii="Gungsuh" w:cs="Gungsuh" w:eastAsia="Gungsuh" w:hAnsi="Gungsuh"/>
                        <w:sz w:val="22"/>
                        <w:szCs w:val="22"/>
                        <w:rtl w:val="0"/>
                      </w:rPr>
                      <w:t xml:space="preserve">% ≥ 95.0  </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sdt>
                  <w:sdtPr>
                    <w:id w:val="-1438648996"/>
                    <w:tag w:val="goog_rdk_2"/>
                  </w:sdtPr>
                  <w:sdtContent>
                    <w:r w:rsidDel="00000000" w:rsidR="00000000" w:rsidRPr="00000000">
                      <w:rPr>
                        <w:rFonts w:ascii="Gungsuh" w:cs="Gungsuh" w:eastAsia="Gungsuh" w:hAnsi="Gungsuh"/>
                        <w:sz w:val="22"/>
                        <w:szCs w:val="22"/>
                        <w:rtl w:val="0"/>
                      </w:rPr>
                      <w:t xml:space="preserve">93.0 ≤ % &lt; 95.0 </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sdt>
                  <w:sdtPr>
                    <w:id w:val="1765842276"/>
                    <w:tag w:val="goog_rdk_3"/>
                  </w:sdtPr>
                  <w:sdtContent>
                    <w:r w:rsidDel="00000000" w:rsidR="00000000" w:rsidRPr="00000000">
                      <w:rPr>
                        <w:rFonts w:ascii="Gungsuh" w:cs="Gungsuh" w:eastAsia="Gungsuh" w:hAnsi="Gungsuh"/>
                        <w:sz w:val="22"/>
                        <w:szCs w:val="22"/>
                        <w:rtl w:val="0"/>
                      </w:rPr>
                      <w:t xml:space="preserve">90.0 ≤ % &lt; 93.0 </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sdt>
                  <w:sdtPr>
                    <w:id w:val="-998232667"/>
                    <w:tag w:val="goog_rdk_4"/>
                  </w:sdtPr>
                  <w:sdtContent>
                    <w:r w:rsidDel="00000000" w:rsidR="00000000" w:rsidRPr="00000000">
                      <w:rPr>
                        <w:rFonts w:ascii="Gungsuh" w:cs="Gungsuh" w:eastAsia="Gungsuh" w:hAnsi="Gungsuh"/>
                        <w:sz w:val="22"/>
                        <w:szCs w:val="22"/>
                        <w:rtl w:val="0"/>
                      </w:rPr>
                      <w:t xml:space="preserve">86.66 ≤% &lt; 90.0 </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sdt>
                  <w:sdtPr>
                    <w:id w:val="-2034953863"/>
                    <w:tag w:val="goog_rdk_5"/>
                  </w:sdtPr>
                  <w:sdtContent>
                    <w:r w:rsidDel="00000000" w:rsidR="00000000" w:rsidRPr="00000000">
                      <w:rPr>
                        <w:rFonts w:ascii="Gungsuh" w:cs="Gungsuh" w:eastAsia="Gungsuh" w:hAnsi="Gungsuh"/>
                        <w:sz w:val="22"/>
                        <w:szCs w:val="22"/>
                        <w:rtl w:val="0"/>
                      </w:rPr>
                      <w:t xml:space="preserve">83.33 ≤% &lt; 86.66 </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sdt>
                  <w:sdtPr>
                    <w:id w:val="1600464931"/>
                    <w:tag w:val="goog_rdk_6"/>
                  </w:sdtPr>
                  <w:sdtContent>
                    <w:r w:rsidDel="00000000" w:rsidR="00000000" w:rsidRPr="00000000">
                      <w:rPr>
                        <w:rFonts w:ascii="Gungsuh" w:cs="Gungsuh" w:eastAsia="Gungsuh" w:hAnsi="Gungsuh"/>
                        <w:sz w:val="22"/>
                        <w:szCs w:val="22"/>
                        <w:rtl w:val="0"/>
                      </w:rPr>
                      <w:t xml:space="preserve">80.0 ≤ % &lt; 83.33 </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sdt>
                  <w:sdtPr>
                    <w:id w:val="1588481445"/>
                    <w:tag w:val="goog_rdk_7"/>
                  </w:sdtPr>
                  <w:sdtContent>
                    <w:r w:rsidDel="00000000" w:rsidR="00000000" w:rsidRPr="00000000">
                      <w:rPr>
                        <w:rFonts w:ascii="Gungsuh" w:cs="Gungsuh" w:eastAsia="Gungsuh" w:hAnsi="Gungsuh"/>
                        <w:sz w:val="22"/>
                        <w:szCs w:val="22"/>
                        <w:rtl w:val="0"/>
                      </w:rPr>
                      <w:t xml:space="preserve">76.66 ≤ %&lt; 80.0</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sdt>
                  <w:sdtPr>
                    <w:id w:val="-1808142999"/>
                    <w:tag w:val="goog_rdk_8"/>
                  </w:sdtPr>
                  <w:sdtContent>
                    <w:r w:rsidDel="00000000" w:rsidR="00000000" w:rsidRPr="00000000">
                      <w:rPr>
                        <w:rFonts w:ascii="Gungsuh" w:cs="Gungsuh" w:eastAsia="Gungsuh" w:hAnsi="Gungsuh"/>
                        <w:sz w:val="22"/>
                        <w:szCs w:val="22"/>
                        <w:rtl w:val="0"/>
                      </w:rPr>
                      <w:t xml:space="preserve">73.33 ≤ % &lt; 76.66 </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sdt>
                  <w:sdtPr>
                    <w:id w:val="647803816"/>
                    <w:tag w:val="goog_rdk_9"/>
                  </w:sdtPr>
                  <w:sdtContent>
                    <w:r w:rsidDel="00000000" w:rsidR="00000000" w:rsidRPr="00000000">
                      <w:rPr>
                        <w:rFonts w:ascii="Gungsuh" w:cs="Gungsuh" w:eastAsia="Gungsuh" w:hAnsi="Gungsuh"/>
                        <w:sz w:val="22"/>
                        <w:szCs w:val="22"/>
                        <w:rtl w:val="0"/>
                      </w:rPr>
                      <w:t xml:space="preserve">70.0 ≤ % &lt; 73.33 </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sdt>
                  <w:sdtPr>
                    <w:id w:val="345846044"/>
                    <w:tag w:val="goog_rdk_10"/>
                  </w:sdtPr>
                  <w:sdtContent>
                    <w:r w:rsidDel="00000000" w:rsidR="00000000" w:rsidRPr="00000000">
                      <w:rPr>
                        <w:rFonts w:ascii="Gungsuh" w:cs="Gungsuh" w:eastAsia="Gungsuh" w:hAnsi="Gungsuh"/>
                        <w:sz w:val="22"/>
                        <w:szCs w:val="22"/>
                        <w:rtl w:val="0"/>
                      </w:rPr>
                      <w:t xml:space="preserve">66.66  ≤ % &lt; 70.00 </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sdt>
                  <w:sdtPr>
                    <w:id w:val="2131664871"/>
                    <w:tag w:val="goog_rdk_11"/>
                  </w:sdtPr>
                  <w:sdtContent>
                    <w:r w:rsidDel="00000000" w:rsidR="00000000" w:rsidRPr="00000000">
                      <w:rPr>
                        <w:rFonts w:ascii="Gungsuh" w:cs="Gungsuh" w:eastAsia="Gungsuh" w:hAnsi="Gungsuh"/>
                        <w:sz w:val="22"/>
                        <w:szCs w:val="22"/>
                        <w:rtl w:val="0"/>
                      </w:rPr>
                      <w:t xml:space="preserve">63.33  ≤ % &lt; 66.66 </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sdt>
                  <w:sdtPr>
                    <w:id w:val="857373844"/>
                    <w:tag w:val="goog_rdk_12"/>
                  </w:sdtPr>
                  <w:sdtContent>
                    <w:r w:rsidDel="00000000" w:rsidR="00000000" w:rsidRPr="00000000">
                      <w:rPr>
                        <w:rFonts w:ascii="Gungsuh" w:cs="Gungsuh" w:eastAsia="Gungsuh" w:hAnsi="Gungsuh"/>
                        <w:sz w:val="22"/>
                        <w:szCs w:val="22"/>
                        <w:rtl w:val="0"/>
                      </w:rPr>
                      <w:t xml:space="preserve">60.0  ≤ % &lt; 63.33 </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F</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 &lt; 60.0</w:t>
                </w:r>
              </w:p>
            </w:tc>
          </w:tr>
        </w:tbl>
      </w:sdtContent>
    </w:sdt>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5f497a"/>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bfbfbf"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 brief explanation of the weighted components:</w:t>
      </w:r>
    </w:p>
    <w:p w:rsidR="00000000" w:rsidDel="00000000" w:rsidP="00000000" w:rsidRDefault="00000000" w:rsidRPr="00000000" w14:paraId="00000091">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bfbfbf" w:val="clear"/>
        <w:tabs>
          <w:tab w:val="left" w:leader="none" w:pos="3614"/>
        </w:tabs>
        <w:spacing w:after="0" w:before="0" w:line="240" w:lineRule="auto"/>
        <w:ind w:left="0" w:right="0" w:firstLine="0"/>
        <w:jc w:val="left"/>
        <w:rPr>
          <w:b w:val="1"/>
          <w:bCs w:val="1"/>
          <w:sz w:val="22"/>
          <w:szCs w:val="22"/>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bfbfbf" w:val="clear"/>
        <w:tabs>
          <w:tab w:val="left" w:leader="none" w:pos="3614"/>
        </w:tabs>
        <w:spacing w:after="0" w:before="0" w:line="240" w:lineRule="auto"/>
        <w:ind w:left="0" w:right="0" w:firstLine="0"/>
        <w:jc w:val="left"/>
        <w:rPr>
          <w:sz w:val="22"/>
          <w:szCs w:val="22"/>
        </w:rPr>
      </w:pPr>
      <w:r w:rsidDel="00000000" w:rsidR="00000000" w:rsidRPr="00000000">
        <w:rPr>
          <w:b w:val="1"/>
          <w:bCs w:val="1"/>
          <w:sz w:val="22"/>
          <w:szCs w:val="22"/>
          <w:rtl w:val="0"/>
        </w:rPr>
        <w:t xml:space="preserve">Homeworks:</w:t>
        <w:br w:type="textWrapping"/>
        <w:br w:type="textWrapping"/>
      </w:r>
      <w:r w:rsidDel="00000000" w:rsidR="00000000" w:rsidRPr="00000000">
        <w:rPr>
          <w:sz w:val="22"/>
          <w:szCs w:val="22"/>
          <w:rtl w:val="0"/>
        </w:rPr>
        <w:t xml:space="preserve">Tasks from the topics covered during the weeks. R markdown report should be reported.</w:t>
      </w:r>
    </w:p>
    <w:p w:rsidR="00000000" w:rsidDel="00000000" w:rsidP="00000000" w:rsidRDefault="00000000" w:rsidRPr="00000000" w14:paraId="00000093">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bfbfbf" w:val="clear"/>
        <w:tabs>
          <w:tab w:val="left" w:leader="none" w:pos="3614"/>
        </w:tabs>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bfbfbf" w:val="clear"/>
        <w:tabs>
          <w:tab w:val="left" w:leader="none" w:pos="3614"/>
        </w:tabs>
        <w:spacing w:after="0" w:before="0" w:line="240" w:lineRule="auto"/>
        <w:ind w:left="0" w:right="0" w:firstLine="0"/>
        <w:jc w:val="left"/>
        <w:rPr>
          <w:b w:val="1"/>
          <w:bCs w:val="1"/>
          <w:sz w:val="22"/>
          <w:szCs w:val="22"/>
        </w:rPr>
      </w:pPr>
      <w:r w:rsidDel="00000000" w:rsidR="00000000" w:rsidRPr="00000000">
        <w:rPr>
          <w:b w:val="1"/>
          <w:bCs w:val="1"/>
          <w:sz w:val="22"/>
          <w:szCs w:val="22"/>
          <w:rtl w:val="0"/>
        </w:rPr>
        <w:t xml:space="preserve">Exam:</w:t>
      </w:r>
    </w:p>
    <w:p w:rsidR="00000000" w:rsidDel="00000000" w:rsidP="00000000" w:rsidRDefault="00000000" w:rsidRPr="00000000" w14:paraId="00000095">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bfbfbf" w:val="clear"/>
        <w:tabs>
          <w:tab w:val="left" w:leader="none" w:pos="3614"/>
        </w:tabs>
        <w:spacing w:after="0" w:before="0" w:line="240" w:lineRule="auto"/>
        <w:ind w:left="0" w:right="0" w:firstLine="0"/>
        <w:jc w:val="left"/>
        <w:rPr>
          <w:b w:val="1"/>
          <w:bCs w:val="1"/>
          <w:sz w:val="22"/>
          <w:szCs w:val="22"/>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bfbfbf" w:val="clear"/>
        <w:tabs>
          <w:tab w:val="left" w:leader="none" w:pos="3614"/>
        </w:tabs>
        <w:spacing w:after="0" w:before="0" w:line="240" w:lineRule="auto"/>
        <w:ind w:left="0" w:right="0" w:firstLine="0"/>
        <w:jc w:val="left"/>
        <w:rPr>
          <w:sz w:val="22"/>
          <w:szCs w:val="22"/>
        </w:rPr>
      </w:pPr>
      <w:r w:rsidDel="00000000" w:rsidR="00000000" w:rsidRPr="00000000">
        <w:rPr>
          <w:sz w:val="22"/>
          <w:szCs w:val="22"/>
          <w:rtl w:val="0"/>
        </w:rPr>
        <w:t xml:space="preserve">Paper based or hybrid exam will be conducted near the end of the class. More details will be provided during the course.</w:t>
      </w:r>
    </w:p>
    <w:p w:rsidR="00000000" w:rsidDel="00000000" w:rsidP="00000000" w:rsidRDefault="00000000" w:rsidRPr="00000000" w14:paraId="00000097">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bfbfbf" w:val="clear"/>
        <w:tabs>
          <w:tab w:val="left" w:leader="none" w:pos="3614"/>
        </w:tabs>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bfbfbf" w:val="clear"/>
        <w:tabs>
          <w:tab w:val="left" w:leader="none" w:pos="3614"/>
        </w:tabs>
        <w:spacing w:after="0" w:before="0" w:line="240" w:lineRule="auto"/>
        <w:ind w:left="0" w:right="0" w:firstLine="0"/>
        <w:jc w:val="left"/>
        <w:rPr>
          <w:b w:val="1"/>
          <w:bCs w:val="1"/>
          <w:sz w:val="22"/>
          <w:szCs w:val="22"/>
        </w:rPr>
      </w:pPr>
      <w:r w:rsidDel="00000000" w:rsidR="00000000" w:rsidRPr="00000000">
        <w:rPr>
          <w:b w:val="1"/>
          <w:bCs w:val="1"/>
          <w:sz w:val="22"/>
          <w:szCs w:val="22"/>
          <w:rtl w:val="0"/>
        </w:rPr>
        <w:t xml:space="preserve">Group Project:</w:t>
      </w:r>
    </w:p>
    <w:p w:rsidR="00000000" w:rsidDel="00000000" w:rsidP="00000000" w:rsidRDefault="00000000" w:rsidRPr="00000000" w14:paraId="00000099">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bfbfbf" w:val="clear"/>
        <w:tabs>
          <w:tab w:val="left" w:leader="none" w:pos="3614"/>
        </w:tabs>
        <w:spacing w:after="0" w:before="0" w:line="240" w:lineRule="auto"/>
        <w:ind w:left="0" w:right="0" w:firstLine="0"/>
        <w:jc w:val="left"/>
        <w:rPr>
          <w:b w:val="1"/>
          <w:bCs w:val="1"/>
          <w:sz w:val="22"/>
          <w:szCs w:val="22"/>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bfbfbf" w:val="clear"/>
        <w:tabs>
          <w:tab w:val="left" w:leader="none" w:pos="3614"/>
        </w:tabs>
        <w:spacing w:after="0" w:before="0" w:line="240" w:lineRule="auto"/>
        <w:ind w:left="0" w:right="0" w:firstLine="0"/>
        <w:jc w:val="left"/>
        <w:rPr>
          <w:sz w:val="22"/>
          <w:szCs w:val="22"/>
        </w:rPr>
      </w:pPr>
      <w:r w:rsidDel="00000000" w:rsidR="00000000" w:rsidRPr="00000000">
        <w:rPr>
          <w:sz w:val="22"/>
          <w:szCs w:val="22"/>
          <w:rtl w:val="0"/>
        </w:rPr>
        <w:t xml:space="preserve">Groups of 4 or 5 students will identify a research question and define a hypothesis to be tested.</w:t>
      </w:r>
    </w:p>
    <w:p w:rsidR="00000000" w:rsidDel="00000000" w:rsidP="00000000" w:rsidRDefault="00000000" w:rsidRPr="00000000" w14:paraId="0000009B">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bfbfbf" w:val="clear"/>
        <w:tabs>
          <w:tab w:val="left" w:leader="none" w:pos="3614"/>
        </w:tabs>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bfbfbf" w:val="clear"/>
        <w:tabs>
          <w:tab w:val="left" w:leader="none" w:pos="3614"/>
        </w:tabs>
        <w:spacing w:after="0" w:before="0" w:line="240" w:lineRule="auto"/>
        <w:ind w:left="0" w:right="0" w:firstLine="0"/>
        <w:jc w:val="left"/>
        <w:rPr>
          <w:b w:val="1"/>
          <w:bCs w:val="1"/>
          <w:sz w:val="22"/>
          <w:szCs w:val="22"/>
        </w:rPr>
      </w:pPr>
      <w:r w:rsidDel="00000000" w:rsidR="00000000" w:rsidRPr="00000000">
        <w:rPr>
          <w:b w:val="1"/>
          <w:bCs w:val="1"/>
          <w:sz w:val="22"/>
          <w:szCs w:val="22"/>
          <w:rtl w:val="0"/>
        </w:rPr>
        <w:t xml:space="preserve">Attendance:</w:t>
      </w:r>
    </w:p>
    <w:p w:rsidR="00000000" w:rsidDel="00000000" w:rsidP="00000000" w:rsidRDefault="00000000" w:rsidRPr="00000000" w14:paraId="0000009D">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bfbfbf" w:val="clear"/>
        <w:tabs>
          <w:tab w:val="left" w:leader="none" w:pos="3614"/>
        </w:tabs>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bfbfbf" w:val="clear"/>
        <w:tabs>
          <w:tab w:val="left" w:leader="none" w:pos="3614"/>
        </w:tabs>
        <w:spacing w:after="0" w:before="0" w:line="240" w:lineRule="auto"/>
        <w:ind w:left="0" w:right="0" w:firstLine="0"/>
        <w:jc w:val="left"/>
        <w:rPr>
          <w:sz w:val="22"/>
          <w:szCs w:val="22"/>
        </w:rPr>
      </w:pPr>
      <w:r w:rsidDel="00000000" w:rsidR="00000000" w:rsidRPr="00000000">
        <w:rPr>
          <w:sz w:val="22"/>
          <w:szCs w:val="22"/>
          <w:rtl w:val="0"/>
        </w:rPr>
        <w:t xml:space="preserve">Physical attendance of students, checked in the beginning of the class, counted as a percentage.</w:t>
      </w:r>
    </w:p>
    <w:p w:rsidR="00000000" w:rsidDel="00000000" w:rsidP="00000000" w:rsidRDefault="00000000" w:rsidRPr="00000000" w14:paraId="0000009F">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bfbfbf" w:val="clear"/>
        <w:tabs>
          <w:tab w:val="left" w:leader="none" w:pos="3614"/>
        </w:tabs>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bfbfbf" w:val="clear"/>
        <w:tabs>
          <w:tab w:val="left" w:leader="none" w:pos="3614"/>
        </w:tabs>
        <w:spacing w:after="0" w:before="0" w:line="240" w:lineRule="auto"/>
        <w:ind w:left="0" w:right="0" w:firstLine="0"/>
        <w:jc w:val="left"/>
        <w:rPr>
          <w:b w:val="1"/>
          <w:bCs w:val="1"/>
          <w:sz w:val="22"/>
          <w:szCs w:val="22"/>
        </w:rPr>
      </w:pPr>
      <w:r w:rsidDel="00000000" w:rsidR="00000000" w:rsidRPr="00000000">
        <w:rPr>
          <w:b w:val="1"/>
          <w:bCs w:val="1"/>
          <w:sz w:val="22"/>
          <w:szCs w:val="22"/>
          <w:rtl w:val="0"/>
        </w:rPr>
        <w:t xml:space="preserve">Participation:</w:t>
      </w:r>
    </w:p>
    <w:p w:rsidR="00000000" w:rsidDel="00000000" w:rsidP="00000000" w:rsidRDefault="00000000" w:rsidRPr="00000000" w14:paraId="000000A1">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bfbfbf" w:val="clear"/>
        <w:tabs>
          <w:tab w:val="left" w:leader="none" w:pos="3614"/>
        </w:tabs>
        <w:spacing w:after="0" w:before="0" w:line="240" w:lineRule="auto"/>
        <w:ind w:left="0" w:right="0" w:firstLine="0"/>
        <w:jc w:val="left"/>
        <w:rPr>
          <w:b w:val="1"/>
          <w:bCs w:val="1"/>
          <w:sz w:val="22"/>
          <w:szCs w:val="22"/>
        </w:rPr>
      </w:pP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bfbfbf" w:val="clear"/>
        <w:tabs>
          <w:tab w:val="left" w:leader="none" w:pos="3614"/>
        </w:tabs>
        <w:spacing w:after="0" w:before="0" w:line="240" w:lineRule="auto"/>
        <w:ind w:left="0" w:right="0" w:firstLine="0"/>
        <w:jc w:val="left"/>
        <w:rPr>
          <w:sz w:val="22"/>
          <w:szCs w:val="22"/>
        </w:rPr>
      </w:pPr>
      <w:r w:rsidDel="00000000" w:rsidR="00000000" w:rsidRPr="00000000">
        <w:rPr>
          <w:sz w:val="22"/>
          <w:szCs w:val="22"/>
          <w:rtl w:val="0"/>
        </w:rPr>
        <w:t xml:space="preserve">The students will have different small individual projects and will present their findings throughout</w:t>
      </w:r>
    </w:p>
    <w:p w:rsidR="00000000" w:rsidDel="00000000" w:rsidP="00000000" w:rsidRDefault="00000000" w:rsidRPr="00000000" w14:paraId="000000A3">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bfbfbf" w:val="clear"/>
        <w:tabs>
          <w:tab w:val="left" w:leader="none" w:pos="3614"/>
        </w:tabs>
        <w:spacing w:after="0" w:before="0" w:line="240" w:lineRule="auto"/>
        <w:ind w:left="0" w:right="0" w:firstLine="0"/>
        <w:jc w:val="left"/>
        <w:rPr>
          <w:b w:val="1"/>
          <w:bCs w:val="1"/>
          <w:sz w:val="22"/>
          <w:szCs w:val="22"/>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bfbfb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5f497a"/>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rPr>
          <w:b w:val="1"/>
          <w:bCs w:val="1"/>
          <w:sz w:val="22"/>
          <w:szCs w:val="22"/>
        </w:rPr>
      </w:pPr>
      <w:r w:rsidDel="00000000" w:rsidR="00000000" w:rsidRPr="00000000">
        <w:rPr>
          <w:rtl w:val="0"/>
        </w:rPr>
      </w:r>
    </w:p>
    <w:p w:rsidR="00000000" w:rsidDel="00000000" w:rsidP="00000000" w:rsidRDefault="00000000" w:rsidRPr="00000000" w14:paraId="000000A7">
      <w:pPr>
        <w:rPr>
          <w:b w:val="1"/>
          <w:bCs w:val="1"/>
          <w:sz w:val="22"/>
          <w:szCs w:val="22"/>
        </w:rPr>
      </w:pPr>
      <w:r w:rsidDel="00000000" w:rsidR="00000000" w:rsidRPr="00000000">
        <w:rPr>
          <w:rtl w:val="0"/>
        </w:rPr>
      </w:r>
    </w:p>
    <w:p w:rsidR="00000000" w:rsidDel="00000000" w:rsidP="00000000" w:rsidRDefault="00000000" w:rsidRPr="00000000" w14:paraId="000000A8">
      <w:pPr>
        <w:rPr>
          <w:b w:val="1"/>
          <w:bCs w:val="1"/>
          <w:sz w:val="22"/>
          <w:szCs w:val="22"/>
        </w:rPr>
      </w:pPr>
      <w:r w:rsidDel="00000000" w:rsidR="00000000" w:rsidRPr="00000000">
        <w:rPr>
          <w:rtl w:val="0"/>
        </w:rPr>
      </w:r>
    </w:p>
    <w:p w:rsidR="00000000" w:rsidDel="00000000" w:rsidP="00000000" w:rsidRDefault="00000000" w:rsidRPr="00000000" w14:paraId="000000A9">
      <w:pPr>
        <w:rPr>
          <w:b w:val="1"/>
          <w:bCs w:val="1"/>
          <w:sz w:val="22"/>
          <w:szCs w:val="22"/>
        </w:rPr>
      </w:pPr>
      <w:r w:rsidDel="00000000" w:rsidR="00000000" w:rsidRPr="00000000">
        <w:rPr>
          <w:b w:val="1"/>
          <w:bCs w:val="1"/>
          <w:sz w:val="22"/>
          <w:szCs w:val="22"/>
          <w:rtl w:val="0"/>
        </w:rPr>
        <w:t xml:space="preserve">Late Policy - Assignments</w:t>
      </w:r>
    </w:p>
    <w:p w:rsidR="00000000" w:rsidDel="00000000" w:rsidP="00000000" w:rsidRDefault="00000000" w:rsidRPr="00000000" w14:paraId="000000AA">
      <w:pPr>
        <w:rPr>
          <w:b w:val="1"/>
          <w:bCs w:val="1"/>
          <w:sz w:val="22"/>
          <w:szCs w:val="22"/>
        </w:rPr>
      </w:pPr>
      <w:r w:rsidDel="00000000" w:rsidR="00000000" w:rsidRPr="00000000">
        <w:rPr>
          <w:rtl w:val="0"/>
        </w:rPr>
      </w:r>
    </w:p>
    <w:p w:rsidR="00000000" w:rsidDel="00000000" w:rsidP="00000000" w:rsidRDefault="00000000" w:rsidRPr="00000000" w14:paraId="000000AB">
      <w:pPr>
        <w:pBdr>
          <w:top w:color="000000" w:space="1" w:sz="4" w:val="single"/>
          <w:left w:color="000000" w:space="4" w:sz="4" w:val="single"/>
          <w:bottom w:color="000000" w:space="1" w:sz="4" w:val="single"/>
          <w:right w:color="000000" w:space="4" w:sz="4" w:val="single"/>
        </w:pBdr>
        <w:shd w:fill="bfbfbf" w:val="clear"/>
        <w:rPr>
          <w:sz w:val="22"/>
          <w:szCs w:val="22"/>
        </w:rPr>
      </w:pPr>
      <w:r w:rsidDel="00000000" w:rsidR="00000000" w:rsidRPr="00000000">
        <w:rPr>
          <w:sz w:val="22"/>
          <w:szCs w:val="22"/>
          <w:rtl w:val="0"/>
        </w:rPr>
        <w:t xml:space="preserve">20% of the score will be deducted from an assignment each day that it is late, assignments submitted later than 2 days, won’t be accepted.</w:t>
      </w:r>
    </w:p>
    <w:p w:rsidR="00000000" w:rsidDel="00000000" w:rsidP="00000000" w:rsidRDefault="00000000" w:rsidRPr="00000000" w14:paraId="000000AC">
      <w:pPr>
        <w:rPr>
          <w:b w:val="1"/>
          <w:bCs w:val="1"/>
          <w:sz w:val="22"/>
          <w:szCs w:val="22"/>
        </w:rPr>
      </w:pPr>
      <w:r w:rsidDel="00000000" w:rsidR="00000000" w:rsidRPr="00000000">
        <w:rPr>
          <w:b w:val="1"/>
          <w:bCs w:val="1"/>
          <w:sz w:val="22"/>
          <w:szCs w:val="22"/>
          <w:rtl w:val="0"/>
        </w:rPr>
        <w:t xml:space="preserve">Make-up Procedures</w:t>
      </w:r>
    </w:p>
    <w:p w:rsidR="00000000" w:rsidDel="00000000" w:rsidP="00000000" w:rsidRDefault="00000000" w:rsidRPr="00000000" w14:paraId="000000AD">
      <w:pPr>
        <w:rPr>
          <w:b w:val="1"/>
          <w:bCs w:val="1"/>
          <w:sz w:val="22"/>
          <w:szCs w:val="22"/>
        </w:rPr>
      </w:pPr>
      <w:r w:rsidDel="00000000" w:rsidR="00000000" w:rsidRPr="00000000">
        <w:rPr>
          <w:rtl w:val="0"/>
        </w:rPr>
      </w:r>
    </w:p>
    <w:p w:rsidR="00000000" w:rsidDel="00000000" w:rsidP="00000000" w:rsidRDefault="00000000" w:rsidRPr="00000000" w14:paraId="000000AE">
      <w:pPr>
        <w:rPr>
          <w:b w:val="1"/>
          <w:bCs w:val="1"/>
          <w:sz w:val="22"/>
          <w:szCs w:val="22"/>
        </w:rPr>
      </w:pPr>
      <w:r w:rsidDel="00000000" w:rsidR="00000000" w:rsidRPr="00000000">
        <w:rPr>
          <w:rtl w:val="0"/>
        </w:rPr>
      </w:r>
    </w:p>
    <w:p w:rsidR="00000000" w:rsidDel="00000000" w:rsidP="00000000" w:rsidRDefault="00000000" w:rsidRPr="00000000" w14:paraId="000000AF">
      <w:pPr>
        <w:pBdr>
          <w:top w:color="000000" w:space="1" w:sz="4" w:val="single"/>
          <w:left w:color="000000" w:space="4" w:sz="4" w:val="single"/>
          <w:bottom w:color="000000" w:space="1" w:sz="4" w:val="single"/>
          <w:right w:color="000000" w:space="4" w:sz="4" w:val="single"/>
        </w:pBdr>
        <w:shd w:fill="bfbfbf" w:val="clear"/>
        <w:rPr>
          <w:sz w:val="22"/>
          <w:szCs w:val="22"/>
        </w:rPr>
      </w:pPr>
      <w:r w:rsidDel="00000000" w:rsidR="00000000" w:rsidRPr="00000000">
        <w:rPr>
          <w:sz w:val="22"/>
          <w:szCs w:val="22"/>
          <w:rtl w:val="0"/>
        </w:rPr>
        <w:t xml:space="preserve">Students must submit convincing evidence of a medical or other emergency that makes completing an assignment or taking an exam or quiz at the scheduled time impossible.   </w:t>
      </w:r>
    </w:p>
    <w:p w:rsidR="00000000" w:rsidDel="00000000" w:rsidP="00000000" w:rsidRDefault="00000000" w:rsidRPr="00000000" w14:paraId="000000B0">
      <w:pPr>
        <w:rPr>
          <w:b w:val="1"/>
          <w:bCs w:val="1"/>
          <w:sz w:val="22"/>
          <w:szCs w:val="22"/>
        </w:rPr>
      </w:pPr>
      <w:r w:rsidDel="00000000" w:rsidR="00000000" w:rsidRPr="00000000">
        <w:rPr>
          <w:rtl w:val="0"/>
        </w:rPr>
      </w:r>
    </w:p>
    <w:p w:rsidR="00000000" w:rsidDel="00000000" w:rsidP="00000000" w:rsidRDefault="00000000" w:rsidRPr="00000000" w14:paraId="000000B1">
      <w:pPr>
        <w:rPr>
          <w:b w:val="1"/>
          <w:bCs w:val="1"/>
          <w:sz w:val="22"/>
          <w:szCs w:val="22"/>
        </w:rPr>
      </w:pP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Communication: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[Note: In this section, provide students with guidelines on how you will communicate with them and how you expect students to communicate with you.   For example, will you set up a discussion forum in Moodle for course-related Q&amp;A (and will you encourage students to use that forum for questions that others in the class might benefit from)?  How will you use email?  How do you expect students to use email? Where will you post important information?]</w:t>
      </w:r>
    </w:p>
    <w:p w:rsidR="00000000" w:rsidDel="00000000" w:rsidP="00000000" w:rsidRDefault="00000000" w:rsidRPr="00000000" w14:paraId="000000B3">
      <w:pPr>
        <w:rPr>
          <w:b w:val="1"/>
          <w:bCs w:val="1"/>
          <w:sz w:val="22"/>
          <w:szCs w:val="22"/>
          <w:u w:val="single"/>
        </w:rPr>
      </w:pPr>
      <w:r w:rsidDel="00000000" w:rsidR="00000000" w:rsidRPr="00000000">
        <w:rPr>
          <w:rtl w:val="0"/>
        </w:rPr>
      </w:r>
    </w:p>
    <w:p w:rsidR="00000000" w:rsidDel="00000000" w:rsidP="00000000" w:rsidRDefault="00000000" w:rsidRPr="00000000" w14:paraId="000000B4">
      <w:pPr>
        <w:rPr>
          <w:b w:val="1"/>
          <w:bCs w:val="1"/>
          <w:sz w:val="22"/>
          <w:szCs w:val="22"/>
        </w:rPr>
      </w:pPr>
      <w:r w:rsidDel="00000000" w:rsidR="00000000" w:rsidRPr="00000000">
        <w:rPr>
          <w:rtl w:val="0"/>
        </w:rPr>
      </w:r>
    </w:p>
    <w:p w:rsidR="00000000" w:rsidDel="00000000" w:rsidP="00000000" w:rsidRDefault="00000000" w:rsidRPr="00000000" w14:paraId="000000B5">
      <w:pPr>
        <w:rPr>
          <w:b w:val="1"/>
          <w:bCs w:val="1"/>
          <w:sz w:val="22"/>
          <w:szCs w:val="22"/>
        </w:rPr>
      </w:pPr>
      <w:r w:rsidDel="00000000" w:rsidR="00000000" w:rsidRPr="00000000">
        <w:rPr>
          <w:b w:val="1"/>
          <w:bCs w:val="1"/>
          <w:sz w:val="22"/>
          <w:szCs w:val="22"/>
          <w:rtl w:val="0"/>
        </w:rPr>
        <w:t xml:space="preserve">Policy on Grade Appeal</w:t>
      </w:r>
    </w:p>
    <w:p w:rsidR="00000000" w:rsidDel="00000000" w:rsidP="00000000" w:rsidRDefault="00000000" w:rsidRPr="00000000" w14:paraId="000000B6">
      <w:pPr>
        <w:rPr>
          <w:sz w:val="22"/>
          <w:szCs w:val="22"/>
        </w:rPr>
      </w:pPr>
      <w:r w:rsidDel="00000000" w:rsidR="00000000" w:rsidRPr="00000000">
        <w:rPr>
          <w:sz w:val="22"/>
          <w:szCs w:val="22"/>
          <w:rtl w:val="0"/>
        </w:rPr>
        <w:t xml:space="preserve">Students are entitled to appeal grades in line with the university’s </w:t>
      </w:r>
      <w:r w:rsidDel="00000000" w:rsidR="00000000" w:rsidRPr="00000000">
        <w:rPr>
          <w:i w:val="1"/>
          <w:iCs w:val="1"/>
          <w:sz w:val="22"/>
          <w:szCs w:val="22"/>
          <w:rtl w:val="0"/>
        </w:rPr>
        <w:t xml:space="preserve">Grade Policies</w:t>
      </w:r>
      <w:r w:rsidDel="00000000" w:rsidR="00000000" w:rsidRPr="00000000">
        <w:rPr>
          <w:sz w:val="22"/>
          <w:szCs w:val="22"/>
          <w:rtl w:val="0"/>
        </w:rPr>
        <w:t xml:space="preserve"> policy which is available online at </w:t>
      </w:r>
      <w:r w:rsidDel="00000000" w:rsidR="00000000" w:rsidRPr="00000000">
        <w:rPr>
          <w:color w:val="0000ff"/>
          <w:sz w:val="22"/>
          <w:szCs w:val="22"/>
          <w:u w:val="single"/>
          <w:rtl w:val="0"/>
        </w:rPr>
        <w:t xml:space="preserve">http://policies.aua.am/policy/11</w:t>
      </w:r>
      <w:r w:rsidDel="00000000" w:rsidR="00000000" w:rsidRPr="00000000">
        <w:rPr>
          <w:rtl w:val="0"/>
        </w:rPr>
      </w:r>
    </w:p>
    <w:p w:rsidR="00000000" w:rsidDel="00000000" w:rsidP="00000000" w:rsidRDefault="00000000" w:rsidRPr="00000000" w14:paraId="000000B7">
      <w:pPr>
        <w:rPr>
          <w:b w:val="1"/>
          <w:bCs w:val="1"/>
          <w:sz w:val="22"/>
          <w:szCs w:val="22"/>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Standards for Academic Integrity </w:t>
      </w:r>
      <w:r w:rsidDel="00000000" w:rsidR="00000000" w:rsidRPr="00000000">
        <w:rPr>
          <w:rtl w:val="0"/>
        </w:rPr>
      </w:r>
    </w:p>
    <w:p w:rsidR="00000000" w:rsidDel="00000000" w:rsidP="00000000" w:rsidRDefault="00000000" w:rsidRPr="00000000" w14:paraId="000000B9">
      <w:pPr>
        <w:rPr>
          <w:sz w:val="22"/>
          <w:szCs w:val="22"/>
        </w:rPr>
      </w:pPr>
      <w:r w:rsidDel="00000000" w:rsidR="00000000" w:rsidRPr="00000000">
        <w:rPr>
          <w:sz w:val="22"/>
          <w:szCs w:val="22"/>
          <w:rtl w:val="0"/>
        </w:rPr>
        <w:t xml:space="preserve">Students are required to conduct themselves in an academically responsible and ethical manner in line with AUA’s </w:t>
      </w:r>
      <w:r w:rsidDel="00000000" w:rsidR="00000000" w:rsidRPr="00000000">
        <w:rPr>
          <w:i w:val="1"/>
          <w:iCs w:val="1"/>
          <w:sz w:val="22"/>
          <w:szCs w:val="22"/>
          <w:rtl w:val="0"/>
        </w:rPr>
        <w:t xml:space="preserve">Student Code of Ethics.</w:t>
      </w:r>
      <w:r w:rsidDel="00000000" w:rsidR="00000000" w:rsidRPr="00000000">
        <w:rPr>
          <w:sz w:val="22"/>
          <w:szCs w:val="22"/>
          <w:rtl w:val="0"/>
        </w:rPr>
        <w:t xml:space="preserve"> Acts of academic dishonesty impair the academic integrity of AUA and create an unfair academic advantage for the student involved and other member(s) of the academic community. These acts are subject to disciplinary measures as prescribed in the AUA Student Code of Ethics, </w:t>
      </w:r>
      <w:hyperlink r:id="rId7">
        <w:r w:rsidDel="00000000" w:rsidR="00000000" w:rsidRPr="00000000">
          <w:rPr>
            <w:color w:val="0000ff"/>
            <w:sz w:val="22"/>
            <w:szCs w:val="22"/>
            <w:u w:val="single"/>
            <w:rtl w:val="0"/>
          </w:rPr>
          <w:t xml:space="preserve">http://policies.aua.am/policy/10</w:t>
        </w:r>
      </w:hyperlink>
      <w:r w:rsidDel="00000000" w:rsidR="00000000" w:rsidRPr="00000000">
        <w:rPr>
          <w:sz w:val="22"/>
          <w:szCs w:val="22"/>
          <w:rtl w:val="0"/>
        </w:rPr>
        <w:t xml:space="preserve"> </w:t>
      </w:r>
    </w:p>
    <w:p w:rsidR="00000000" w:rsidDel="00000000" w:rsidP="00000000" w:rsidRDefault="00000000" w:rsidRPr="00000000" w14:paraId="000000BA">
      <w:pPr>
        <w:rPr>
          <w:sz w:val="22"/>
          <w:szCs w:val="22"/>
        </w:rPr>
      </w:pPr>
      <w:r w:rsidDel="00000000" w:rsidR="00000000" w:rsidRPr="00000000">
        <w:rPr>
          <w:rtl w:val="0"/>
        </w:rPr>
      </w:r>
    </w:p>
    <w:p w:rsidR="00000000" w:rsidDel="00000000" w:rsidP="00000000" w:rsidRDefault="00000000" w:rsidRPr="00000000" w14:paraId="000000BB">
      <w:pPr>
        <w:rPr>
          <w:sz w:val="22"/>
          <w:szCs w:val="22"/>
        </w:rPr>
      </w:pPr>
      <w:r w:rsidDel="00000000" w:rsidR="00000000" w:rsidRPr="00000000">
        <w:rPr>
          <w:sz w:val="22"/>
          <w:szCs w:val="22"/>
          <w:rtl w:val="0"/>
        </w:rPr>
        <w:t xml:space="preserve">The Student Code of Conduct can be found at </w:t>
      </w:r>
      <w:hyperlink r:id="rId8">
        <w:r w:rsidDel="00000000" w:rsidR="00000000" w:rsidRPr="00000000">
          <w:rPr>
            <w:color w:val="0000ff"/>
            <w:sz w:val="22"/>
            <w:szCs w:val="22"/>
            <w:u w:val="single"/>
            <w:rtl w:val="0"/>
          </w:rPr>
          <w:t xml:space="preserve">http://policies.aua.am/policy/101</w:t>
        </w:r>
      </w:hyperlink>
      <w:r w:rsidDel="00000000" w:rsidR="00000000" w:rsidRPr="00000000">
        <w:rPr>
          <w:sz w:val="22"/>
          <w:szCs w:val="22"/>
          <w:rtl w:val="0"/>
        </w:rPr>
        <w:t xml:space="preserve"> </w:t>
      </w:r>
    </w:p>
    <w:p w:rsidR="00000000" w:rsidDel="00000000" w:rsidP="00000000" w:rsidRDefault="00000000" w:rsidRPr="00000000" w14:paraId="000000BC">
      <w:pPr>
        <w:rPr>
          <w:b w:val="1"/>
          <w:bCs w:val="1"/>
          <w:color w:val="000000"/>
          <w:sz w:val="22"/>
          <w:szCs w:val="22"/>
        </w:rPr>
      </w:pP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Special Needs:</w:t>
      </w:r>
    </w:p>
    <w:p w:rsidR="00000000" w:rsidDel="00000000" w:rsidP="00000000" w:rsidRDefault="00000000" w:rsidRPr="00000000" w14:paraId="000000BE">
      <w:pPr>
        <w:rPr>
          <w:sz w:val="22"/>
          <w:szCs w:val="22"/>
        </w:rPr>
      </w:pPr>
      <w:r w:rsidDel="00000000" w:rsidR="00000000" w:rsidRPr="00000000">
        <w:rPr>
          <w:sz w:val="22"/>
          <w:szCs w:val="22"/>
          <w:rtl w:val="0"/>
        </w:rPr>
        <w:t xml:space="preserve">Students requesting special accommodations for learning should contact the Office of Student Affairs, </w:t>
      </w:r>
      <w:hyperlink r:id="rId9">
        <w:r w:rsidDel="00000000" w:rsidR="00000000" w:rsidRPr="00000000">
          <w:rPr>
            <w:color w:val="0000ff"/>
            <w:sz w:val="22"/>
            <w:szCs w:val="22"/>
            <w:u w:val="single"/>
            <w:rtl w:val="0"/>
          </w:rPr>
          <w:t xml:space="preserve">studentaffairs@aua.am</w:t>
        </w:r>
      </w:hyperlink>
      <w:r w:rsidDel="00000000" w:rsidR="00000000" w:rsidRPr="00000000">
        <w:rPr>
          <w:sz w:val="22"/>
          <w:szCs w:val="22"/>
          <w:rtl w:val="0"/>
        </w:rPr>
        <w:t xml:space="preserve">, </w:t>
      </w:r>
      <w:hyperlink r:id="rId10">
        <w:r w:rsidDel="00000000" w:rsidR="00000000" w:rsidRPr="00000000">
          <w:rPr>
            <w:color w:val="0000ff"/>
            <w:sz w:val="22"/>
            <w:szCs w:val="22"/>
            <w:u w:val="single"/>
            <w:rtl w:val="0"/>
          </w:rPr>
          <w:t xml:space="preserve">https://studentaffairs.aua.am/disability-support-services/</w:t>
        </w:r>
      </w:hyperlink>
      <w:r w:rsidDel="00000000" w:rsidR="00000000" w:rsidRPr="00000000">
        <w:rPr>
          <w:sz w:val="22"/>
          <w:szCs w:val="22"/>
          <w:rtl w:val="0"/>
        </w:rPr>
        <w:t xml:space="preserve"> by the end of the Add/Drop period with such requests.  </w:t>
      </w:r>
    </w:p>
    <w:p w:rsidR="00000000" w:rsidDel="00000000" w:rsidP="00000000" w:rsidRDefault="00000000" w:rsidRPr="00000000" w14:paraId="000000BF">
      <w:pPr>
        <w:shd w:fill="ffffff" w:val="clear"/>
        <w:rPr>
          <w:sz w:val="22"/>
          <w:szCs w:val="22"/>
        </w:rPr>
      </w:pPr>
      <w:r w:rsidDel="00000000" w:rsidR="00000000" w:rsidRPr="00000000">
        <w:rPr>
          <w:rtl w:val="0"/>
        </w:rPr>
      </w:r>
    </w:p>
    <w:p w:rsidR="00000000" w:rsidDel="00000000" w:rsidP="00000000" w:rsidRDefault="00000000" w:rsidRPr="00000000" w14:paraId="000000C0">
      <w:pPr>
        <w:rPr>
          <w:color w:val="000000"/>
        </w:rPr>
      </w:pPr>
      <w:r w:rsidDel="00000000" w:rsidR="00000000" w:rsidRPr="00000000">
        <w:rPr>
          <w:color w:val="000000"/>
          <w:rtl w:val="0"/>
        </w:rPr>
        <w:t xml:space="preserve"> </w:t>
      </w:r>
    </w:p>
    <w:p w:rsidR="00000000" w:rsidDel="00000000" w:rsidP="00000000" w:rsidRDefault="00000000" w:rsidRPr="00000000" w14:paraId="000000C1">
      <w:pPr>
        <w:rPr>
          <w:color w:val="000000"/>
        </w:rPr>
      </w:pPr>
      <w:r w:rsidDel="00000000" w:rsidR="00000000" w:rsidRPr="00000000">
        <w:rPr>
          <w:rtl w:val="0"/>
        </w:rPr>
      </w:r>
    </w:p>
    <w:p w:rsidR="00000000" w:rsidDel="00000000" w:rsidP="00000000" w:rsidRDefault="00000000" w:rsidRPr="00000000" w14:paraId="000000C2">
      <w:pPr>
        <w:rPr>
          <w:color w:val="000000"/>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sectPr>
      <w:headerReference r:id="rId11" w:type="default"/>
      <w:footerReference r:id="rId12" w:type="default"/>
      <w:pgSz w:h="16838" w:w="11906" w:orient="portrait"/>
      <w:pgMar w:bottom="1134" w:top="1134" w:left="1620"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Gungsuh"/>
  <w:font w:name="Cambr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180"/>
      </w:tabs>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i w:val="1"/>
        <w:iCs w:val="1"/>
        <w:sz w:val="22"/>
        <w:szCs w:val="22"/>
        <w:rtl w:val="0"/>
      </w:rPr>
      <w:t xml:space="preserve">August</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202</w:t>
    </w:r>
    <w:r w:rsidDel="00000000" w:rsidR="00000000" w:rsidRPr="00000000">
      <w:rPr>
        <w:rFonts w:ascii="Calibri" w:cs="Calibri" w:eastAsia="Calibri" w:hAnsi="Calibri"/>
        <w:i w:val="1"/>
        <w:iCs w:val="1"/>
        <w:sz w:val="22"/>
        <w:szCs w:val="22"/>
        <w:rtl w:val="0"/>
      </w:rPr>
      <w:t xml:space="preserve">6</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ab/>
      <w:tab/>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8">
    <w:pPr>
      <w:keepNext w:val="0"/>
      <w:keepLines w:val="0"/>
      <w:pageBreakBefore w:val="0"/>
      <w:widowControl w:val="1"/>
      <w:pBdr>
        <w:top w:space="0" w:sz="0" w:val="nil"/>
        <w:left w:space="0" w:sz="0" w:val="nil"/>
        <w:bottom w:color="622423" w:space="1" w:sz="24" w:val="single"/>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mbria" w:cs="Cambria" w:eastAsia="Cambria" w:hAnsi="Cambria"/>
        <w:b w:val="0"/>
        <w:bCs w:val="0"/>
        <w:i w:val="0"/>
        <w:iCs w:val="0"/>
        <w:smallCaps w:val="0"/>
        <w:strike w:val="0"/>
        <w:color w:val="000000"/>
        <w:sz w:val="32"/>
        <w:szCs w:val="32"/>
        <w:u w:val="none"/>
        <w:vertAlign w:val="baseline"/>
      </w:rPr>
    </w:pPr>
    <w:r w:rsidDel="00000000" w:rsidR="00000000" w:rsidRPr="00000000">
      <w:rPr>
        <w:rFonts w:ascii="Cambria" w:cs="Cambria" w:eastAsia="Cambria" w:hAnsi="Cambria"/>
        <w:sz w:val="32"/>
        <w:szCs w:val="32"/>
        <w:rtl w:val="0"/>
      </w:rPr>
      <w:t xml:space="preserve">CSE 270 - Sports Analytics</w:t>
    </w: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Default" w:customStyle="1">
    <w:name w:val="Default"/>
    <w:rsid w:val="00352B17"/>
    <w:pPr>
      <w:autoSpaceDE w:val="0"/>
      <w:autoSpaceDN w:val="0"/>
      <w:adjustRightInd w:val="0"/>
      <w:spacing w:after="0" w:line="240" w:lineRule="auto"/>
    </w:pPr>
    <w:rPr>
      <w:rFonts w:ascii="Times New Roman" w:cs="Times New Roman" w:hAnsi="Times New Roman"/>
      <w:color w:val="000000"/>
      <w:sz w:val="24"/>
      <w:szCs w:val="24"/>
    </w:rPr>
  </w:style>
  <w:style w:type="table" w:styleId="TableGrid">
    <w:name w:val="Table Grid"/>
    <w:basedOn w:val="TableNormal"/>
    <w:uiPriority w:val="59"/>
    <w:rsid w:val="0016527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4D13FA"/>
    <w:pPr>
      <w:spacing w:after="200" w:line="276" w:lineRule="auto"/>
      <w:ind w:left="720"/>
      <w:contextualSpacing w:val="1"/>
    </w:pPr>
    <w:rPr>
      <w:rFonts w:asciiTheme="minorHAnsi" w:cstheme="minorBidi" w:eastAsiaTheme="minorEastAsia" w:hAnsiTheme="minorHAnsi"/>
      <w:sz w:val="22"/>
      <w:szCs w:val="22"/>
    </w:rPr>
  </w:style>
  <w:style w:type="paragraph" w:styleId="Header">
    <w:name w:val="header"/>
    <w:basedOn w:val="Normal"/>
    <w:link w:val="HeaderChar"/>
    <w:uiPriority w:val="99"/>
    <w:unhideWhenUsed w:val="1"/>
    <w:rsid w:val="00DE11C4"/>
    <w:pPr>
      <w:tabs>
        <w:tab w:val="center" w:pos="4680"/>
        <w:tab w:val="right" w:pos="9360"/>
      </w:tabs>
    </w:pPr>
    <w:rPr>
      <w:rFonts w:asciiTheme="minorHAnsi" w:cstheme="minorBidi" w:eastAsiaTheme="minorHAnsi" w:hAnsiTheme="minorHAnsi"/>
      <w:sz w:val="22"/>
      <w:szCs w:val="22"/>
      <w:lang w:val="ru-RU"/>
    </w:rPr>
  </w:style>
  <w:style w:type="character" w:styleId="HeaderChar" w:customStyle="1">
    <w:name w:val="Header Char"/>
    <w:basedOn w:val="DefaultParagraphFont"/>
    <w:link w:val="Header"/>
    <w:uiPriority w:val="99"/>
    <w:rsid w:val="00DE11C4"/>
  </w:style>
  <w:style w:type="paragraph" w:styleId="Footer">
    <w:name w:val="footer"/>
    <w:basedOn w:val="Normal"/>
    <w:link w:val="FooterChar"/>
    <w:uiPriority w:val="99"/>
    <w:unhideWhenUsed w:val="1"/>
    <w:rsid w:val="00DE11C4"/>
    <w:pPr>
      <w:tabs>
        <w:tab w:val="center" w:pos="4680"/>
        <w:tab w:val="right" w:pos="9360"/>
      </w:tabs>
    </w:pPr>
    <w:rPr>
      <w:rFonts w:asciiTheme="minorHAnsi" w:cstheme="minorBidi" w:eastAsiaTheme="minorHAnsi" w:hAnsiTheme="minorHAnsi"/>
      <w:sz w:val="22"/>
      <w:szCs w:val="22"/>
      <w:lang w:val="ru-RU"/>
    </w:rPr>
  </w:style>
  <w:style w:type="character" w:styleId="FooterChar" w:customStyle="1">
    <w:name w:val="Footer Char"/>
    <w:basedOn w:val="DefaultParagraphFont"/>
    <w:link w:val="Footer"/>
    <w:uiPriority w:val="99"/>
    <w:rsid w:val="00DE11C4"/>
  </w:style>
  <w:style w:type="character" w:styleId="CommentReference">
    <w:name w:val="annotation reference"/>
    <w:basedOn w:val="DefaultParagraphFont"/>
    <w:uiPriority w:val="99"/>
    <w:unhideWhenUsed w:val="1"/>
    <w:rsid w:val="00FB5701"/>
    <w:rPr>
      <w:sz w:val="16"/>
      <w:szCs w:val="16"/>
    </w:rPr>
  </w:style>
  <w:style w:type="paragraph" w:styleId="CommentText">
    <w:name w:val="annotation text"/>
    <w:basedOn w:val="Normal"/>
    <w:link w:val="CommentTextChar"/>
    <w:uiPriority w:val="99"/>
    <w:unhideWhenUsed w:val="1"/>
    <w:rsid w:val="00FB5701"/>
    <w:pPr>
      <w:spacing w:after="200"/>
    </w:pPr>
    <w:rPr>
      <w:rFonts w:asciiTheme="minorHAnsi" w:cstheme="minorBidi" w:eastAsiaTheme="minorHAnsi" w:hAnsiTheme="minorHAnsi"/>
      <w:sz w:val="20"/>
      <w:szCs w:val="20"/>
      <w:lang w:val="ru-RU"/>
    </w:rPr>
  </w:style>
  <w:style w:type="character" w:styleId="CommentTextChar" w:customStyle="1">
    <w:name w:val="Comment Text Char"/>
    <w:basedOn w:val="DefaultParagraphFont"/>
    <w:link w:val="CommentText"/>
    <w:uiPriority w:val="99"/>
    <w:rsid w:val="00FB5701"/>
    <w:rPr>
      <w:sz w:val="20"/>
      <w:szCs w:val="20"/>
    </w:rPr>
  </w:style>
  <w:style w:type="paragraph" w:styleId="CommentSubject">
    <w:name w:val="annotation subject"/>
    <w:basedOn w:val="CommentText"/>
    <w:next w:val="CommentText"/>
    <w:link w:val="CommentSubjectChar"/>
    <w:uiPriority w:val="99"/>
    <w:semiHidden w:val="1"/>
    <w:unhideWhenUsed w:val="1"/>
    <w:rsid w:val="00FB5701"/>
    <w:rPr>
      <w:b w:val="1"/>
      <w:bCs w:val="1"/>
    </w:rPr>
  </w:style>
  <w:style w:type="character" w:styleId="CommentSubjectChar" w:customStyle="1">
    <w:name w:val="Comment Subject Char"/>
    <w:basedOn w:val="CommentTextChar"/>
    <w:link w:val="CommentSubject"/>
    <w:uiPriority w:val="99"/>
    <w:semiHidden w:val="1"/>
    <w:rsid w:val="00FB5701"/>
    <w:rPr>
      <w:b w:val="1"/>
      <w:bCs w:val="1"/>
      <w:sz w:val="20"/>
      <w:szCs w:val="20"/>
    </w:rPr>
  </w:style>
  <w:style w:type="paragraph" w:styleId="BalloonText">
    <w:name w:val="Balloon Text"/>
    <w:basedOn w:val="Normal"/>
    <w:link w:val="BalloonTextChar"/>
    <w:uiPriority w:val="99"/>
    <w:semiHidden w:val="1"/>
    <w:unhideWhenUsed w:val="1"/>
    <w:rsid w:val="00FB5701"/>
    <w:rPr>
      <w:rFonts w:ascii="Tahoma" w:cs="Tahoma" w:hAnsi="Tahoma"/>
      <w:sz w:val="16"/>
      <w:szCs w:val="16"/>
    </w:rPr>
  </w:style>
  <w:style w:type="character" w:styleId="BalloonTextChar" w:customStyle="1">
    <w:name w:val="Balloon Text Char"/>
    <w:basedOn w:val="DefaultParagraphFont"/>
    <w:link w:val="BalloonText"/>
    <w:uiPriority w:val="99"/>
    <w:semiHidden w:val="1"/>
    <w:rsid w:val="00FB5701"/>
    <w:rPr>
      <w:rFonts w:ascii="Tahoma" w:cs="Tahoma" w:hAnsi="Tahoma"/>
      <w:sz w:val="16"/>
      <w:szCs w:val="16"/>
    </w:rPr>
  </w:style>
  <w:style w:type="character" w:styleId="Hyperlink">
    <w:name w:val="Hyperlink"/>
    <w:basedOn w:val="DefaultParagraphFont"/>
    <w:uiPriority w:val="99"/>
    <w:unhideWhenUsed w:val="1"/>
    <w:rsid w:val="004D321F"/>
    <w:rPr>
      <w:color w:val="0000ff" w:themeColor="hyperlink"/>
      <w:u w:val="single"/>
    </w:rPr>
  </w:style>
  <w:style w:type="paragraph" w:styleId="FootnoteText">
    <w:name w:val="footnote text"/>
    <w:basedOn w:val="Normal"/>
    <w:link w:val="FootnoteTextChar"/>
    <w:uiPriority w:val="99"/>
    <w:semiHidden w:val="1"/>
    <w:unhideWhenUsed w:val="1"/>
    <w:rsid w:val="00D978E1"/>
    <w:rPr>
      <w:rFonts w:asciiTheme="minorHAnsi" w:cstheme="minorBidi" w:eastAsiaTheme="minorHAnsi" w:hAnsiTheme="minorHAnsi"/>
      <w:sz w:val="20"/>
      <w:szCs w:val="20"/>
      <w:lang w:val="ru-RU"/>
    </w:rPr>
  </w:style>
  <w:style w:type="character" w:styleId="FootnoteTextChar" w:customStyle="1">
    <w:name w:val="Footnote Text Char"/>
    <w:basedOn w:val="DefaultParagraphFont"/>
    <w:link w:val="FootnoteText"/>
    <w:uiPriority w:val="99"/>
    <w:semiHidden w:val="1"/>
    <w:rsid w:val="00D978E1"/>
    <w:rPr>
      <w:sz w:val="20"/>
      <w:szCs w:val="20"/>
    </w:rPr>
  </w:style>
  <w:style w:type="character" w:styleId="FootnoteReference">
    <w:name w:val="footnote reference"/>
    <w:basedOn w:val="DefaultParagraphFont"/>
    <w:uiPriority w:val="99"/>
    <w:semiHidden w:val="1"/>
    <w:unhideWhenUsed w:val="1"/>
    <w:rsid w:val="00D978E1"/>
    <w:rPr>
      <w:vertAlign w:val="superscript"/>
    </w:rPr>
  </w:style>
  <w:style w:type="character" w:styleId="FollowedHyperlink">
    <w:name w:val="FollowedHyperlink"/>
    <w:basedOn w:val="DefaultParagraphFont"/>
    <w:uiPriority w:val="99"/>
    <w:semiHidden w:val="1"/>
    <w:unhideWhenUsed w:val="1"/>
    <w:rsid w:val="0047199E"/>
    <w:rPr>
      <w:color w:val="800080" w:themeColor="followedHyperlink"/>
      <w:u w:val="single"/>
    </w:rPr>
  </w:style>
  <w:style w:type="paragraph" w:styleId="NoSpacing">
    <w:name w:val="No Spacing"/>
    <w:uiPriority w:val="1"/>
    <w:qFormat w:val="1"/>
    <w:rsid w:val="00BC2F05"/>
    <w:pPr>
      <w:spacing w:after="0" w:line="240" w:lineRule="auto"/>
    </w:pPr>
    <w:rPr>
      <w:rFonts w:ascii="Calibri" w:cs="Calibri" w:eastAsia="Calibri" w:hAnsi="Calibri"/>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studentaffairs.aua.am/disability-support-services/" TargetMode="External"/><Relationship Id="rId12" Type="http://schemas.openxmlformats.org/officeDocument/2006/relationships/footer" Target="footer1.xml"/><Relationship Id="rId9" Type="http://schemas.openxmlformats.org/officeDocument/2006/relationships/hyperlink" Target="mailto:studentaffairs@aua.a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policies.aua.am/policy/10" TargetMode="External"/><Relationship Id="rId8" Type="http://schemas.openxmlformats.org/officeDocument/2006/relationships/hyperlink" Target="http://policies.aua.am/policy/1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McVg4gB1pZ5oxuUKK+XtLeV72w==">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2025-08-21T08:41:00Z</dcterms:created>
  <dc:creator>User</dc:creator>
</cp:coreProperties>
</file>