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Communications</w:t>
      </w:r>
    </w:p>
    <w:p w:rsidR="00000000" w:rsidDel="00000000" w:rsidP="00000000" w:rsidRDefault="00000000" w:rsidRPr="00000000" w14:paraId="00000002">
      <w:pPr>
        <w:rPr/>
      </w:pPr>
      <w:r w:rsidDel="00000000" w:rsidR="00000000" w:rsidRPr="00000000">
        <w:rPr>
          <w:rtl w:val="0"/>
        </w:rPr>
        <w:t xml:space="preserve">02 July 2019 Batch-1 feedback call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the interest of Arathi, here is one example that has discrepancies: In PMC5920331 Group1 has much fewer annotation on MIS_GP and [MIS_GP][ALL].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we’d like to clarify and discuss following things we noticed:</w:t>
      </w:r>
    </w:p>
    <w:p w:rsidR="00000000" w:rsidDel="00000000" w:rsidP="00000000" w:rsidRDefault="00000000" w:rsidRPr="00000000" w14:paraId="00000007">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PMC5708618, Additional green light generated with LEDs did not influence the growth of Cucumis sativus L. (Cucurbitaceae; cucumber seedlings). </w:t>
      </w:r>
    </w:p>
    <w:p w:rsidR="00000000" w:rsidDel="00000000" w:rsidP="00000000" w:rsidRDefault="00000000" w:rsidRPr="00000000" w14:paraId="0000000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Group 1 annotate “Cucurbitaceae” as WT_OG, which we think it should be a correct organism name although “Cucurbitaceae” is a family name in NCBI taxonomy.</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PMC3892176, Group 1 has fewer [MIS_GP][ALL] which includes kinase. </w:t>
      </w:r>
    </w:p>
    <w:p w:rsidR="00000000" w:rsidDel="00000000" w:rsidP="00000000" w:rsidRDefault="00000000" w:rsidRPr="00000000" w14:paraId="0000000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Because of [ALL], it may have a big impact during post process to match annotations in an article. </w:t>
      </w:r>
    </w:p>
    <w:p w:rsidR="00000000" w:rsidDel="00000000" w:rsidP="00000000" w:rsidRDefault="00000000" w:rsidRPr="00000000" w14:paraId="0000000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PMC5315555, Group 2 annotate the same gene-disease relationship examples as both “YGD” and “NGD”.</w:t>
      </w:r>
    </w:p>
    <w:p w:rsidR="00000000" w:rsidDel="00000000" w:rsidP="00000000" w:rsidRDefault="00000000" w:rsidRPr="00000000" w14:paraId="0000000C">
      <w:pPr>
        <w:numPr>
          <w:ilvl w:val="1"/>
          <w:numId w:val="2"/>
        </w:numPr>
        <w:spacing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annotators are not sure about the relationship, tag “AMB” can be used for ambiguous examples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color w:val="1f497d"/>
        </w:rPr>
      </w:pPr>
      <w:r w:rsidDel="00000000" w:rsidR="00000000" w:rsidRPr="00000000">
        <w:rPr>
          <w:rFonts w:ascii="Times New Roman" w:cs="Times New Roman" w:eastAsia="Times New Roman" w:hAnsi="Times New Roman"/>
          <w:sz w:val="24"/>
          <w:szCs w:val="24"/>
          <w:rtl w:val="0"/>
        </w:rPr>
        <w:t xml:space="preserve">With some points from Arathi:</w:t>
      </w:r>
      <w:r w:rsidDel="00000000" w:rsidR="00000000" w:rsidRPr="00000000">
        <w:rPr>
          <w:color w:val="1f497d"/>
          <w:rtl w:val="0"/>
        </w:rPr>
        <w:t xml:space="preserve"> </w:t>
      </w:r>
    </w:p>
    <w:p w:rsidR="00000000" w:rsidDel="00000000" w:rsidP="00000000" w:rsidRDefault="00000000" w:rsidRPr="00000000" w14:paraId="0000000F">
      <w:pPr>
        <w:spacing w:after="200" w:before="200" w:lineRule="auto"/>
        <w:ind w:left="1200" w:right="1200" w:firstLine="0"/>
        <w:rPr>
          <w:color w:val="1f497d"/>
        </w:rPr>
      </w:pPr>
      <w:r w:rsidDel="00000000" w:rsidR="00000000" w:rsidRPr="00000000">
        <w:rPr>
          <w:color w:val="1f497d"/>
          <w:rtl w:val="0"/>
        </w:rPr>
        <w:t xml:space="preserve">1.</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color w:val="1f497d"/>
          <w:rtl w:val="0"/>
        </w:rPr>
        <w:t xml:space="preserve">Where do we a draw a line on when a term is to be considered as a broad term? Examples- proteins, kinases, cytokines, transcription regulators etc.</w:t>
      </w:r>
    </w:p>
    <w:p w:rsidR="00000000" w:rsidDel="00000000" w:rsidP="00000000" w:rsidRDefault="00000000" w:rsidRPr="00000000" w14:paraId="00000010">
      <w:pPr>
        <w:spacing w:after="200" w:before="200" w:lineRule="auto"/>
        <w:ind w:left="1200" w:right="1200" w:firstLine="0"/>
        <w:rPr>
          <w:color w:val="1f497d"/>
        </w:rPr>
      </w:pPr>
      <w:r w:rsidDel="00000000" w:rsidR="00000000" w:rsidRPr="00000000">
        <w:rPr>
          <w:color w:val="1f497d"/>
          <w:rtl w:val="0"/>
        </w:rPr>
        <w:t xml:space="preserve">2.</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color w:val="1f497d"/>
          <w:rtl w:val="0"/>
        </w:rPr>
        <w:t xml:space="preserve">Should we annotate term like “CsbHLH18”, which is a composite mention of both the gene/protein as well as the source of the organism [Citrus sinensis in this case]?</w:t>
      </w:r>
    </w:p>
    <w:p w:rsidR="00000000" w:rsidDel="00000000" w:rsidP="00000000" w:rsidRDefault="00000000" w:rsidRPr="00000000" w14:paraId="00000011">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2">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3">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4">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5">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6">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7">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8">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19">
      <w:pPr>
        <w:spacing w:after="200" w:before="200" w:lineRule="auto"/>
        <w:ind w:left="0" w:right="1200" w:firstLine="0"/>
        <w:rPr>
          <w:color w:val="1f497d"/>
        </w:rPr>
      </w:pPr>
      <w:r w:rsidDel="00000000" w:rsidR="00000000" w:rsidRPr="00000000">
        <w:rPr>
          <w:color w:val="1f497d"/>
          <w:rtl w:val="0"/>
        </w:rPr>
        <w:t xml:space="preserve">Summary after call:</w:t>
      </w:r>
    </w:p>
    <w:p w:rsidR="00000000" w:rsidDel="00000000" w:rsidP="00000000" w:rsidRDefault="00000000" w:rsidRPr="00000000" w14:paraId="0000001A">
      <w:pPr>
        <w:ind w:left="360"/>
        <w:jc w:val="both"/>
        <w:rPr>
          <w:color w:val="1f497d"/>
        </w:rPr>
      </w:pPr>
      <w:r w:rsidDel="00000000" w:rsidR="00000000" w:rsidRPr="00000000">
        <w:rPr>
          <w:color w:val="1f497d"/>
          <w:rtl w:val="0"/>
        </w:rPr>
        <w:t xml:space="preserve">Q.   Where do we a draw a line on when a term is to be considered as a broad term? </w:t>
      </w:r>
    </w:p>
    <w:p w:rsidR="00000000" w:rsidDel="00000000" w:rsidP="00000000" w:rsidRDefault="00000000" w:rsidRPr="00000000" w14:paraId="0000001B">
      <w:pPr>
        <w:ind w:left="360"/>
        <w:jc w:val="both"/>
        <w:rPr>
          <w:color w:val="1f497d"/>
        </w:rPr>
      </w:pPr>
      <w:r w:rsidDel="00000000" w:rsidR="00000000" w:rsidRPr="00000000">
        <w:rPr>
          <w:color w:val="1f497d"/>
          <w:rtl w:val="0"/>
        </w:rPr>
        <w:t xml:space="preserve">A.   Very broad terms like proteins, genes, enzymes, receptors are out of scope. </w:t>
      </w:r>
    </w:p>
    <w:p w:rsidR="00000000" w:rsidDel="00000000" w:rsidP="00000000" w:rsidRDefault="00000000" w:rsidRPr="00000000" w14:paraId="0000001C">
      <w:pPr>
        <w:jc w:val="both"/>
        <w:rPr>
          <w:color w:val="1f497d"/>
        </w:rPr>
      </w:pPr>
      <w:r w:rsidDel="00000000" w:rsidR="00000000" w:rsidRPr="00000000">
        <w:rPr>
          <w:color w:val="1f497d"/>
          <w:rtl w:val="0"/>
        </w:rPr>
        <w:t xml:space="preserve">Terms like kinases, cytokines, transcription regulators, transcription factors, amylolytic enzymes, antioxidant enzymes, E-box binding proteins, glucan hydrolytic enzymes, protease, Neurotrophic factors, bZIPs, transcription factors, RTKs, tyrosine kinases, receptor tyrosine kinase, phosphoproteins, RTK, tyrosine kinase, photoreceptors are to be annotated. </w:t>
      </w:r>
    </w:p>
    <w:p w:rsidR="00000000" w:rsidDel="00000000" w:rsidP="00000000" w:rsidRDefault="00000000" w:rsidRPr="00000000" w14:paraId="0000001D">
      <w:pPr>
        <w:ind w:left="360"/>
        <w:jc w:val="both"/>
        <w:rPr>
          <w:color w:val="1f497d"/>
        </w:rPr>
      </w:pPr>
      <w:r w:rsidDel="00000000" w:rsidR="00000000" w:rsidRPr="00000000">
        <w:rPr>
          <w:color w:val="1f497d"/>
          <w:rtl w:val="0"/>
        </w:rPr>
        <w:t xml:space="preserve">Q.</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color w:val="1f497d"/>
          <w:rtl w:val="0"/>
        </w:rPr>
        <w:t xml:space="preserve">Should we annotate term like “CsbHLH18”, which is a composite mention of both the gene/protein as well as the source of the organism [Citrus sinensis in this case]? </w:t>
      </w:r>
    </w:p>
    <w:p w:rsidR="00000000" w:rsidDel="00000000" w:rsidP="00000000" w:rsidRDefault="00000000" w:rsidRPr="00000000" w14:paraId="0000001E">
      <w:pPr>
        <w:ind w:left="360"/>
        <w:jc w:val="both"/>
        <w:rPr>
          <w:color w:val="1f497d"/>
        </w:rPr>
      </w:pPr>
      <w:r w:rsidDel="00000000" w:rsidR="00000000" w:rsidRPr="00000000">
        <w:rPr>
          <w:color w:val="1f497d"/>
          <w:rtl w:val="0"/>
        </w:rPr>
        <w:t xml:space="preserve">A.   YES</w:t>
      </w:r>
    </w:p>
    <w:p w:rsidR="00000000" w:rsidDel="00000000" w:rsidP="00000000" w:rsidRDefault="00000000" w:rsidRPr="00000000" w14:paraId="0000001F">
      <w:pPr>
        <w:ind w:left="360"/>
        <w:jc w:val="both"/>
        <w:rPr>
          <w:color w:val="1f497d"/>
        </w:rPr>
      </w:pPr>
      <w:r w:rsidDel="00000000" w:rsidR="00000000" w:rsidRPr="00000000">
        <w:rPr>
          <w:color w:val="1f497d"/>
          <w:rtl w:val="0"/>
        </w:rPr>
        <w:t xml:space="preserve">Q.   Can we annotate taxonomical families like “Asteraceae”, “Lamiaceae” as organism?</w:t>
      </w:r>
    </w:p>
    <w:p w:rsidR="00000000" w:rsidDel="00000000" w:rsidP="00000000" w:rsidRDefault="00000000" w:rsidRPr="00000000" w14:paraId="00000020">
      <w:pPr>
        <w:ind w:left="360"/>
        <w:jc w:val="both"/>
        <w:rPr>
          <w:color w:val="1f497d"/>
        </w:rPr>
      </w:pPr>
      <w:r w:rsidDel="00000000" w:rsidR="00000000" w:rsidRPr="00000000">
        <w:rPr>
          <w:color w:val="1f497d"/>
          <w:rtl w:val="0"/>
        </w:rPr>
        <w:t xml:space="preserve">A.   YES</w:t>
      </w:r>
    </w:p>
    <w:p w:rsidR="00000000" w:rsidDel="00000000" w:rsidP="00000000" w:rsidRDefault="00000000" w:rsidRPr="00000000" w14:paraId="00000021">
      <w:pPr>
        <w:ind w:left="360"/>
        <w:jc w:val="both"/>
        <w:rPr>
          <w:color w:val="1f497d"/>
        </w:rPr>
      </w:pPr>
      <w:r w:rsidDel="00000000" w:rsidR="00000000" w:rsidRPr="00000000">
        <w:rPr>
          <w:color w:val="1f497d"/>
          <w:rtl w:val="0"/>
        </w:rPr>
        <w:t xml:space="preserve">Q.   Can Just the strain name without the organism detail be considered as entity type “organism”. For example-There are instances when the strain of an organism is mentioned along with the organism name like “P. aeruginosa PAO1” but in subsequent instances, only the strain name is mentioned in the article like “PAO1”.</w:t>
      </w:r>
    </w:p>
    <w:p w:rsidR="00000000" w:rsidDel="00000000" w:rsidP="00000000" w:rsidRDefault="00000000" w:rsidRPr="00000000" w14:paraId="00000022">
      <w:pPr>
        <w:ind w:left="360"/>
        <w:jc w:val="both"/>
        <w:rPr>
          <w:color w:val="1f497d"/>
        </w:rPr>
      </w:pPr>
      <w:r w:rsidDel="00000000" w:rsidR="00000000" w:rsidRPr="00000000">
        <w:rPr>
          <w:color w:val="1f497d"/>
          <w:rtl w:val="0"/>
        </w:rPr>
        <w:t xml:space="preserve">A.   Stand alone strain name should not be annotated. Organism information is mandatory.</w:t>
      </w:r>
    </w:p>
    <w:p w:rsidR="00000000" w:rsidDel="00000000" w:rsidP="00000000" w:rsidRDefault="00000000" w:rsidRPr="00000000" w14:paraId="00000023">
      <w:pPr>
        <w:ind w:left="360"/>
        <w:jc w:val="both"/>
        <w:rPr>
          <w:color w:val="1f497d"/>
        </w:rPr>
      </w:pPr>
      <w:r w:rsidDel="00000000" w:rsidR="00000000" w:rsidRPr="00000000">
        <w:rPr>
          <w:color w:val="1f497d"/>
          <w:rtl w:val="0"/>
        </w:rPr>
        <w:t xml:space="preserve">Q. Should we annotate term like “CsbHLH18”, which is a composite mention of both the gene/protein as well as the source of the organism [Citrus sinensis in this case]</w:t>
      </w:r>
    </w:p>
    <w:p w:rsidR="00000000" w:rsidDel="00000000" w:rsidP="00000000" w:rsidRDefault="00000000" w:rsidRPr="00000000" w14:paraId="00000024">
      <w:pPr>
        <w:ind w:left="360"/>
        <w:jc w:val="both"/>
        <w:rPr>
          <w:color w:val="1f497d"/>
        </w:rPr>
      </w:pPr>
      <w:r w:rsidDel="00000000" w:rsidR="00000000" w:rsidRPr="00000000">
        <w:rPr>
          <w:color w:val="1f497d"/>
          <w:rtl w:val="0"/>
        </w:rPr>
        <w:t xml:space="preserve">A.   YES</w:t>
      </w:r>
    </w:p>
    <w:p w:rsidR="00000000" w:rsidDel="00000000" w:rsidP="00000000" w:rsidRDefault="00000000" w:rsidRPr="00000000" w14:paraId="00000025">
      <w:pPr>
        <w:ind w:left="360"/>
        <w:jc w:val="both"/>
        <w:rPr>
          <w:color w:val="1f497d"/>
        </w:rPr>
      </w:pPr>
      <w:r w:rsidDel="00000000" w:rsidR="00000000" w:rsidRPr="00000000">
        <w:rPr>
          <w:color w:val="1f497d"/>
          <w:rtl w:val="0"/>
        </w:rPr>
        <w:t xml:space="preserve">Q.   Is there a preferred way of capturing term like “</w:t>
      </w:r>
      <w:r w:rsidDel="00000000" w:rsidR="00000000" w:rsidRPr="00000000">
        <w:rPr>
          <w:color w:val="1f497d"/>
          <w:highlight w:val="yellow"/>
          <w:u w:val="single"/>
          <w:rtl w:val="0"/>
        </w:rPr>
        <w:t xml:space="preserve">P. aeruginosa</w:t>
      </w:r>
      <w:r w:rsidDel="00000000" w:rsidR="00000000" w:rsidRPr="00000000">
        <w:rPr>
          <w:color w:val="1f497d"/>
          <w:rtl w:val="0"/>
        </w:rPr>
        <w:t xml:space="preserve"> </w:t>
      </w:r>
      <w:r w:rsidDel="00000000" w:rsidR="00000000" w:rsidRPr="00000000">
        <w:rPr>
          <w:color w:val="1f497d"/>
          <w:highlight w:val="cyan"/>
          <w:u w:val="single"/>
          <w:rtl w:val="0"/>
        </w:rPr>
        <w:t xml:space="preserve">lung infections</w:t>
      </w:r>
      <w:r w:rsidDel="00000000" w:rsidR="00000000" w:rsidRPr="00000000">
        <w:rPr>
          <w:color w:val="1f497d"/>
          <w:rtl w:val="0"/>
        </w:rPr>
        <w:t xml:space="preserve">”- Is it preferable to keep them together as a disease or split into organism and disease entities?</w:t>
      </w:r>
    </w:p>
    <w:p w:rsidR="00000000" w:rsidDel="00000000" w:rsidP="00000000" w:rsidRDefault="00000000" w:rsidRPr="00000000" w14:paraId="00000026">
      <w:pPr>
        <w:ind w:left="360"/>
        <w:jc w:val="both"/>
        <w:rPr>
          <w:color w:val="1f497d"/>
        </w:rPr>
      </w:pPr>
      <w:r w:rsidDel="00000000" w:rsidR="00000000" w:rsidRPr="00000000">
        <w:rPr>
          <w:color w:val="1f497d"/>
          <w:rtl w:val="0"/>
        </w:rPr>
        <w:t xml:space="preserve">A.   “</w:t>
      </w:r>
      <w:r w:rsidDel="00000000" w:rsidR="00000000" w:rsidRPr="00000000">
        <w:rPr>
          <w:color w:val="1f497d"/>
          <w:highlight w:val="yellow"/>
          <w:u w:val="single"/>
          <w:rtl w:val="0"/>
        </w:rPr>
        <w:t xml:space="preserve">P. aeruginosa</w:t>
      </w:r>
      <w:r w:rsidDel="00000000" w:rsidR="00000000" w:rsidRPr="00000000">
        <w:rPr>
          <w:color w:val="1f497d"/>
          <w:rtl w:val="0"/>
        </w:rPr>
        <w:t xml:space="preserve"> </w:t>
      </w:r>
      <w:r w:rsidDel="00000000" w:rsidR="00000000" w:rsidRPr="00000000">
        <w:rPr>
          <w:color w:val="1f497d"/>
          <w:highlight w:val="cyan"/>
          <w:u w:val="single"/>
          <w:rtl w:val="0"/>
        </w:rPr>
        <w:t xml:space="preserve">lung infections</w:t>
      </w:r>
      <w:r w:rsidDel="00000000" w:rsidR="00000000" w:rsidRPr="00000000">
        <w:rPr>
          <w:color w:val="1f497d"/>
          <w:rtl w:val="0"/>
        </w:rPr>
        <w:t xml:space="preserve">” should be taken as one entity.</w:t>
      </w:r>
    </w:p>
    <w:p w:rsidR="00000000" w:rsidDel="00000000" w:rsidP="00000000" w:rsidRDefault="00000000" w:rsidRPr="00000000" w14:paraId="00000027">
      <w:pPr>
        <w:ind w:left="360"/>
        <w:jc w:val="both"/>
        <w:rPr>
          <w:color w:val="1f497d"/>
        </w:rPr>
      </w:pPr>
      <w:r w:rsidDel="00000000" w:rsidR="00000000" w:rsidRPr="00000000">
        <w:rPr>
          <w:color w:val="1f497d"/>
          <w:rtl w:val="0"/>
        </w:rPr>
        <w:t xml:space="preserve">Q.   There could be cases where a broad term like “infection” or “acute illness” is auto annotated- Do we retain such terms?</w:t>
      </w:r>
    </w:p>
    <w:p w:rsidR="00000000" w:rsidDel="00000000" w:rsidP="00000000" w:rsidRDefault="00000000" w:rsidRPr="00000000" w14:paraId="00000028">
      <w:pPr>
        <w:ind w:left="360"/>
        <w:jc w:val="both"/>
        <w:rPr>
          <w:color w:val="1f497d"/>
        </w:rPr>
      </w:pPr>
      <w:r w:rsidDel="00000000" w:rsidR="00000000" w:rsidRPr="00000000">
        <w:rPr>
          <w:color w:val="1f497d"/>
          <w:rtl w:val="0"/>
        </w:rPr>
        <w:t xml:space="preserve">A.   In case of broad terms that are already annotated in EuropePMC, if the annotation is correct it should be marked as such. However, if there are any missed instances of such terms subsequently in the article, the missed annotation comment need not be tagged.</w:t>
      </w:r>
    </w:p>
    <w:p w:rsidR="00000000" w:rsidDel="00000000" w:rsidP="00000000" w:rsidRDefault="00000000" w:rsidRPr="00000000" w14:paraId="00000029">
      <w:pPr>
        <w:ind w:left="360"/>
        <w:jc w:val="both"/>
        <w:rPr>
          <w:color w:val="1f497d"/>
        </w:rPr>
      </w:pPr>
      <w:r w:rsidDel="00000000" w:rsidR="00000000" w:rsidRPr="00000000">
        <w:rPr>
          <w:color w:val="1f497d"/>
          <w:rtl w:val="0"/>
        </w:rPr>
        <w:t xml:space="preserve"> </w:t>
      </w:r>
    </w:p>
    <w:p w:rsidR="00000000" w:rsidDel="00000000" w:rsidP="00000000" w:rsidRDefault="00000000" w:rsidRPr="00000000" w14:paraId="0000002A">
      <w:pPr>
        <w:ind w:left="360"/>
        <w:jc w:val="both"/>
        <w:rPr>
          <w:color w:val="1f497d"/>
        </w:rPr>
      </w:pPr>
      <w:r w:rsidDel="00000000" w:rsidR="00000000" w:rsidRPr="00000000">
        <w:rPr>
          <w:color w:val="1f497d"/>
          <w:rtl w:val="0"/>
        </w:rPr>
        <w:t xml:space="preserve"> </w:t>
      </w:r>
    </w:p>
    <w:p w:rsidR="00000000" w:rsidDel="00000000" w:rsidP="00000000" w:rsidRDefault="00000000" w:rsidRPr="00000000" w14:paraId="0000002B">
      <w:pPr>
        <w:ind w:left="360"/>
        <w:jc w:val="both"/>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 </w:t>
      </w:r>
    </w:p>
    <w:p w:rsidR="00000000" w:rsidDel="00000000" w:rsidP="00000000" w:rsidRDefault="00000000" w:rsidRPr="00000000" w14:paraId="0000002C">
      <w:pPr>
        <w:jc w:val="both"/>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1f497d"/>
          <w:rtl w:val="0"/>
        </w:rPr>
        <w:t xml:space="preserve"> </w:t>
      </w:r>
    </w:p>
    <w:p w:rsidR="00000000" w:rsidDel="00000000" w:rsidP="00000000" w:rsidRDefault="00000000" w:rsidRPr="00000000" w14:paraId="0000002D">
      <w:pPr>
        <w:spacing w:after="200" w:before="200" w:lineRule="auto"/>
        <w:ind w:left="0" w:right="1200" w:firstLine="0"/>
        <w:rPr>
          <w:color w:val="1f497d"/>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13 August 2019 Batch feedback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Thanks for your email. We had a meeting for reviewing some of the annotations. As usual, the annotations are really good.  We notice that for the PMC5731848, the gene-disease relationship annotations are slightly different between annotators.</w:t>
      </w:r>
    </w:p>
    <w:p w:rsidR="00000000" w:rsidDel="00000000" w:rsidP="00000000" w:rsidRDefault="00000000" w:rsidRPr="00000000" w14:paraId="0000003A">
      <w:pPr>
        <w:rPr>
          <w:sz w:val="24"/>
          <w:szCs w:val="24"/>
        </w:rPr>
      </w:pPr>
      <w:r w:rsidDel="00000000" w:rsidR="00000000" w:rsidRPr="00000000">
        <w:rPr>
          <w:sz w:val="24"/>
          <w:szCs w:val="24"/>
          <w:rtl w:val="0"/>
        </w:rPr>
        <w:t xml:space="preserve">Here are two examples: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222222"/>
          <w:sz w:val="23"/>
          <w:szCs w:val="23"/>
          <w:highlight w:val="white"/>
        </w:rPr>
      </w:pPr>
      <w:r w:rsidDel="00000000" w:rsidR="00000000" w:rsidRPr="00000000">
        <w:rPr>
          <w:color w:val="222222"/>
          <w:sz w:val="23"/>
          <w:szCs w:val="23"/>
          <w:highlight w:val="white"/>
          <w:rtl w:val="0"/>
        </w:rPr>
        <w:t xml:space="preserve">"We introduced single or combined </w:t>
      </w:r>
      <w:r w:rsidDel="00000000" w:rsidR="00000000" w:rsidRPr="00000000">
        <w:rPr>
          <w:i w:val="1"/>
          <w:color w:val="222222"/>
          <w:sz w:val="23"/>
          <w:szCs w:val="23"/>
          <w:highlight w:val="white"/>
          <w:rtl w:val="0"/>
        </w:rPr>
        <w:t xml:space="preserve">Rad54</w:t>
      </w:r>
      <w:r w:rsidDel="00000000" w:rsidR="00000000" w:rsidRPr="00000000">
        <w:rPr>
          <w:color w:val="222222"/>
          <w:sz w:val="23"/>
          <w:szCs w:val="23"/>
          <w:rtl w:val="0"/>
        </w:rPr>
        <w:t xml:space="preserve"> and </w:t>
      </w:r>
      <w:r w:rsidDel="00000000" w:rsidR="00000000" w:rsidRPr="00000000">
        <w:rPr>
          <w:i w:val="1"/>
          <w:color w:val="222222"/>
          <w:sz w:val="23"/>
          <w:szCs w:val="23"/>
          <w:highlight w:val="white"/>
          <w:rtl w:val="0"/>
        </w:rPr>
        <w:t xml:space="preserve">Parp-1</w:t>
      </w:r>
      <w:r w:rsidDel="00000000" w:rsidR="00000000" w:rsidRPr="00000000">
        <w:rPr>
          <w:color w:val="222222"/>
          <w:sz w:val="23"/>
          <w:szCs w:val="23"/>
          <w:rtl w:val="0"/>
        </w:rPr>
        <w:t xml:space="preserve"> inactivating germline mutations in </w:t>
      </w:r>
      <w:r w:rsidDel="00000000" w:rsidR="00000000" w:rsidRPr="00000000">
        <w:rPr>
          <w:i w:val="1"/>
          <w:color w:val="222222"/>
          <w:sz w:val="23"/>
          <w:szCs w:val="23"/>
          <w:highlight w:val="white"/>
          <w:rtl w:val="0"/>
        </w:rPr>
        <w:t xml:space="preserve">Ptc1</w:t>
      </w:r>
      <w:r w:rsidDel="00000000" w:rsidR="00000000" w:rsidRPr="00000000">
        <w:rPr>
          <w:color w:val="222222"/>
          <w:sz w:val="23"/>
          <w:szCs w:val="23"/>
          <w:rtl w:val="0"/>
        </w:rPr>
        <w:t xml:space="preserve"> heterozygous mice, a well-characterized model of medulloblastoma, the most common malignant pediatric brain tumor</w:t>
      </w:r>
      <w:r w:rsidDel="00000000" w:rsidR="00000000" w:rsidRPr="00000000">
        <w:rPr>
          <w:color w:val="222222"/>
          <w:sz w:val="23"/>
          <w:szCs w:val="23"/>
          <w:highlight w:val="white"/>
          <w:rtl w:val="0"/>
        </w:rPr>
        <w:t xml:space="preserve">.”</w:t>
      </w:r>
    </w:p>
    <w:p w:rsidR="00000000" w:rsidDel="00000000" w:rsidP="00000000" w:rsidRDefault="00000000" w:rsidRPr="00000000" w14:paraId="0000003D">
      <w:pPr>
        <w:rPr>
          <w:color w:val="222222"/>
          <w:sz w:val="23"/>
          <w:szCs w:val="23"/>
        </w:rPr>
      </w:pPr>
      <w:r w:rsidDel="00000000" w:rsidR="00000000" w:rsidRPr="00000000">
        <w:rPr>
          <w:color w:val="222222"/>
          <w:sz w:val="23"/>
          <w:szCs w:val="23"/>
          <w:highlight w:val="white"/>
          <w:rtl w:val="0"/>
        </w:rPr>
        <w:t xml:space="preserve">In this example, the </w:t>
      </w:r>
      <w:r w:rsidDel="00000000" w:rsidR="00000000" w:rsidRPr="00000000">
        <w:rPr>
          <w:color w:val="222222"/>
          <w:sz w:val="23"/>
          <w:szCs w:val="23"/>
          <w:rtl w:val="0"/>
        </w:rPr>
        <w:t xml:space="preserve">authors introduced "Rad54 and Parp-1 inactivating germline mutations” in “Ptc1 mice”. There is no relationship mentioned in this case.</w:t>
      </w:r>
    </w:p>
    <w:p w:rsidR="00000000" w:rsidDel="00000000" w:rsidP="00000000" w:rsidRDefault="00000000" w:rsidRPr="00000000" w14:paraId="0000003E">
      <w:pPr>
        <w:rPr>
          <w:color w:val="222222"/>
          <w:sz w:val="23"/>
          <w:szCs w:val="23"/>
          <w:highlight w:val="white"/>
        </w:rPr>
      </w:pPr>
      <w:r w:rsidDel="00000000" w:rsidR="00000000" w:rsidRPr="00000000">
        <w:rPr>
          <w:rtl w:val="0"/>
        </w:rPr>
      </w:r>
    </w:p>
    <w:p w:rsidR="00000000" w:rsidDel="00000000" w:rsidP="00000000" w:rsidRDefault="00000000" w:rsidRPr="00000000" w14:paraId="0000003F">
      <w:pPr>
        <w:rPr>
          <w:color w:val="222222"/>
          <w:sz w:val="23"/>
          <w:szCs w:val="23"/>
        </w:rPr>
      </w:pPr>
      <w:r w:rsidDel="00000000" w:rsidR="00000000" w:rsidRPr="00000000">
        <w:rPr>
          <w:color w:val="222222"/>
          <w:sz w:val="23"/>
          <w:szCs w:val="23"/>
          <w:highlight w:val="white"/>
          <w:rtl w:val="0"/>
        </w:rPr>
        <w:t xml:space="preserve">“Our study reveals that combined inactivation of </w:t>
      </w:r>
      <w:r w:rsidDel="00000000" w:rsidR="00000000" w:rsidRPr="00000000">
        <w:rPr>
          <w:i w:val="1"/>
          <w:color w:val="222222"/>
          <w:sz w:val="23"/>
          <w:szCs w:val="23"/>
          <w:highlight w:val="white"/>
          <w:rtl w:val="0"/>
        </w:rPr>
        <w:t xml:space="preserve">Rad54</w:t>
      </w:r>
      <w:r w:rsidDel="00000000" w:rsidR="00000000" w:rsidRPr="00000000">
        <w:rPr>
          <w:color w:val="222222"/>
          <w:sz w:val="23"/>
          <w:szCs w:val="23"/>
          <w:rtl w:val="0"/>
        </w:rPr>
        <w:t xml:space="preserve"> and </w:t>
      </w:r>
      <w:r w:rsidDel="00000000" w:rsidR="00000000" w:rsidRPr="00000000">
        <w:rPr>
          <w:i w:val="1"/>
          <w:color w:val="222222"/>
          <w:sz w:val="23"/>
          <w:szCs w:val="23"/>
          <w:highlight w:val="white"/>
          <w:rtl w:val="0"/>
        </w:rPr>
        <w:t xml:space="preserve">Parp-1</w:t>
      </w:r>
      <w:r w:rsidDel="00000000" w:rsidR="00000000" w:rsidRPr="00000000">
        <w:rPr>
          <w:color w:val="222222"/>
          <w:sz w:val="23"/>
          <w:szCs w:val="23"/>
          <w:rtl w:val="0"/>
        </w:rPr>
        <w:t xml:space="preserve"> causes a marked growth delay</w:t>
      </w:r>
      <w:r w:rsidDel="00000000" w:rsidR="00000000" w:rsidRPr="00000000">
        <w:rPr>
          <w:color w:val="222222"/>
          <w:sz w:val="23"/>
          <w:szCs w:val="23"/>
          <w:highlight w:val="white"/>
          <w:rtl w:val="0"/>
        </w:rPr>
        <w:t xml:space="preserve"> culminating in perinatallethality, providing for the first time evidence of synthetic lethal interactions between </w:t>
      </w:r>
      <w:r w:rsidDel="00000000" w:rsidR="00000000" w:rsidRPr="00000000">
        <w:rPr>
          <w:i w:val="1"/>
          <w:color w:val="222222"/>
          <w:sz w:val="23"/>
          <w:szCs w:val="23"/>
          <w:highlight w:val="white"/>
          <w:rtl w:val="0"/>
        </w:rPr>
        <w:t xml:space="preserve">Rad54</w:t>
      </w:r>
      <w:r w:rsidDel="00000000" w:rsidR="00000000" w:rsidRPr="00000000">
        <w:rPr>
          <w:color w:val="222222"/>
          <w:sz w:val="23"/>
          <w:szCs w:val="23"/>
          <w:highlight w:val="white"/>
          <w:rtl w:val="0"/>
        </w:rPr>
        <w:t xml:space="preserve"> and </w:t>
      </w:r>
      <w:r w:rsidDel="00000000" w:rsidR="00000000" w:rsidRPr="00000000">
        <w:rPr>
          <w:i w:val="1"/>
          <w:color w:val="222222"/>
          <w:sz w:val="23"/>
          <w:szCs w:val="23"/>
          <w:highlight w:val="white"/>
          <w:rtl w:val="0"/>
        </w:rPr>
        <w:t xml:space="preserve">Parp-1 in vivo</w:t>
      </w:r>
      <w:r w:rsidDel="00000000" w:rsidR="00000000" w:rsidRPr="00000000">
        <w:rPr>
          <w:color w:val="222222"/>
          <w:sz w:val="23"/>
          <w:szCs w:val="23"/>
          <w:highlight w:val="white"/>
          <w:rtl w:val="0"/>
        </w:rPr>
        <w:t xml:space="preserve">.</w:t>
      </w:r>
      <w:r w:rsidDel="00000000" w:rsidR="00000000" w:rsidRPr="00000000">
        <w:rPr>
          <w:color w:val="222222"/>
          <w:sz w:val="23"/>
          <w:szCs w:val="23"/>
          <w:rtl w:val="0"/>
        </w:rPr>
        <w:t xml:space="preserve">”</w:t>
      </w:r>
    </w:p>
    <w:p w:rsidR="00000000" w:rsidDel="00000000" w:rsidP="00000000" w:rsidRDefault="00000000" w:rsidRPr="00000000" w14:paraId="00000040">
      <w:pPr>
        <w:rPr>
          <w:color w:val="222222"/>
          <w:sz w:val="23"/>
          <w:szCs w:val="23"/>
        </w:rPr>
      </w:pPr>
      <w:r w:rsidDel="00000000" w:rsidR="00000000" w:rsidRPr="00000000">
        <w:rPr>
          <w:color w:val="222222"/>
          <w:sz w:val="23"/>
          <w:szCs w:val="23"/>
          <w:rtl w:val="0"/>
        </w:rPr>
        <w:t xml:space="preserve">Precisely, “growth delay” is a phenotype rather than a disease. So if we treat it as phenotype, there is no relationship in this sentence.</w:t>
      </w:r>
    </w:p>
    <w:p w:rsidR="00000000" w:rsidDel="00000000" w:rsidP="00000000" w:rsidRDefault="00000000" w:rsidRPr="00000000" w14:paraId="00000041">
      <w:pPr>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sz w:val="23"/>
          <w:szCs w:val="23"/>
          <w:rtl w:val="0"/>
        </w:rPr>
        <w:t xml:space="preserve">In PMC5070310, in one case, “HIV” has been annotated as disease but as it is a virus it should be organism.</w:t>
      </w:r>
    </w:p>
    <w:p w:rsidR="00000000" w:rsidDel="00000000" w:rsidP="00000000" w:rsidRDefault="00000000" w:rsidRPr="00000000" w14:paraId="00000043">
      <w:pPr>
        <w:rPr>
          <w:sz w:val="23"/>
          <w:szCs w:val="23"/>
        </w:rPr>
      </w:pPr>
      <w:r w:rsidDel="00000000" w:rsidR="00000000" w:rsidRPr="00000000">
        <w:rPr>
          <w:rtl w:val="0"/>
        </w:rPr>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rtl w:val="0"/>
        </w:rPr>
      </w:r>
    </w:p>
    <w:p w:rsidR="00000000" w:rsidDel="00000000" w:rsidP="00000000" w:rsidRDefault="00000000" w:rsidRPr="00000000" w14:paraId="00000046">
      <w:pPr>
        <w:rPr>
          <w:sz w:val="23"/>
          <w:szCs w:val="23"/>
        </w:rPr>
      </w:pP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rtl w:val="0"/>
        </w:rPr>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rtl w:val="0"/>
        </w:rPr>
      </w:r>
    </w:p>
    <w:p w:rsidR="00000000" w:rsidDel="00000000" w:rsidP="00000000" w:rsidRDefault="00000000" w:rsidRPr="00000000" w14:paraId="0000004A">
      <w:pPr>
        <w:rPr>
          <w:sz w:val="23"/>
          <w:szCs w:val="23"/>
        </w:rPr>
      </w:pPr>
      <w:r w:rsidDel="00000000" w:rsidR="00000000" w:rsidRPr="00000000">
        <w:rPr>
          <w:rtl w:val="0"/>
        </w:rPr>
      </w:r>
    </w:p>
    <w:p w:rsidR="00000000" w:rsidDel="00000000" w:rsidP="00000000" w:rsidRDefault="00000000" w:rsidRPr="00000000" w14:paraId="0000004B">
      <w:pPr>
        <w:rPr>
          <w:sz w:val="23"/>
          <w:szCs w:val="23"/>
        </w:rPr>
      </w:pPr>
      <w:r w:rsidDel="00000000" w:rsidR="00000000" w:rsidRPr="00000000">
        <w:rPr>
          <w:rtl w:val="0"/>
        </w:rPr>
      </w:r>
    </w:p>
    <w:p w:rsidR="00000000" w:rsidDel="00000000" w:rsidP="00000000" w:rsidRDefault="00000000" w:rsidRPr="00000000" w14:paraId="0000004C">
      <w:pPr>
        <w:rPr>
          <w:sz w:val="23"/>
          <w:szCs w:val="23"/>
        </w:rPr>
      </w:pP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rtl w:val="0"/>
        </w:rPr>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rPr>
          <w:rtl w:val="0"/>
        </w:rPr>
      </w:r>
    </w:p>
    <w:p w:rsidR="00000000" w:rsidDel="00000000" w:rsidP="00000000" w:rsidRDefault="00000000" w:rsidRPr="00000000" w14:paraId="00000052">
      <w:pPr>
        <w:rPr>
          <w:sz w:val="23"/>
          <w:szCs w:val="23"/>
        </w:rPr>
      </w:pPr>
      <w:r w:rsidDel="00000000" w:rsidR="00000000" w:rsidRPr="00000000">
        <w:rPr>
          <w:rtl w:val="0"/>
        </w:rPr>
      </w:r>
    </w:p>
    <w:p w:rsidR="00000000" w:rsidDel="00000000" w:rsidP="00000000" w:rsidRDefault="00000000" w:rsidRPr="00000000" w14:paraId="00000053">
      <w:pPr>
        <w:rPr>
          <w:sz w:val="23"/>
          <w:szCs w:val="23"/>
        </w:rPr>
      </w:pPr>
      <w:r w:rsidDel="00000000" w:rsidR="00000000" w:rsidRPr="00000000">
        <w:rPr>
          <w:rtl w:val="0"/>
        </w:rPr>
      </w:r>
    </w:p>
    <w:p w:rsidR="00000000" w:rsidDel="00000000" w:rsidP="00000000" w:rsidRDefault="00000000" w:rsidRPr="00000000" w14:paraId="00000054">
      <w:pPr>
        <w:rPr>
          <w:sz w:val="23"/>
          <w:szCs w:val="23"/>
        </w:rPr>
      </w:pPr>
      <w:r w:rsidDel="00000000" w:rsidR="00000000" w:rsidRPr="00000000">
        <w:rPr>
          <w:rtl w:val="0"/>
        </w:rPr>
      </w:r>
    </w:p>
    <w:p w:rsidR="00000000" w:rsidDel="00000000" w:rsidP="00000000" w:rsidRDefault="00000000" w:rsidRPr="00000000" w14:paraId="00000055">
      <w:pPr>
        <w:rPr>
          <w:sz w:val="23"/>
          <w:szCs w:val="23"/>
        </w:rPr>
      </w:pPr>
      <w:r w:rsidDel="00000000" w:rsidR="00000000" w:rsidRPr="00000000">
        <w:rPr>
          <w:rtl w:val="0"/>
        </w:rPr>
      </w:r>
    </w:p>
    <w:p w:rsidR="00000000" w:rsidDel="00000000" w:rsidP="00000000" w:rsidRDefault="00000000" w:rsidRPr="00000000" w14:paraId="00000056">
      <w:pPr>
        <w:rPr>
          <w:sz w:val="23"/>
          <w:szCs w:val="23"/>
        </w:rPr>
      </w:pPr>
      <w:r w:rsidDel="00000000" w:rsidR="00000000" w:rsidRPr="00000000">
        <w:rPr>
          <w:rtl w:val="0"/>
        </w:rPr>
      </w:r>
    </w:p>
    <w:p w:rsidR="00000000" w:rsidDel="00000000" w:rsidP="00000000" w:rsidRDefault="00000000" w:rsidRPr="00000000" w14:paraId="00000057">
      <w:pPr>
        <w:rPr>
          <w:sz w:val="23"/>
          <w:szCs w:val="23"/>
        </w:rPr>
      </w:pPr>
      <w:r w:rsidDel="00000000" w:rsidR="00000000" w:rsidRPr="00000000">
        <w:rPr>
          <w:rtl w:val="0"/>
        </w:rPr>
      </w:r>
    </w:p>
    <w:p w:rsidR="00000000" w:rsidDel="00000000" w:rsidP="00000000" w:rsidRDefault="00000000" w:rsidRPr="00000000" w14:paraId="00000058">
      <w:pPr>
        <w:rPr>
          <w:sz w:val="23"/>
          <w:szCs w:val="23"/>
        </w:rPr>
      </w:pPr>
      <w:r w:rsidDel="00000000" w:rsidR="00000000" w:rsidRPr="00000000">
        <w:rPr>
          <w:rtl w:val="0"/>
        </w:rPr>
      </w:r>
    </w:p>
    <w:p w:rsidR="00000000" w:rsidDel="00000000" w:rsidP="00000000" w:rsidRDefault="00000000" w:rsidRPr="00000000" w14:paraId="00000059">
      <w:pPr>
        <w:rPr>
          <w:sz w:val="23"/>
          <w:szCs w:val="23"/>
        </w:rPr>
      </w:pPr>
      <w:r w:rsidDel="00000000" w:rsidR="00000000" w:rsidRPr="00000000">
        <w:rPr>
          <w:rtl w:val="0"/>
        </w:rPr>
      </w:r>
    </w:p>
    <w:p w:rsidR="00000000" w:rsidDel="00000000" w:rsidP="00000000" w:rsidRDefault="00000000" w:rsidRPr="00000000" w14:paraId="0000005A">
      <w:pPr>
        <w:rPr>
          <w:sz w:val="23"/>
          <w:szCs w:val="23"/>
        </w:rPr>
      </w:pPr>
      <w:r w:rsidDel="00000000" w:rsidR="00000000" w:rsidRPr="00000000">
        <w:rPr>
          <w:sz w:val="23"/>
          <w:szCs w:val="23"/>
          <w:rtl w:val="0"/>
        </w:rPr>
        <w:t xml:space="preserve">No further feedback for batch-3 and batch-4.</w:t>
      </w:r>
    </w:p>
    <w:p w:rsidR="00000000" w:rsidDel="00000000" w:rsidP="00000000" w:rsidRDefault="00000000" w:rsidRPr="00000000" w14:paraId="0000005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