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umwkzd8mzra" w:id="0"/>
      <w:bookmarkEnd w:id="0"/>
      <w:r w:rsidDel="00000000" w:rsidR="00000000" w:rsidRPr="00000000">
        <w:rPr>
          <w:rtl w:val="0"/>
        </w:rPr>
        <w:t xml:space="preserve">Hypothes.is Annotation Groups: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Europe PMC Group 1: https://hypothes.is/groups/b53nbDmi/europe-pmc-group-1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Europe PMC Group 2: https://hypothes.is/groups/3NabqAPM/europe-pmc-group-2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Europe PMC Group 3: https://hypothes.is/groups/jgraPEon/europe-pmc-group-3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rmpzwc3lg9" w:id="1"/>
      <w:bookmarkEnd w:id="1"/>
      <w:r w:rsidDel="00000000" w:rsidR="00000000" w:rsidRPr="00000000">
        <w:rPr>
          <w:rtl w:val="0"/>
        </w:rPr>
        <w:t xml:space="preserve">Annotation Dataset: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Annotation Dataset contains 300 PMC IDs of open access biomedical research papers and categorised by the density of entity types.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Disease, Gene/Protein, Organism: PMC IDs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1: Low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2: Medium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3: High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e.g.  1,1,2 denotes low density for Disease entity, low density for Gene/Protein entity and Medium density for Organism entity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1,1,2: PMC4359122, PMC5457019, PMC5462789, PMC4462005, PMC4552872, PMC5070310, PMC5972578, PMC3322675, PMC4923249, PMC4871916, PMC5680628, PMC3543396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1,1,3: PMC4753424, PMC4489904, PMC6037156, PMC5006041, PMC4951087, PMC6023005, PMC4978644, PMC5286694, PMC5356474, PMC4789058, PMC5241644, PMC4768280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1,2,1: PMC3648400, PMC3304128, PMC3291930, PMC2761781, PMC3189878, PMC5306324, PMC3125229, PMC3836741, PMC4244103, PMC4964887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1,2,2: PMC2935479, PMC5666160, PMC4302291, PMC2424173, PMC3949526, PMC3836913, PMC5982820, PMC3581133, PMC4976205, PMC4441378, PMC2644373, PMC4499843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1,2,3: PMC5920331, PMC4313693, PMC4262987, PMC5225553, PMC5484670, PMC4940692, PMC4542470, PMC5567653, PMC4554469, PMC3115949, PMC4414469, PMC4792959, PMC4912736, PMC2481430, PMC2757916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1,3,1: PMC5078810, PMC5959848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1,3,2: PMC5297700, PMC5278426, PMC4465466, PMC4892805, PMC3874094, PMC4971634, PMC4764649, PMC5126123, PMC4780767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1,3,3: PMC5779698, PMC2720973, PMC3502096, PMC2806293, PMC5110973, PMC3464611, PMC3233425, PMC4311248, PMC4051163, PMC2268669, PMC5722940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2,1,1: PMC5134075, PMC4901335, PMC6069223, PMC3867463, PMC3439437, PMC4683867, PMC4162557, PMC4790888, PMC5472290, PMC4899918, PMC3859478, PMC3792120, PMC5832847, PMC3584731, PMC5367487, PMC5260044, PMC5723443, PMC5816796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2,1,2: PMC5921292, PMC3585192, PMC5100220, PMC3362782, PMC5528876, PMC6069148, PMC4649626, PMC5131611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2,1,3: PMC5708618, PMC4090160, PMC5785827, PMC4603952, PMC5817132, PMC3435272, PMC4658497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2,2,1: PMC5244658, PMC4749753, PMC4128749, PMC2664782, PMC6035403, PMC4384350, PMC3061204, PMC5317055, PMC5026174, PMC4056076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2,2,2: PMC5249225, PMC4340678, PMC4349710, PMC6083812, PMC3494018, PMC3751948, PMC5004205, PMC4263299, PMC5362908, PMC4306119, PMC4921679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2,2,3: PMC5744400, PMC4156656, PMC5009309, PMC2474741, PMC3478264, PMC3829848, PMC4556948, PMC4067685, PMC6008929, PMC3020944, PMC1762380, PMC5106849, PMC3458065, PMC5979449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2,3,1: PMC5217317, PMC3035578, PMC4128218, PMC2936521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2,3,2: PMC2987983, PMC5376652, PMC3895799, PMC3787392, PMC4109790, PMC3365900, PMC3598673, PMC3938772, PMC4647564, PMC3281816, PMC2727484, PMC5350351, PMC4767726, PMC5502978, PMC3972685, PMC3613406, PMC3316545, PMC4791522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2,3,3: PMC3899050, PMC4574349, PMC4276928, PMC4405200, PMC2478677, PMC3119053, PMC2443369, PMC2292144, PMC3024232, PMC3651197, PMC5685608, PMC3950279, PMC3751959, PMC4914568, PMC4022742, PMC4944956, PMC5087830, PMC5344356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3,1,1: PMC4743178, PMC5530572, PMC5369143, PMC3388477, PMC4320556, PMC5770482, PMC3960246, PMC3306317, PMC4627615, PMC5891595, PMC1187897, PMC5486778, PMC5227166, PMC5468280, PMC4947190, PMC5730077, PMC3800775, PMC5962829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3,1,2: PMC4607270, PMC5462825, PMC3260253, PMC4766309, PMC5889178, PMC3031208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3,1,3: PMC2946298, PMC5510223, PMC3692464, PMC4618948, PMC4189602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3,2,1: PMC6032655, PMC5259676, PMC4973533, PMC2731044, PMC4540425, PMC5890137, PMC4954838, PMC4866616, PMC5641157, PMC4167147, PMC2386054, PMC4794213, PMC3228540, PMC5750880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3,2,2: PMC3599585, PMC5770383, PMC4906686, PMC4452330, PMC3897916, PMC4464872, PMC4237798, PMC4808240, PMC4417603, PMC5082793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3,2,3: PMC4697806, PMC4010498, PMC3534334, PMC4931053, PMC3097211, PMC5617383, PMC4831690, PMC5706499, PMC5993813, PMC4589515, PMC5530482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3,3,1: PMC3029330, PMC5703515, PMC4841026, PMC5307887, PMC5999171, PMC3858553, PMC4200867, PMC5302783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3,3,2: PMC3892176, PMC4294342, PMC2895614, PMC4531540, PMC5395742, PMC4494930, PMC5607173, PMC5120353, PMC5637056, PMC4200311, PMC3231843, PMC2233677, PMC3174205, PMC3402998, PMC3981893, PMC5141432, PMC2904378, PMC5891899, PMC4352028, PMC3844564, PMC4816555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3,3,3: PMC5315555, PMC5521126, PMC5426787, PMC3611597, PMC5731848, PMC1971115, PMC4991502, PMC5216082, PMC5298922, PMC4051664, PMC2639708, PMC5619751, PMC4872455, PMC5487420, PMC3542345, PMC3583137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Number of papers in each category: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1,1,2: 12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1,1,3: 12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1,2,1: 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1,2,2: 12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1,2,3: 15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1,3,1: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1,3,2: 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1,3,3: 11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2,1,1: 18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2,1,2: 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2,1,3: 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2,2,1: 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2,2,2: 11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2,2,3: 14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2,3,1: 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2,3,2: 18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2,3,3: 18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3,1,1: 18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3,1,2: 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3,1,3: 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3,2,1: 14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3,2,2: 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3,2,3: 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3,3,1: 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3,3,2: 21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3,3,3: 16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