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98EA" w14:textId="51011F0E" w:rsidR="00807F5E" w:rsidRDefault="00807F5E" w:rsidP="00FB0F63">
      <w:r>
        <w:t>Представленный граф в задании можно представить в виде матрицы смежности.</w:t>
      </w:r>
    </w:p>
    <w:p w14:paraId="34B394BA" w14:textId="77777777" w:rsidR="00807F5E" w:rsidRPr="00807F5E" w:rsidRDefault="00807F5E" w:rsidP="00FB0F63"/>
    <w:p w14:paraId="21879556" w14:textId="062CEB5A" w:rsidR="00FB0F63" w:rsidRDefault="00FB0F63" w:rsidP="00FB0F63">
      <w:r>
        <w:t>Матрица смежности</w:t>
      </w:r>
    </w:p>
    <w:p w14:paraId="6978CCEC" w14:textId="77777777" w:rsidR="00FB0F63" w:rsidRDefault="00FB0F63" w:rsidP="00FB0F6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1"/>
        <w:gridCol w:w="885"/>
        <w:gridCol w:w="886"/>
        <w:gridCol w:w="886"/>
        <w:gridCol w:w="886"/>
        <w:gridCol w:w="886"/>
        <w:gridCol w:w="886"/>
        <w:gridCol w:w="813"/>
        <w:gridCol w:w="813"/>
        <w:gridCol w:w="813"/>
        <w:gridCol w:w="780"/>
      </w:tblGrid>
      <w:tr w:rsidR="00FB0F63" w14:paraId="5EF42DBB" w14:textId="6946C58A" w:rsidTr="00FB0F63">
        <w:tc>
          <w:tcPr>
            <w:tcW w:w="811" w:type="dxa"/>
          </w:tcPr>
          <w:p w14:paraId="5A5A5AEA" w14:textId="77777777" w:rsidR="00FB0F63" w:rsidRDefault="00FB0F63" w:rsidP="00A05566">
            <w:pPr>
              <w:ind w:firstLine="0"/>
            </w:pPr>
          </w:p>
        </w:tc>
        <w:tc>
          <w:tcPr>
            <w:tcW w:w="885" w:type="dxa"/>
          </w:tcPr>
          <w:p w14:paraId="575EB366" w14:textId="77777777" w:rsidR="00FB0F63" w:rsidRPr="00FF5920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886" w:type="dxa"/>
          </w:tcPr>
          <w:p w14:paraId="67153B93" w14:textId="77777777" w:rsidR="00FB0F63" w:rsidRPr="00FF5920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886" w:type="dxa"/>
          </w:tcPr>
          <w:p w14:paraId="349B6958" w14:textId="77777777" w:rsidR="00FB0F63" w:rsidRPr="00FF5920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886" w:type="dxa"/>
          </w:tcPr>
          <w:p w14:paraId="492520DF" w14:textId="77777777" w:rsidR="00FB0F63" w:rsidRPr="00FF5920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j4</w:t>
            </w:r>
          </w:p>
        </w:tc>
        <w:tc>
          <w:tcPr>
            <w:tcW w:w="886" w:type="dxa"/>
          </w:tcPr>
          <w:p w14:paraId="306AE4ED" w14:textId="77777777" w:rsidR="00FB0F63" w:rsidRPr="00FF5920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j5</w:t>
            </w:r>
          </w:p>
        </w:tc>
        <w:tc>
          <w:tcPr>
            <w:tcW w:w="886" w:type="dxa"/>
          </w:tcPr>
          <w:p w14:paraId="0FDD30BE" w14:textId="77777777" w:rsidR="00FB0F63" w:rsidRPr="00FF5920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j6</w:t>
            </w:r>
          </w:p>
        </w:tc>
        <w:tc>
          <w:tcPr>
            <w:tcW w:w="813" w:type="dxa"/>
          </w:tcPr>
          <w:p w14:paraId="33A397EE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j7</w:t>
            </w:r>
          </w:p>
        </w:tc>
        <w:tc>
          <w:tcPr>
            <w:tcW w:w="813" w:type="dxa"/>
          </w:tcPr>
          <w:p w14:paraId="26085410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j8</w:t>
            </w:r>
          </w:p>
        </w:tc>
        <w:tc>
          <w:tcPr>
            <w:tcW w:w="813" w:type="dxa"/>
          </w:tcPr>
          <w:p w14:paraId="288DB20C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j9</w:t>
            </w:r>
          </w:p>
        </w:tc>
        <w:tc>
          <w:tcPr>
            <w:tcW w:w="780" w:type="dxa"/>
          </w:tcPr>
          <w:p w14:paraId="5B1522F0" w14:textId="65660DB5" w:rsidR="00FB0F63" w:rsidRDefault="00BA0F91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j10</w:t>
            </w:r>
          </w:p>
        </w:tc>
      </w:tr>
      <w:tr w:rsidR="00FB0F63" w14:paraId="4C25B55A" w14:textId="54EA28ED" w:rsidTr="00FB0F63">
        <w:tc>
          <w:tcPr>
            <w:tcW w:w="811" w:type="dxa"/>
          </w:tcPr>
          <w:p w14:paraId="588B41B0" w14:textId="77777777" w:rsidR="00FB0F63" w:rsidRPr="00651AF8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885" w:type="dxa"/>
          </w:tcPr>
          <w:p w14:paraId="7163E636" w14:textId="33A65720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20838753" w14:textId="6A3A0638" w:rsidR="00FB0F63" w:rsidRPr="00AF100C" w:rsidRDefault="00AF100C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886" w:type="dxa"/>
          </w:tcPr>
          <w:p w14:paraId="70EB4F98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0E596F43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80E0654" w14:textId="0876EA5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6D1585B3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6DB72547" w14:textId="4D6F6B7D" w:rsidR="00FB0F63" w:rsidRPr="00680772" w:rsidRDefault="00680772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813" w:type="dxa"/>
          </w:tcPr>
          <w:p w14:paraId="261DFB5F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6741389C" w14:textId="77777777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363100D6" w14:textId="77777777" w:rsidR="00FB0F63" w:rsidRDefault="00FB0F63" w:rsidP="00A05566">
            <w:pPr>
              <w:ind w:firstLine="0"/>
            </w:pPr>
          </w:p>
        </w:tc>
      </w:tr>
      <w:tr w:rsidR="00FB0F63" w14:paraId="312B7DD1" w14:textId="10F9EB6F" w:rsidTr="00FB0F63">
        <w:tc>
          <w:tcPr>
            <w:tcW w:w="811" w:type="dxa"/>
          </w:tcPr>
          <w:p w14:paraId="5DAB2120" w14:textId="77777777" w:rsidR="00FB0F63" w:rsidRDefault="00FB0F63" w:rsidP="00A05566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885" w:type="dxa"/>
          </w:tcPr>
          <w:p w14:paraId="0922A3E4" w14:textId="70B3924E" w:rsidR="00FB0F63" w:rsidRPr="00EE0F78" w:rsidRDefault="00EE0F78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886" w:type="dxa"/>
          </w:tcPr>
          <w:p w14:paraId="10F61E73" w14:textId="0F6947E3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4CFAD33B" w14:textId="2CF82627" w:rsidR="00FB0F63" w:rsidRPr="00680772" w:rsidRDefault="00680772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886" w:type="dxa"/>
          </w:tcPr>
          <w:p w14:paraId="4D8653C7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3548CEDD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4534B865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1292D8CE" w14:textId="12F3743E" w:rsidR="00FB0F63" w:rsidRPr="00B85110" w:rsidRDefault="00B85110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13" w:type="dxa"/>
          </w:tcPr>
          <w:p w14:paraId="26940FB5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192B676D" w14:textId="77777777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5EC9C50F" w14:textId="77777777" w:rsidR="00FB0F63" w:rsidRDefault="00FB0F63" w:rsidP="00A05566">
            <w:pPr>
              <w:ind w:firstLine="0"/>
            </w:pPr>
          </w:p>
        </w:tc>
      </w:tr>
      <w:tr w:rsidR="00FB0F63" w14:paraId="22069E04" w14:textId="7D99B214" w:rsidTr="00FB0F63">
        <w:tc>
          <w:tcPr>
            <w:tcW w:w="811" w:type="dxa"/>
          </w:tcPr>
          <w:p w14:paraId="6C867DC2" w14:textId="77777777" w:rsidR="00FB0F63" w:rsidRDefault="00FB0F63" w:rsidP="00A05566">
            <w:pPr>
              <w:ind w:firstLine="0"/>
            </w:pPr>
            <w:r>
              <w:rPr>
                <w:lang w:val="en-US"/>
              </w:rPr>
              <w:t>i3</w:t>
            </w:r>
          </w:p>
        </w:tc>
        <w:tc>
          <w:tcPr>
            <w:tcW w:w="885" w:type="dxa"/>
          </w:tcPr>
          <w:p w14:paraId="7E937C93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7B1F1267" w14:textId="13A26C03" w:rsidR="00FB0F63" w:rsidRPr="00680772" w:rsidRDefault="00680772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886" w:type="dxa"/>
          </w:tcPr>
          <w:p w14:paraId="7211F51F" w14:textId="54F77A19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35F5A245" w14:textId="0DB64667" w:rsidR="00FB0F63" w:rsidRPr="0001200D" w:rsidRDefault="0001200D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886" w:type="dxa"/>
          </w:tcPr>
          <w:p w14:paraId="2B5EFC39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75FED14C" w14:textId="18433960" w:rsidR="00FB0F63" w:rsidRPr="00E94281" w:rsidRDefault="00E94281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1DC7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14:paraId="4BB05276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46584A77" w14:textId="41BABC2C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442D89A7" w14:textId="77777777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0C519D1C" w14:textId="77777777" w:rsidR="00FB0F63" w:rsidRDefault="00FB0F63" w:rsidP="00A05566">
            <w:pPr>
              <w:ind w:firstLine="0"/>
            </w:pPr>
          </w:p>
        </w:tc>
      </w:tr>
      <w:tr w:rsidR="00FB0F63" w14:paraId="30984715" w14:textId="3204E7C1" w:rsidTr="00FB0F63">
        <w:tc>
          <w:tcPr>
            <w:tcW w:w="811" w:type="dxa"/>
          </w:tcPr>
          <w:p w14:paraId="72E8CAD4" w14:textId="77777777" w:rsidR="00FB0F63" w:rsidRDefault="00FB0F63" w:rsidP="00A05566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885" w:type="dxa"/>
          </w:tcPr>
          <w:p w14:paraId="67BA1CE0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69F2B2EF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EC77ACE" w14:textId="6E3C4507" w:rsidR="00FB0F63" w:rsidRPr="0001200D" w:rsidRDefault="0001200D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886" w:type="dxa"/>
          </w:tcPr>
          <w:p w14:paraId="65BEED9A" w14:textId="3513F87C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68AE12B2" w14:textId="3C0CFF5A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79102A20" w14:textId="33D01D2E" w:rsidR="00FB0F63" w:rsidRPr="00B21687" w:rsidRDefault="00B21687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813" w:type="dxa"/>
          </w:tcPr>
          <w:p w14:paraId="7C2D0A4D" w14:textId="115319AF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66F135C4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4EA87B8A" w14:textId="77777777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013BB3E1" w14:textId="77777777" w:rsidR="00FB0F63" w:rsidRDefault="00FB0F63" w:rsidP="00A05566">
            <w:pPr>
              <w:ind w:firstLine="0"/>
            </w:pPr>
          </w:p>
        </w:tc>
      </w:tr>
      <w:tr w:rsidR="00FB0F63" w14:paraId="34CC8C24" w14:textId="6A706D44" w:rsidTr="00FB0F63">
        <w:tc>
          <w:tcPr>
            <w:tcW w:w="811" w:type="dxa"/>
          </w:tcPr>
          <w:p w14:paraId="5CEBC453" w14:textId="77777777" w:rsidR="00FB0F63" w:rsidRDefault="00FB0F63" w:rsidP="00A05566">
            <w:pPr>
              <w:ind w:firstLine="0"/>
            </w:pPr>
            <w:r>
              <w:rPr>
                <w:lang w:val="en-US"/>
              </w:rPr>
              <w:t>i5</w:t>
            </w:r>
          </w:p>
        </w:tc>
        <w:tc>
          <w:tcPr>
            <w:tcW w:w="885" w:type="dxa"/>
          </w:tcPr>
          <w:p w14:paraId="5BD779DE" w14:textId="3898DD09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746B320E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4F6C3F51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06C5E690" w14:textId="065CFE6A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712AD782" w14:textId="5A3079FF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139A9515" w14:textId="2847554D" w:rsidR="00FB0F63" w:rsidRPr="00DF1B63" w:rsidRDefault="00DF1B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</w:t>
            </w:r>
          </w:p>
        </w:tc>
        <w:tc>
          <w:tcPr>
            <w:tcW w:w="813" w:type="dxa"/>
          </w:tcPr>
          <w:p w14:paraId="2C560E09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7C654D14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554AE1FD" w14:textId="77777777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761CC230" w14:textId="77777777" w:rsidR="00FB0F63" w:rsidRDefault="00FB0F63" w:rsidP="00A05566">
            <w:pPr>
              <w:ind w:firstLine="0"/>
            </w:pPr>
          </w:p>
        </w:tc>
      </w:tr>
      <w:tr w:rsidR="00FB0F63" w14:paraId="1DE06138" w14:textId="485293BD" w:rsidTr="00FB0F63">
        <w:tc>
          <w:tcPr>
            <w:tcW w:w="811" w:type="dxa"/>
          </w:tcPr>
          <w:p w14:paraId="262903C4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885" w:type="dxa"/>
          </w:tcPr>
          <w:p w14:paraId="0E824302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36515E2C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6A968B88" w14:textId="24A4739E" w:rsidR="00FB0F63" w:rsidRPr="00F65F7A" w:rsidRDefault="00F65F7A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1DC7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886" w:type="dxa"/>
          </w:tcPr>
          <w:p w14:paraId="2C73E089" w14:textId="23D50029" w:rsidR="00FB0F63" w:rsidRPr="00A51DC7" w:rsidRDefault="00A51DC7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886" w:type="dxa"/>
          </w:tcPr>
          <w:p w14:paraId="7479B278" w14:textId="7F1E86FE" w:rsidR="00FB0F63" w:rsidRPr="00E712CD" w:rsidRDefault="00E712CD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</w:t>
            </w:r>
          </w:p>
        </w:tc>
        <w:tc>
          <w:tcPr>
            <w:tcW w:w="886" w:type="dxa"/>
          </w:tcPr>
          <w:p w14:paraId="7BC0A977" w14:textId="10C51A62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3" w:type="dxa"/>
          </w:tcPr>
          <w:p w14:paraId="29322E72" w14:textId="35201C34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052C9AC4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1B3A1265" w14:textId="5B646268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22FA8D82" w14:textId="7F693928" w:rsidR="00FB0F63" w:rsidRPr="00D86521" w:rsidRDefault="00D86521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</w:tr>
      <w:tr w:rsidR="00FB0F63" w14:paraId="060D4404" w14:textId="01137186" w:rsidTr="00FB0F63">
        <w:tc>
          <w:tcPr>
            <w:tcW w:w="811" w:type="dxa"/>
          </w:tcPr>
          <w:p w14:paraId="43FE617C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885" w:type="dxa"/>
          </w:tcPr>
          <w:p w14:paraId="10EE981C" w14:textId="4DB7AB81" w:rsidR="00FB0F63" w:rsidRPr="00680772" w:rsidRDefault="00680772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886" w:type="dxa"/>
          </w:tcPr>
          <w:p w14:paraId="2C4E1748" w14:textId="5F711303" w:rsidR="00FB0F63" w:rsidRPr="00B85110" w:rsidRDefault="00B85110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86" w:type="dxa"/>
          </w:tcPr>
          <w:p w14:paraId="4ADFE5F8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0A863982" w14:textId="537D2EF3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5A58DE9B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E60CADC" w14:textId="1F387214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025318A4" w14:textId="7491E6E8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3" w:type="dxa"/>
          </w:tcPr>
          <w:p w14:paraId="48E50054" w14:textId="72098C6D" w:rsidR="00FB0F63" w:rsidRPr="00B85110" w:rsidRDefault="00B85110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813" w:type="dxa"/>
          </w:tcPr>
          <w:p w14:paraId="144A6B91" w14:textId="77777777" w:rsidR="00FB0F63" w:rsidRDefault="00FB0F63" w:rsidP="00A05566">
            <w:pPr>
              <w:ind w:firstLine="0"/>
            </w:pPr>
          </w:p>
        </w:tc>
        <w:tc>
          <w:tcPr>
            <w:tcW w:w="780" w:type="dxa"/>
          </w:tcPr>
          <w:p w14:paraId="61F6C51E" w14:textId="77777777" w:rsidR="00FB0F63" w:rsidRDefault="00FB0F63" w:rsidP="00A05566">
            <w:pPr>
              <w:ind w:firstLine="0"/>
            </w:pPr>
          </w:p>
        </w:tc>
      </w:tr>
      <w:tr w:rsidR="00FB0F63" w14:paraId="768CFA7E" w14:textId="52F50CE1" w:rsidTr="00FB0F63">
        <w:tc>
          <w:tcPr>
            <w:tcW w:w="811" w:type="dxa"/>
          </w:tcPr>
          <w:p w14:paraId="45F6F29E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885" w:type="dxa"/>
          </w:tcPr>
          <w:p w14:paraId="2DC674D6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317CFCA0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22F45986" w14:textId="3175A67B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31B2387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32EAE37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00DE21FE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64CAAE9D" w14:textId="3721500F" w:rsidR="00FB0F63" w:rsidRPr="00FE3EC2" w:rsidRDefault="00FE3EC2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813" w:type="dxa"/>
          </w:tcPr>
          <w:p w14:paraId="4E99B6B8" w14:textId="1C545329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3" w:type="dxa"/>
          </w:tcPr>
          <w:p w14:paraId="7A03958B" w14:textId="331E9BA6" w:rsidR="00FB0F63" w:rsidRPr="001E3BD6" w:rsidRDefault="001E3BD6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1.54</w:t>
            </w:r>
          </w:p>
        </w:tc>
        <w:tc>
          <w:tcPr>
            <w:tcW w:w="780" w:type="dxa"/>
          </w:tcPr>
          <w:p w14:paraId="1DFBF825" w14:textId="77777777" w:rsidR="00FB0F63" w:rsidRDefault="00FB0F63" w:rsidP="00A05566">
            <w:pPr>
              <w:ind w:firstLine="0"/>
            </w:pPr>
          </w:p>
        </w:tc>
      </w:tr>
      <w:tr w:rsidR="00FB0F63" w14:paraId="6EB9A929" w14:textId="666B6633" w:rsidTr="00FB0F63">
        <w:tc>
          <w:tcPr>
            <w:tcW w:w="811" w:type="dxa"/>
          </w:tcPr>
          <w:p w14:paraId="19729D80" w14:textId="77777777" w:rsidR="00FB0F63" w:rsidRDefault="00FB0F6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885" w:type="dxa"/>
          </w:tcPr>
          <w:p w14:paraId="5D10F65D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6EC836D5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1EC7C8C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3872C161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25717AC2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0D7F3A1F" w14:textId="3880231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64E58257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53C61D98" w14:textId="48881713" w:rsidR="00FB0F63" w:rsidRPr="001E3BD6" w:rsidRDefault="001E3BD6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1.54</w:t>
            </w:r>
          </w:p>
        </w:tc>
        <w:tc>
          <w:tcPr>
            <w:tcW w:w="813" w:type="dxa"/>
          </w:tcPr>
          <w:p w14:paraId="726A2FD3" w14:textId="6A070F8D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0" w:type="dxa"/>
          </w:tcPr>
          <w:p w14:paraId="413CACA9" w14:textId="505919A8" w:rsidR="00FB0F63" w:rsidRPr="001E3BD6" w:rsidRDefault="001E3BD6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FB0F63" w14:paraId="7D13D817" w14:textId="77777777" w:rsidTr="00FB0F63">
        <w:tc>
          <w:tcPr>
            <w:tcW w:w="811" w:type="dxa"/>
          </w:tcPr>
          <w:p w14:paraId="10FAC952" w14:textId="3FF99071" w:rsidR="00FB0F63" w:rsidRPr="00BA0F91" w:rsidRDefault="00BA0F91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885" w:type="dxa"/>
          </w:tcPr>
          <w:p w14:paraId="0009F96D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19B28BA3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71A3B92A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31037CA9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6DD21F28" w14:textId="77777777" w:rsidR="00FB0F63" w:rsidRDefault="00FB0F63" w:rsidP="00A05566">
            <w:pPr>
              <w:ind w:firstLine="0"/>
            </w:pPr>
          </w:p>
        </w:tc>
        <w:tc>
          <w:tcPr>
            <w:tcW w:w="886" w:type="dxa"/>
          </w:tcPr>
          <w:p w14:paraId="3102317A" w14:textId="564D9037" w:rsidR="00FB0F63" w:rsidRPr="00E7386A" w:rsidRDefault="00E7386A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813" w:type="dxa"/>
          </w:tcPr>
          <w:p w14:paraId="3C30D72F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38BBF2F4" w14:textId="77777777" w:rsidR="00FB0F63" w:rsidRDefault="00FB0F63" w:rsidP="00A05566">
            <w:pPr>
              <w:ind w:firstLine="0"/>
            </w:pPr>
          </w:p>
        </w:tc>
        <w:tc>
          <w:tcPr>
            <w:tcW w:w="813" w:type="dxa"/>
          </w:tcPr>
          <w:p w14:paraId="1D643C0E" w14:textId="4E085F61" w:rsidR="00FB0F63" w:rsidRPr="001E3BD6" w:rsidRDefault="001E3BD6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780" w:type="dxa"/>
          </w:tcPr>
          <w:p w14:paraId="2960AE84" w14:textId="2BEC9540" w:rsidR="00FB0F63" w:rsidRPr="00500F73" w:rsidRDefault="00500F73" w:rsidP="00A05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DF057D0" w14:textId="3FB2C6BE" w:rsidR="00807F5E" w:rsidRDefault="00807F5E" w:rsidP="00807F5E"/>
    <w:p w14:paraId="666FED81" w14:textId="187E5F08" w:rsidR="00807F5E" w:rsidRDefault="00807F5E">
      <w:r>
        <w:t>С помощью алгоритма Флойда вычисляется кратчайшее расстояние между двумя точками.</w:t>
      </w:r>
    </w:p>
    <w:p w14:paraId="20FC4541" w14:textId="77777777" w:rsidR="00807F5E" w:rsidRDefault="00807F5E"/>
    <w:p w14:paraId="0050E09D" w14:textId="1CB318D8" w:rsidR="00807F5E" w:rsidRDefault="00807F5E" w:rsidP="00DA48D7">
      <w:r>
        <w:t xml:space="preserve">Для нахождения расхода топлива мы должны воспользоваться формулой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Расход топлива</m:t>
            </m:r>
          </m:num>
          <m:den>
            <m:r>
              <w:rPr>
                <w:rFonts w:ascii="Cambria Math" w:hAnsi="Cambria Math"/>
              </w:rPr>
              <m:t>100 км</m:t>
            </m:r>
          </m:den>
        </m:f>
        <m:r>
          <w:rPr>
            <w:rFonts w:ascii="Cambria Math" w:hAnsi="Cambria Math"/>
          </w:rPr>
          <m:t>* П</m:t>
        </m:r>
        <m:r>
          <w:rPr>
            <w:rFonts w:ascii="Cambria Math" w:hAnsi="Cambria Math"/>
          </w:rPr>
          <m:t>ройденное расстояние</m:t>
        </m:r>
      </m:oMath>
    </w:p>
    <w:sectPr w:rsidR="0080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46A6"/>
    <w:multiLevelType w:val="hybridMultilevel"/>
    <w:tmpl w:val="B426B856"/>
    <w:lvl w:ilvl="0" w:tplc="998AB4D0">
      <w:start w:val="1"/>
      <w:numFmt w:val="decimal"/>
      <w:lvlText w:val="Рисунок %1. "/>
      <w:lvlJc w:val="center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D4E"/>
    <w:multiLevelType w:val="multilevel"/>
    <w:tmpl w:val="85A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5047056">
    <w:abstractNumId w:val="0"/>
  </w:num>
  <w:num w:numId="2" w16cid:durableId="1440294638">
    <w:abstractNumId w:val="0"/>
  </w:num>
  <w:num w:numId="3" w16cid:durableId="207100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F3"/>
    <w:rsid w:val="0001200D"/>
    <w:rsid w:val="00155AFB"/>
    <w:rsid w:val="001E3BD6"/>
    <w:rsid w:val="0031782A"/>
    <w:rsid w:val="00500F73"/>
    <w:rsid w:val="005237EB"/>
    <w:rsid w:val="00621E72"/>
    <w:rsid w:val="006318DE"/>
    <w:rsid w:val="00680772"/>
    <w:rsid w:val="00753E94"/>
    <w:rsid w:val="00762403"/>
    <w:rsid w:val="00771049"/>
    <w:rsid w:val="00787F48"/>
    <w:rsid w:val="00807F5E"/>
    <w:rsid w:val="008F6AF7"/>
    <w:rsid w:val="009F57E9"/>
    <w:rsid w:val="00A51DC7"/>
    <w:rsid w:val="00A857EF"/>
    <w:rsid w:val="00AE4FED"/>
    <w:rsid w:val="00AF100C"/>
    <w:rsid w:val="00B21687"/>
    <w:rsid w:val="00B85110"/>
    <w:rsid w:val="00B90093"/>
    <w:rsid w:val="00BA0F91"/>
    <w:rsid w:val="00BA62F2"/>
    <w:rsid w:val="00C35867"/>
    <w:rsid w:val="00CA7E68"/>
    <w:rsid w:val="00CD49AE"/>
    <w:rsid w:val="00D86521"/>
    <w:rsid w:val="00DA48D7"/>
    <w:rsid w:val="00DF1B63"/>
    <w:rsid w:val="00E712CD"/>
    <w:rsid w:val="00E7386A"/>
    <w:rsid w:val="00E94281"/>
    <w:rsid w:val="00EE0F78"/>
    <w:rsid w:val="00F124D0"/>
    <w:rsid w:val="00F278F3"/>
    <w:rsid w:val="00F65F7A"/>
    <w:rsid w:val="00FB0F63"/>
    <w:rsid w:val="00FC612F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8D82"/>
  <w15:chartTrackingRefBased/>
  <w15:docId w15:val="{C836A9A6-7243-4CBD-A871-4C3EF57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63"/>
    <w:pPr>
      <w:spacing w:after="0" w:line="240" w:lineRule="auto"/>
      <w:ind w:firstLine="709"/>
      <w:jc w:val="both"/>
    </w:pPr>
    <w:rPr>
      <w:rFonts w:ascii="Times New Roman" w:hAnsi="Times New Roman" w:cs="SimSu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8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8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8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8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8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8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8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чебный"/>
    <w:basedOn w:val="a"/>
    <w:link w:val="a4"/>
    <w:qFormat/>
    <w:rsid w:val="00AE4FED"/>
    <w:pPr>
      <w:autoSpaceDE w:val="0"/>
      <w:autoSpaceDN w:val="0"/>
      <w:adjustRightInd w:val="0"/>
      <w:spacing w:line="360" w:lineRule="auto"/>
      <w:ind w:right="617" w:firstLine="851"/>
      <w:jc w:val="center"/>
    </w:pPr>
  </w:style>
  <w:style w:type="character" w:customStyle="1" w:styleId="a4">
    <w:name w:val="Учебный Знак"/>
    <w:basedOn w:val="a0"/>
    <w:link w:val="a3"/>
    <w:rsid w:val="00AE4FED"/>
    <w:rPr>
      <w:rFonts w:ascii="Times New Roman" w:hAnsi="Times New Roman"/>
      <w:sz w:val="28"/>
    </w:rPr>
  </w:style>
  <w:style w:type="paragraph" w:customStyle="1" w:styleId="a5">
    <w:name w:val="Рисунок"/>
    <w:basedOn w:val="a6"/>
    <w:link w:val="a7"/>
    <w:autoRedefine/>
    <w:qFormat/>
    <w:rsid w:val="0031782A"/>
    <w:pPr>
      <w:spacing w:after="0"/>
      <w:jc w:val="center"/>
    </w:pPr>
    <w:rPr>
      <w:rFonts w:eastAsia="Calibri"/>
      <w:i w:val="0"/>
      <w:color w:val="000000" w:themeColor="text1"/>
      <w:kern w:val="2"/>
      <w:sz w:val="26"/>
      <w14:ligatures w14:val="standardContextual"/>
    </w:rPr>
  </w:style>
  <w:style w:type="character" w:customStyle="1" w:styleId="a7">
    <w:name w:val="Рисунок Знак"/>
    <w:basedOn w:val="a0"/>
    <w:link w:val="a5"/>
    <w:rsid w:val="0031782A"/>
    <w:rPr>
      <w:rFonts w:ascii="Times New Roman" w:hAnsi="Times New Roman"/>
      <w:iCs/>
      <w:color w:val="000000" w:themeColor="text1"/>
      <w:sz w:val="26"/>
      <w:szCs w:val="18"/>
    </w:rPr>
  </w:style>
  <w:style w:type="paragraph" w:styleId="a6">
    <w:name w:val="caption"/>
    <w:basedOn w:val="a"/>
    <w:next w:val="a"/>
    <w:autoRedefine/>
    <w:uiPriority w:val="35"/>
    <w:unhideWhenUsed/>
    <w:qFormat/>
    <w:rsid w:val="00CD49AE"/>
    <w:pPr>
      <w:spacing w:after="200"/>
      <w:ind w:firstLine="0"/>
      <w:jc w:val="left"/>
    </w:pPr>
    <w:rPr>
      <w:rFonts w:eastAsiaTheme="minorHAnsi" w:cstheme="minorBidi"/>
      <w:i/>
      <w:iCs/>
      <w:color w:val="44546A" w:themeColor="text2"/>
      <w:szCs w:val="18"/>
    </w:rPr>
  </w:style>
  <w:style w:type="paragraph" w:customStyle="1" w:styleId="11">
    <w:name w:val="Рисунок1"/>
    <w:basedOn w:val="a6"/>
    <w:link w:val="12"/>
    <w:qFormat/>
    <w:rsid w:val="005237EB"/>
    <w:pPr>
      <w:jc w:val="center"/>
    </w:pPr>
    <w:rPr>
      <w:rFonts w:eastAsia="Calibri"/>
      <w:color w:val="000000" w:themeColor="text1"/>
      <w:kern w:val="2"/>
      <w:sz w:val="26"/>
      <w14:ligatures w14:val="standardContextual"/>
    </w:rPr>
  </w:style>
  <w:style w:type="character" w:customStyle="1" w:styleId="12">
    <w:name w:val="Рисунок1 Знак"/>
    <w:basedOn w:val="a0"/>
    <w:link w:val="11"/>
    <w:rsid w:val="005237EB"/>
    <w:rPr>
      <w:rFonts w:ascii="Times New Roman" w:hAnsi="Times New Roman"/>
      <w:i/>
      <w:iCs/>
      <w:color w:val="000000" w:themeColor="text1"/>
      <w:sz w:val="26"/>
      <w:szCs w:val="18"/>
    </w:rPr>
  </w:style>
  <w:style w:type="paragraph" w:customStyle="1" w:styleId="13">
    <w:name w:val="Таблица1"/>
    <w:basedOn w:val="a6"/>
    <w:link w:val="14"/>
    <w:qFormat/>
    <w:rsid w:val="00A857EF"/>
    <w:rPr>
      <w:rFonts w:eastAsia="Calibri"/>
      <w:i w:val="0"/>
      <w:color w:val="000000" w:themeColor="text1"/>
      <w:kern w:val="2"/>
      <w14:ligatures w14:val="standardContextual"/>
    </w:rPr>
  </w:style>
  <w:style w:type="character" w:customStyle="1" w:styleId="14">
    <w:name w:val="Таблица1 Знак"/>
    <w:basedOn w:val="a0"/>
    <w:link w:val="13"/>
    <w:rsid w:val="00A857EF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15">
    <w:name w:val="Стиль1"/>
    <w:basedOn w:val="a"/>
    <w:link w:val="16"/>
    <w:autoRedefine/>
    <w:qFormat/>
    <w:rsid w:val="006318DE"/>
    <w:pPr>
      <w:autoSpaceDE w:val="0"/>
      <w:autoSpaceDN w:val="0"/>
      <w:adjustRightInd w:val="0"/>
      <w:ind w:firstLine="0"/>
      <w:jc w:val="left"/>
    </w:pPr>
    <w:rPr>
      <w:rFonts w:cs="Cascadia Mono"/>
      <w:color w:val="000000"/>
      <w:kern w:val="2"/>
      <w:szCs w:val="19"/>
      <w14:ligatures w14:val="standardContextual"/>
    </w:rPr>
  </w:style>
  <w:style w:type="character" w:customStyle="1" w:styleId="16">
    <w:name w:val="Стиль1 Знак"/>
    <w:basedOn w:val="a0"/>
    <w:link w:val="15"/>
    <w:rsid w:val="006318DE"/>
    <w:rPr>
      <w:rFonts w:ascii="Times New Roman" w:hAnsi="Times New Roman" w:cs="Cascadia Mono"/>
      <w:color w:val="000000"/>
      <w:sz w:val="28"/>
      <w:szCs w:val="19"/>
    </w:rPr>
  </w:style>
  <w:style w:type="paragraph" w:customStyle="1" w:styleId="a8">
    <w:name w:val="Основной"/>
    <w:basedOn w:val="a"/>
    <w:link w:val="a9"/>
    <w:qFormat/>
    <w:rsid w:val="00BA62F2"/>
    <w:pPr>
      <w:spacing w:line="360" w:lineRule="auto"/>
      <w:ind w:firstLine="0"/>
    </w:pPr>
    <w:rPr>
      <w:rFonts w:cs="Times New Roman"/>
      <w:kern w:val="2"/>
      <w:szCs w:val="28"/>
      <w14:ligatures w14:val="standardContextual"/>
    </w:rPr>
  </w:style>
  <w:style w:type="character" w:customStyle="1" w:styleId="a9">
    <w:name w:val="Основной Знак"/>
    <w:basedOn w:val="a0"/>
    <w:link w:val="a8"/>
    <w:rsid w:val="00BA62F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278F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278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278F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278F3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278F3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278F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278F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278F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278F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F27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F278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F278F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F278F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278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78F3"/>
    <w:rPr>
      <w:rFonts w:ascii="Times New Roman" w:hAnsi="Times New Roman" w:cs="SimSun"/>
      <w:i/>
      <w:iCs/>
      <w:color w:val="404040" w:themeColor="text1" w:themeTint="BF"/>
      <w:kern w:val="0"/>
      <w:sz w:val="28"/>
      <w14:ligatures w14:val="none"/>
    </w:rPr>
  </w:style>
  <w:style w:type="paragraph" w:styleId="ae">
    <w:name w:val="List Paragraph"/>
    <w:basedOn w:val="a"/>
    <w:uiPriority w:val="34"/>
    <w:qFormat/>
    <w:rsid w:val="00F278F3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F278F3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F27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Выделенная цитата Знак"/>
    <w:basedOn w:val="a0"/>
    <w:link w:val="af0"/>
    <w:uiPriority w:val="30"/>
    <w:rsid w:val="00F278F3"/>
    <w:rPr>
      <w:rFonts w:ascii="Times New Roman" w:hAnsi="Times New Roman" w:cs="SimSun"/>
      <w:i/>
      <w:iCs/>
      <w:color w:val="2F5496" w:themeColor="accent1" w:themeShade="BF"/>
      <w:kern w:val="0"/>
      <w:sz w:val="28"/>
      <w14:ligatures w14:val="none"/>
    </w:rPr>
  </w:style>
  <w:style w:type="character" w:styleId="af2">
    <w:name w:val="Intense Reference"/>
    <w:basedOn w:val="a0"/>
    <w:uiPriority w:val="32"/>
    <w:qFormat/>
    <w:rsid w:val="00F278F3"/>
    <w:rPr>
      <w:b/>
      <w:bCs/>
      <w:smallCaps/>
      <w:color w:val="2F5496" w:themeColor="accent1" w:themeShade="BF"/>
      <w:spacing w:val="5"/>
    </w:rPr>
  </w:style>
  <w:style w:type="table" w:styleId="af3">
    <w:name w:val="Table Grid"/>
    <w:basedOn w:val="a1"/>
    <w:uiPriority w:val="39"/>
    <w:rsid w:val="00FB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807F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Берёзкин</dc:creator>
  <cp:keywords/>
  <dc:description/>
  <cp:lastModifiedBy>Саша Берёзкин</cp:lastModifiedBy>
  <cp:revision>22</cp:revision>
  <dcterms:created xsi:type="dcterms:W3CDTF">2025-02-15T06:27:00Z</dcterms:created>
  <dcterms:modified xsi:type="dcterms:W3CDTF">2025-02-15T06:53:00Z</dcterms:modified>
</cp:coreProperties>
</file>