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haratiya-antariksh-hackathon-2026"/>
    <w:p>
      <w:pPr>
        <w:pStyle w:val="Heading1"/>
      </w:pPr>
      <w:r>
        <w:t xml:space="preserve">Bharatiya Antariksh Hackathon 2026</w:t>
      </w:r>
    </w:p>
    <w:bookmarkStart w:id="21" w:name="problem-statement-7"/>
    <w:p>
      <w:pPr>
        <w:pStyle w:val="Heading2"/>
      </w:pPr>
      <w:r>
        <w:t xml:space="preserve">Problem Statement 7</w:t>
      </w:r>
    </w:p>
    <w:p>
      <w:pPr>
        <w:pStyle w:val="FirstParagraph"/>
      </w:pPr>
      <w:r>
        <w:rPr>
          <w:b/>
          <w:bCs/>
        </w:rPr>
        <w:t xml:space="preserve">AI-enabled Detection of Exoplanets from Noisy Astronomical Light Curves</w:t>
      </w:r>
    </w:p>
    <w:bookmarkStart w:id="20" w:name="project-title"/>
    <w:p>
      <w:pPr>
        <w:pStyle w:val="Heading3"/>
      </w:pPr>
      <w:r>
        <w:t xml:space="preserve">Project Title</w:t>
      </w:r>
    </w:p>
    <w:p>
      <w:pPr>
        <w:pStyle w:val="FirstParagraph"/>
      </w:pPr>
      <w:r>
        <w:rPr>
          <w:b/>
          <w:bCs/>
        </w:rPr>
        <w:t xml:space="preserve">ExosPlore: An Explainable AI Framework for Detection, Classification and Characterization of Astrophysical Signals from Noisy TESS Light Curves</w:t>
      </w:r>
    </w:p>
    <w:p>
      <w:r>
        <w:pict>
          <v:rect style="width:0;height:1.5pt" o:hralign="center" o:hrstd="t" o:hr="t"/>
        </w:pict>
      </w:r>
    </w:p>
    <w:bookmarkEnd w:id="20"/>
    <w:bookmarkEnd w:id="21"/>
    <w:bookmarkEnd w:id="22"/>
    <w:bookmarkStart w:id="23" w:name="abstract"/>
    <w:p>
      <w:pPr>
        <w:pStyle w:val="Heading1"/>
      </w:pPr>
      <w:r>
        <w:t xml:space="preserve">1. Abstract</w:t>
      </w:r>
    </w:p>
    <w:p>
      <w:pPr>
        <w:pStyle w:val="FirstParagraph"/>
      </w:pPr>
      <w:r>
        <w:t xml:space="preserve">Detection of exoplanets through the transit method requires identifying extremely small periodic reductions in stellar brightness from astronomical light curves. However, observations from space telescopes such as TESS are affected by detector noise, stellar variability, blending from nearby stars, eclipsing binaries, and other astrophysical phenomena, making reliable identification of planetary transits challenging.</w:t>
      </w:r>
    </w:p>
    <w:p>
      <w:pPr>
        <w:pStyle w:val="BodyText"/>
      </w:pPr>
      <w:r>
        <w:t xml:space="preserve">This project proposes</w:t>
      </w:r>
      <w:r>
        <w:t xml:space="preserve"> </w:t>
      </w:r>
      <w:r>
        <w:rPr>
          <w:b/>
          <w:bCs/>
        </w:rPr>
        <w:t xml:space="preserve">ExosPlore</w:t>
      </w:r>
      <w:r>
        <w:t xml:space="preserve">, an end-to-end AI-assisted astronomical data analysis framework that automatically detects significant brightness dips, classifies the underlying astrophysical phenomenon, estimates key transit parameters, quantifies detection confidence, and provides interactive visualization of the detected events.</w:t>
      </w:r>
    </w:p>
    <w:p>
      <w:pPr>
        <w:pStyle w:val="BodyText"/>
      </w:pPr>
      <w:r>
        <w:t xml:space="preserve">Unlike conventional approaches that focus only on binary exoplanet classification, the proposed framework strictly follows the problem statement by integrating five modules: physics-aware preprocessing, candidate event detection, multi-class AI classification, parameter estimation, and visualization. The resulting system aims to provide an accurate, interpretable, and practical solution suitable for analysing large TESS light-curve datasets.</w:t>
      </w:r>
    </w:p>
    <w:p>
      <w:r>
        <w:pict>
          <v:rect style="width:0;height:1.5pt" o:hralign="center" o:hrstd="t" o:hr="t"/>
        </w:pict>
      </w:r>
    </w:p>
    <w:bookmarkEnd w:id="23"/>
    <w:bookmarkStart w:id="24" w:name="problem-statement"/>
    <w:p>
      <w:pPr>
        <w:pStyle w:val="Heading1"/>
      </w:pPr>
      <w:r>
        <w:t xml:space="preserve">2. Problem Statement</w:t>
      </w:r>
    </w:p>
    <w:p>
      <w:pPr>
        <w:pStyle w:val="FirstParagraph"/>
      </w:pPr>
      <w:r>
        <w:t xml:space="preserve">Transit photometry is one of the most successful methods for discovering exoplanets. During a planetary transit, a small fraction of the host star’s light is blocked, producing a characteristic dip in the observed brightness.</w:t>
      </w:r>
    </w:p>
    <w:p>
      <w:pPr>
        <w:pStyle w:val="BodyText"/>
      </w:pPr>
      <w:r>
        <w:t xml:space="preserve">Real astronomical observations contain numerous sources of contamination, including detector noise, stellar activity, eclipsing binary systems, and blended stellar sources. These phenomena often produce light-curve signatures similar to planetary transits, making automated identification difficult.</w:t>
      </w:r>
    </w:p>
    <w:p>
      <w:pPr>
        <w:pStyle w:val="BodyText"/>
      </w:pPr>
      <w:r>
        <w:t xml:space="preserve">The proposed solution addresses this challenge by developing an AI-enabled pipeline capable of:</w:t>
      </w:r>
    </w:p>
    <w:p>
      <w:pPr>
        <w:pStyle w:val="Compact"/>
        <w:numPr>
          <w:ilvl w:val="0"/>
          <w:numId w:val="1001"/>
        </w:numPr>
      </w:pPr>
      <w:r>
        <w:t xml:space="preserve">Detecting periodic brightness dips in noisy light curves.</w:t>
      </w:r>
    </w:p>
    <w:p>
      <w:pPr>
        <w:pStyle w:val="Compact"/>
        <w:numPr>
          <w:ilvl w:val="0"/>
          <w:numId w:val="1001"/>
        </w:numPr>
      </w:pPr>
      <w:r>
        <w:t xml:space="preserve">Classifying detected events into astrophysical categories.</w:t>
      </w:r>
    </w:p>
    <w:p>
      <w:pPr>
        <w:pStyle w:val="Compact"/>
        <w:numPr>
          <w:ilvl w:val="0"/>
          <w:numId w:val="1001"/>
        </w:numPr>
      </w:pPr>
      <w:r>
        <w:t xml:space="preserve">Estimating orbital parameters for planetary transits.</w:t>
      </w:r>
    </w:p>
    <w:p>
      <w:pPr>
        <w:pStyle w:val="Compact"/>
        <w:numPr>
          <w:ilvl w:val="0"/>
          <w:numId w:val="1001"/>
        </w:numPr>
      </w:pPr>
      <w:r>
        <w:t xml:space="preserve">Computing confidence and signal significance.</w:t>
      </w:r>
    </w:p>
    <w:p>
      <w:pPr>
        <w:pStyle w:val="Compact"/>
        <w:numPr>
          <w:ilvl w:val="0"/>
          <w:numId w:val="1001"/>
        </w:numPr>
      </w:pPr>
      <w:r>
        <w:t xml:space="preserve">Providing intuitive visualization of detected events.</w:t>
      </w:r>
    </w:p>
    <w:p>
      <w:r>
        <w:pict>
          <v:rect style="width:0;height:1.5pt" o:hralign="center" o:hrstd="t" o:hr="t"/>
        </w:pict>
      </w:r>
    </w:p>
    <w:bookmarkEnd w:id="24"/>
    <w:bookmarkStart w:id="30" w:name="proposed-methodology"/>
    <w:p>
      <w:pPr>
        <w:pStyle w:val="Heading1"/>
      </w:pPr>
      <w:r>
        <w:t xml:space="preserve">3. Proposed Methodology</w:t>
      </w:r>
    </w:p>
    <w:p>
      <w:pPr>
        <w:pStyle w:val="FirstParagraph"/>
      </w:pPr>
      <w:r>
        <w:t xml:space="preserve">The proposed framework consists of five sequential modules.</w:t>
      </w:r>
    </w:p>
    <w:bookmarkStart w:id="25" w:name="X445d5fd042c5eccaced6d253d351b351e117fce"/>
    <w:p>
      <w:pPr>
        <w:pStyle w:val="Heading2"/>
      </w:pPr>
      <w:r>
        <w:t xml:space="preserve">Module 1 – Physics-aware Data Preprocessing</w:t>
      </w:r>
    </w:p>
    <w:p>
      <w:pPr>
        <w:pStyle w:val="FirstParagraph"/>
      </w:pPr>
      <w:r>
        <w:t xml:space="preserve">Raw TESS light curves will first undergo preprocessing to improve data quality while preserving transit signatures.</w:t>
      </w:r>
    </w:p>
    <w:p>
      <w:pPr>
        <w:pStyle w:val="BodyText"/>
      </w:pPr>
      <w:r>
        <w:t xml:space="preserve">The preprocessing pipeline includes:</w:t>
      </w:r>
    </w:p>
    <w:p>
      <w:pPr>
        <w:pStyle w:val="Compact"/>
        <w:numPr>
          <w:ilvl w:val="0"/>
          <w:numId w:val="1002"/>
        </w:numPr>
      </w:pPr>
      <w:r>
        <w:t xml:space="preserve">Removal of invalid observations using quality flags</w:t>
      </w:r>
    </w:p>
    <w:p>
      <w:pPr>
        <w:pStyle w:val="Compact"/>
        <w:numPr>
          <w:ilvl w:val="0"/>
          <w:numId w:val="1002"/>
        </w:numPr>
      </w:pPr>
      <w:r>
        <w:t xml:space="preserve">Missing value handling</w:t>
      </w:r>
    </w:p>
    <w:p>
      <w:pPr>
        <w:pStyle w:val="Compact"/>
        <w:numPr>
          <w:ilvl w:val="0"/>
          <w:numId w:val="1002"/>
        </w:numPr>
      </w:pPr>
      <w:r>
        <w:t xml:space="preserve">Outlier rejection using sigma clipping</w:t>
      </w:r>
    </w:p>
    <w:p>
      <w:pPr>
        <w:pStyle w:val="Compact"/>
        <w:numPr>
          <w:ilvl w:val="0"/>
          <w:numId w:val="1002"/>
        </w:numPr>
      </w:pPr>
      <w:r>
        <w:t xml:space="preserve">Flux normalization</w:t>
      </w:r>
    </w:p>
    <w:p>
      <w:pPr>
        <w:pStyle w:val="Compact"/>
        <w:numPr>
          <w:ilvl w:val="0"/>
          <w:numId w:val="1002"/>
        </w:numPr>
      </w:pPr>
      <w:r>
        <w:t xml:space="preserve">Detrending to remove long-term stellar variability</w:t>
      </w:r>
    </w:p>
    <w:p>
      <w:pPr>
        <w:pStyle w:val="Compact"/>
        <w:numPr>
          <w:ilvl w:val="0"/>
          <w:numId w:val="1002"/>
        </w:numPr>
      </w:pPr>
      <w:r>
        <w:t xml:space="preserve">Noise reduction while preserving transit features</w:t>
      </w:r>
    </w:p>
    <w:p>
      <w:pPr>
        <w:pStyle w:val="FirstParagraph"/>
      </w:pPr>
      <w:r>
        <w:t xml:space="preserve">This stage improves the robustness of subsequent AI models and reduces false detections.</w:t>
      </w:r>
    </w:p>
    <w:p>
      <w:r>
        <w:pict>
          <v:rect style="width:0;height:1.5pt" o:hralign="center" o:hrstd="t" o:hr="t"/>
        </w:pict>
      </w:r>
    </w:p>
    <w:bookmarkEnd w:id="25"/>
    <w:bookmarkStart w:id="26" w:name="module-2-candidate-event-detection"/>
    <w:p>
      <w:pPr>
        <w:pStyle w:val="Heading2"/>
      </w:pPr>
      <w:r>
        <w:t xml:space="preserve">Module 2 – Candidate Event Detection</w:t>
      </w:r>
    </w:p>
    <w:p>
      <w:pPr>
        <w:pStyle w:val="FirstParagraph"/>
      </w:pPr>
      <w:r>
        <w:t xml:space="preserve">Instead of analysing every point equally, the system first identifies candidate periodic brightness dips using signal processing techniques.</w:t>
      </w:r>
    </w:p>
    <w:p>
      <w:pPr>
        <w:pStyle w:val="BodyText"/>
      </w:pPr>
      <w:r>
        <w:t xml:space="preserve">Candidate detection includes:</w:t>
      </w:r>
    </w:p>
    <w:p>
      <w:pPr>
        <w:pStyle w:val="Compact"/>
        <w:numPr>
          <w:ilvl w:val="0"/>
          <w:numId w:val="1003"/>
        </w:numPr>
      </w:pPr>
      <w:r>
        <w:t xml:space="preserve">Peak and dip identification</w:t>
      </w:r>
    </w:p>
    <w:p>
      <w:pPr>
        <w:pStyle w:val="Compact"/>
        <w:numPr>
          <w:ilvl w:val="0"/>
          <w:numId w:val="1003"/>
        </w:numPr>
      </w:pPr>
      <w:r>
        <w:t xml:space="preserve">Periodicity analysis</w:t>
      </w:r>
    </w:p>
    <w:p>
      <w:pPr>
        <w:pStyle w:val="Compact"/>
        <w:numPr>
          <w:ilvl w:val="0"/>
          <w:numId w:val="1003"/>
        </w:numPr>
      </w:pPr>
      <w:r>
        <w:t xml:space="preserve">Transit window extraction</w:t>
      </w:r>
    </w:p>
    <w:p>
      <w:pPr>
        <w:pStyle w:val="FirstParagraph"/>
      </w:pPr>
      <w:r>
        <w:t xml:space="preserve">This module significantly reduces computational complexity while ensuring that potential transit events are not missed.</w:t>
      </w:r>
    </w:p>
    <w:p>
      <w:r>
        <w:pict>
          <v:rect style="width:0;height:1.5pt" o:hralign="center" o:hrstd="t" o:hr="t"/>
        </w:pict>
      </w:r>
    </w:p>
    <w:bookmarkEnd w:id="26"/>
    <w:bookmarkStart w:id="27" w:name="Xacb2e8d2764652d9326babb75f326d7be15d226"/>
    <w:p>
      <w:pPr>
        <w:pStyle w:val="Heading2"/>
      </w:pPr>
      <w:r>
        <w:t xml:space="preserve">Module 3 – AI-based Multi-class Classification</w:t>
      </w:r>
    </w:p>
    <w:p>
      <w:pPr>
        <w:pStyle w:val="FirstParagraph"/>
      </w:pPr>
      <w:r>
        <w:t xml:space="preserve">Each detected candidate will be analysed using a one-dimensional Convolutional Neural Network (1D-CNN) with an Attention mechanism.</w:t>
      </w:r>
    </w:p>
    <w:p>
      <w:pPr>
        <w:pStyle w:val="BodyText"/>
      </w:pPr>
      <w:r>
        <w:t xml:space="preserve">The classifier will categorize signals into:</w:t>
      </w:r>
    </w:p>
    <w:p>
      <w:pPr>
        <w:pStyle w:val="Compact"/>
        <w:numPr>
          <w:ilvl w:val="0"/>
          <w:numId w:val="1004"/>
        </w:numPr>
      </w:pPr>
      <w:r>
        <w:t xml:space="preserve">Planetary Transit</w:t>
      </w:r>
    </w:p>
    <w:p>
      <w:pPr>
        <w:pStyle w:val="Compact"/>
        <w:numPr>
          <w:ilvl w:val="0"/>
          <w:numId w:val="1004"/>
        </w:numPr>
      </w:pPr>
      <w:r>
        <w:t xml:space="preserve">Eclipsing Binary</w:t>
      </w:r>
    </w:p>
    <w:p>
      <w:pPr>
        <w:pStyle w:val="Compact"/>
        <w:numPr>
          <w:ilvl w:val="0"/>
          <w:numId w:val="1004"/>
        </w:numPr>
      </w:pPr>
      <w:r>
        <w:t xml:space="preserve">Stellar Blend</w:t>
      </w:r>
    </w:p>
    <w:p>
      <w:pPr>
        <w:pStyle w:val="Compact"/>
        <w:numPr>
          <w:ilvl w:val="0"/>
          <w:numId w:val="1004"/>
        </w:numPr>
      </w:pPr>
      <w:r>
        <w:t xml:space="preserve">Stellar Variability / Starspots</w:t>
      </w:r>
    </w:p>
    <w:p>
      <w:pPr>
        <w:pStyle w:val="Compact"/>
        <w:numPr>
          <w:ilvl w:val="0"/>
          <w:numId w:val="1004"/>
        </w:numPr>
      </w:pPr>
      <w:r>
        <w:t xml:space="preserve">Noise / Unknown</w:t>
      </w:r>
    </w:p>
    <w:p>
      <w:pPr>
        <w:pStyle w:val="FirstParagraph"/>
      </w:pPr>
      <w:r>
        <w:t xml:space="preserve">The selected architecture provides a good balance between accuracy, computational efficiency, and implementation feasibility within the hackathon timeline.</w:t>
      </w:r>
    </w:p>
    <w:p>
      <w:r>
        <w:pict>
          <v:rect style="width:0;height:1.5pt" o:hralign="center" o:hrstd="t" o:hr="t"/>
        </w:pict>
      </w:r>
    </w:p>
    <w:bookmarkEnd w:id="27"/>
    <w:bookmarkStart w:id="28" w:name="module-4-transit-characterization"/>
    <w:p>
      <w:pPr>
        <w:pStyle w:val="Heading2"/>
      </w:pPr>
      <w:r>
        <w:t xml:space="preserve">Module 4 – Transit Characterization</w:t>
      </w:r>
    </w:p>
    <w:p>
      <w:pPr>
        <w:pStyle w:val="FirstParagraph"/>
      </w:pPr>
      <w:r>
        <w:t xml:space="preserve">For signals classified as planetary transits, the framework will estimate scientifically relevant parameters through light-curve fitting.</w:t>
      </w:r>
    </w:p>
    <w:p>
      <w:pPr>
        <w:pStyle w:val="BodyText"/>
      </w:pPr>
      <w:r>
        <w:t xml:space="preserve">Estimated parameters include:</w:t>
      </w:r>
    </w:p>
    <w:p>
      <w:pPr>
        <w:pStyle w:val="Compact"/>
        <w:numPr>
          <w:ilvl w:val="0"/>
          <w:numId w:val="1005"/>
        </w:numPr>
      </w:pPr>
      <w:r>
        <w:t xml:space="preserve">Orbital Period</w:t>
      </w:r>
    </w:p>
    <w:p>
      <w:pPr>
        <w:pStyle w:val="Compact"/>
        <w:numPr>
          <w:ilvl w:val="0"/>
          <w:numId w:val="1005"/>
        </w:numPr>
      </w:pPr>
      <w:r>
        <w:t xml:space="preserve">Transit Duration</w:t>
      </w:r>
    </w:p>
    <w:p>
      <w:pPr>
        <w:pStyle w:val="Compact"/>
        <w:numPr>
          <w:ilvl w:val="0"/>
          <w:numId w:val="1005"/>
        </w:numPr>
      </w:pPr>
      <w:r>
        <w:t xml:space="preserve">Transit Depth</w:t>
      </w:r>
    </w:p>
    <w:p>
      <w:pPr>
        <w:pStyle w:val="Compact"/>
        <w:numPr>
          <w:ilvl w:val="0"/>
          <w:numId w:val="1005"/>
        </w:numPr>
      </w:pPr>
      <w:r>
        <w:t xml:space="preserve">Signal-to-Noise Ratio (SNR)</w:t>
      </w:r>
    </w:p>
    <w:p>
      <w:pPr>
        <w:pStyle w:val="Compact"/>
        <w:numPr>
          <w:ilvl w:val="0"/>
          <w:numId w:val="1005"/>
        </w:numPr>
      </w:pPr>
      <w:r>
        <w:t xml:space="preserve">Confidence Score</w:t>
      </w:r>
    </w:p>
    <w:p>
      <w:pPr>
        <w:pStyle w:val="FirstParagraph"/>
      </w:pPr>
      <w:r>
        <w:t xml:space="preserve">These parameters will enable quantitative evaluation of detected exoplanet candidates.</w:t>
      </w:r>
    </w:p>
    <w:p>
      <w:r>
        <w:pict>
          <v:rect style="width:0;height:1.5pt" o:hralign="center" o:hrstd="t" o:hr="t"/>
        </w:pict>
      </w:r>
    </w:p>
    <w:bookmarkEnd w:id="28"/>
    <w:bookmarkStart w:id="29" w:name="module-5-visualization-dashboard"/>
    <w:p>
      <w:pPr>
        <w:pStyle w:val="Heading2"/>
      </w:pPr>
      <w:r>
        <w:t xml:space="preserve">Module 5 – Visualization Dashboard</w:t>
      </w:r>
    </w:p>
    <w:p>
      <w:pPr>
        <w:pStyle w:val="FirstParagraph"/>
      </w:pPr>
      <w:r>
        <w:t xml:space="preserve">A lightweight interactive dashboard will be developed to visualize analysis results.</w:t>
      </w:r>
    </w:p>
    <w:p>
      <w:pPr>
        <w:pStyle w:val="BodyText"/>
      </w:pPr>
      <w:r>
        <w:t xml:space="preserve">The dashboard will display:</w:t>
      </w:r>
    </w:p>
    <w:p>
      <w:pPr>
        <w:pStyle w:val="Compact"/>
        <w:numPr>
          <w:ilvl w:val="0"/>
          <w:numId w:val="1006"/>
        </w:numPr>
      </w:pPr>
      <w:r>
        <w:t xml:space="preserve">Original light curve</w:t>
      </w:r>
    </w:p>
    <w:p>
      <w:pPr>
        <w:pStyle w:val="Compact"/>
        <w:numPr>
          <w:ilvl w:val="0"/>
          <w:numId w:val="1006"/>
        </w:numPr>
      </w:pPr>
      <w:r>
        <w:t xml:space="preserve">Preprocessed light curve</w:t>
      </w:r>
    </w:p>
    <w:p>
      <w:pPr>
        <w:pStyle w:val="Compact"/>
        <w:numPr>
          <w:ilvl w:val="0"/>
          <w:numId w:val="1006"/>
        </w:numPr>
      </w:pPr>
      <w:r>
        <w:t xml:space="preserve">Detected transit locations</w:t>
      </w:r>
    </w:p>
    <w:p>
      <w:pPr>
        <w:pStyle w:val="Compact"/>
        <w:numPr>
          <w:ilvl w:val="0"/>
          <w:numId w:val="1006"/>
        </w:numPr>
      </w:pPr>
      <w:r>
        <w:t xml:space="preserve">Predicted astrophysical class</w:t>
      </w:r>
    </w:p>
    <w:p>
      <w:pPr>
        <w:pStyle w:val="Compact"/>
        <w:numPr>
          <w:ilvl w:val="0"/>
          <w:numId w:val="1006"/>
        </w:numPr>
      </w:pPr>
      <w:r>
        <w:t xml:space="preserve">Estimated parameters</w:t>
      </w:r>
    </w:p>
    <w:p>
      <w:pPr>
        <w:pStyle w:val="Compact"/>
        <w:numPr>
          <w:ilvl w:val="0"/>
          <w:numId w:val="1006"/>
        </w:numPr>
      </w:pPr>
      <w:r>
        <w:t xml:space="preserve">Confidence score</w:t>
      </w:r>
    </w:p>
    <w:p>
      <w:pPr>
        <w:pStyle w:val="Compact"/>
        <w:numPr>
          <w:ilvl w:val="0"/>
          <w:numId w:val="1006"/>
        </w:numPr>
      </w:pPr>
      <w:r>
        <w:t xml:space="preserve">Signal-to-noise ratio</w:t>
      </w:r>
    </w:p>
    <w:p>
      <w:pPr>
        <w:pStyle w:val="FirstParagraph"/>
      </w:pPr>
      <w:r>
        <w:t xml:space="preserve">The visualization module improves interpretability and facilitates scientific analysis.</w:t>
      </w:r>
    </w:p>
    <w:p>
      <w:r>
        <w:pict>
          <v:rect style="width:0;height:1.5pt" o:hralign="center" o:hrstd="t" o:hr="t"/>
        </w:pict>
      </w:r>
    </w:p>
    <w:bookmarkEnd w:id="29"/>
    <w:bookmarkEnd w:id="30"/>
    <w:bookmarkStart w:id="31" w:name="proposed-system-architecture"/>
    <w:p>
      <w:pPr>
        <w:pStyle w:val="Heading1"/>
      </w:pPr>
      <w:r>
        <w:t xml:space="preserve">4. Proposed System Architecture</w:t>
      </w:r>
    </w:p>
    <w:p>
      <w:pPr>
        <w:pStyle w:val="FirstParagraph"/>
      </w:pPr>
      <w:r>
        <w:t xml:space="preserve">Raw TESS Light Curves</w:t>
      </w:r>
    </w:p>
    <w:p>
      <w:pPr>
        <w:pStyle w:val="BodyText"/>
      </w:pPr>
      <w:r>
        <w:t xml:space="preserve">↓</w:t>
      </w:r>
    </w:p>
    <w:p>
      <w:pPr>
        <w:pStyle w:val="BodyText"/>
      </w:pPr>
      <w:r>
        <w:t xml:space="preserve">Physics-aware Preprocessing</w:t>
      </w:r>
    </w:p>
    <w:p>
      <w:pPr>
        <w:pStyle w:val="BodyText"/>
      </w:pPr>
      <w:r>
        <w:t xml:space="preserve">↓</w:t>
      </w:r>
    </w:p>
    <w:p>
      <w:pPr>
        <w:pStyle w:val="BodyText"/>
      </w:pPr>
      <w:r>
        <w:t xml:space="preserve">Candidate Transit Detection</w:t>
      </w:r>
    </w:p>
    <w:p>
      <w:pPr>
        <w:pStyle w:val="BodyText"/>
      </w:pPr>
      <w:r>
        <w:t xml:space="preserve">↓</w:t>
      </w:r>
    </w:p>
    <w:p>
      <w:pPr>
        <w:pStyle w:val="BodyText"/>
      </w:pPr>
      <w:r>
        <w:t xml:space="preserve">AI-based Multi-class Classification</w:t>
      </w:r>
    </w:p>
    <w:p>
      <w:pPr>
        <w:pStyle w:val="BodyText"/>
      </w:pPr>
      <w:r>
        <w:t xml:space="preserve">↓</w:t>
      </w:r>
    </w:p>
    <w:p>
      <w:pPr>
        <w:pStyle w:val="BodyText"/>
      </w:pPr>
      <w:r>
        <w:t xml:space="preserve">Transit Parameter Estimation</w:t>
      </w:r>
    </w:p>
    <w:p>
      <w:pPr>
        <w:pStyle w:val="BodyText"/>
      </w:pPr>
      <w:r>
        <w:t xml:space="preserve">↓</w:t>
      </w:r>
    </w:p>
    <w:p>
      <w:pPr>
        <w:pStyle w:val="BodyText"/>
      </w:pPr>
      <w:r>
        <w:t xml:space="preserve">Confidence &amp; Signal Significance</w:t>
      </w:r>
    </w:p>
    <w:p>
      <w:pPr>
        <w:pStyle w:val="BodyText"/>
      </w:pPr>
      <w:r>
        <w:t xml:space="preserve">↓</w:t>
      </w:r>
    </w:p>
    <w:p>
      <w:pPr>
        <w:pStyle w:val="BodyText"/>
      </w:pPr>
      <w:r>
        <w:t xml:space="preserve">Interactive Visualization Dashboard</w:t>
      </w:r>
    </w:p>
    <w:p>
      <w:r>
        <w:pict>
          <v:rect style="width:0;height:1.5pt" o:hralign="center" o:hrstd="t" o:hr="t"/>
        </w:pict>
      </w:r>
    </w:p>
    <w:bookmarkEnd w:id="31"/>
    <w:bookmarkStart w:id="32" w:name="ai-and-software-stack"/>
    <w:p>
      <w:pPr>
        <w:pStyle w:val="Heading1"/>
      </w:pPr>
      <w:r>
        <w:t xml:space="preserve">5. AI and Software Stack</w:t>
      </w:r>
    </w:p>
    <w:p>
      <w:pPr>
        <w:pStyle w:val="FirstParagraph"/>
      </w:pPr>
      <w:r>
        <w:t xml:space="preserve">Programming Language</w:t>
      </w:r>
    </w:p>
    <w:p>
      <w:pPr>
        <w:pStyle w:val="Compact"/>
        <w:numPr>
          <w:ilvl w:val="0"/>
          <w:numId w:val="1007"/>
        </w:numPr>
      </w:pPr>
      <w:r>
        <w:t xml:space="preserve">Python</w:t>
      </w:r>
    </w:p>
    <w:p>
      <w:pPr>
        <w:pStyle w:val="FirstParagraph"/>
      </w:pPr>
      <w:r>
        <w:t xml:space="preserve">Scientific Computing</w:t>
      </w:r>
    </w:p>
    <w:p>
      <w:pPr>
        <w:pStyle w:val="Compact"/>
        <w:numPr>
          <w:ilvl w:val="0"/>
          <w:numId w:val="1008"/>
        </w:numPr>
      </w:pPr>
      <w:r>
        <w:t xml:space="preserve">NumPy</w:t>
      </w:r>
    </w:p>
    <w:p>
      <w:pPr>
        <w:pStyle w:val="Compact"/>
        <w:numPr>
          <w:ilvl w:val="0"/>
          <w:numId w:val="1008"/>
        </w:numPr>
      </w:pPr>
      <w:r>
        <w:t xml:space="preserve">SciPy</w:t>
      </w:r>
    </w:p>
    <w:p>
      <w:pPr>
        <w:pStyle w:val="Compact"/>
        <w:numPr>
          <w:ilvl w:val="0"/>
          <w:numId w:val="1008"/>
        </w:numPr>
      </w:pPr>
      <w:r>
        <w:t xml:space="preserve">Pandas</w:t>
      </w:r>
    </w:p>
    <w:p>
      <w:pPr>
        <w:pStyle w:val="FirstParagraph"/>
      </w:pPr>
      <w:r>
        <w:t xml:space="preserve">Astronomy Libraries</w:t>
      </w:r>
    </w:p>
    <w:p>
      <w:pPr>
        <w:pStyle w:val="Compact"/>
        <w:numPr>
          <w:ilvl w:val="0"/>
          <w:numId w:val="1009"/>
        </w:numPr>
      </w:pPr>
      <w:r>
        <w:t xml:space="preserve">Astropy</w:t>
      </w:r>
    </w:p>
    <w:p>
      <w:pPr>
        <w:pStyle w:val="Compact"/>
        <w:numPr>
          <w:ilvl w:val="0"/>
          <w:numId w:val="1009"/>
        </w:numPr>
      </w:pPr>
      <w:r>
        <w:t xml:space="preserve">Lightkurve</w:t>
      </w:r>
    </w:p>
    <w:p>
      <w:pPr>
        <w:pStyle w:val="FirstParagraph"/>
      </w:pPr>
      <w:r>
        <w:t xml:space="preserve">Machine Learning</w:t>
      </w:r>
    </w:p>
    <w:p>
      <w:pPr>
        <w:pStyle w:val="Compact"/>
        <w:numPr>
          <w:ilvl w:val="0"/>
          <w:numId w:val="1010"/>
        </w:numPr>
      </w:pPr>
      <w:r>
        <w:t xml:space="preserve">Scikit-learn</w:t>
      </w:r>
    </w:p>
    <w:p>
      <w:pPr>
        <w:pStyle w:val="FirstParagraph"/>
      </w:pPr>
      <w:r>
        <w:t xml:space="preserve">Deep Learning</w:t>
      </w:r>
    </w:p>
    <w:p>
      <w:pPr>
        <w:pStyle w:val="Compact"/>
        <w:numPr>
          <w:ilvl w:val="0"/>
          <w:numId w:val="1011"/>
        </w:numPr>
      </w:pPr>
      <w:r>
        <w:t xml:space="preserve">PyTorch</w:t>
      </w:r>
    </w:p>
    <w:p>
      <w:pPr>
        <w:pStyle w:val="FirstParagraph"/>
      </w:pPr>
      <w:r>
        <w:t xml:space="preserve">Visualization</w:t>
      </w:r>
    </w:p>
    <w:p>
      <w:pPr>
        <w:pStyle w:val="Compact"/>
        <w:numPr>
          <w:ilvl w:val="0"/>
          <w:numId w:val="1012"/>
        </w:numPr>
      </w:pPr>
      <w:r>
        <w:t xml:space="preserve">Matplotlib</w:t>
      </w:r>
    </w:p>
    <w:p>
      <w:pPr>
        <w:pStyle w:val="Compact"/>
        <w:numPr>
          <w:ilvl w:val="0"/>
          <w:numId w:val="1012"/>
        </w:numPr>
      </w:pPr>
      <w:r>
        <w:t xml:space="preserve">Plotly</w:t>
      </w:r>
    </w:p>
    <w:p>
      <w:pPr>
        <w:pStyle w:val="FirstParagraph"/>
      </w:pPr>
      <w:r>
        <w:t xml:space="preserve">Explainable AI</w:t>
      </w:r>
    </w:p>
    <w:p>
      <w:pPr>
        <w:pStyle w:val="Compact"/>
        <w:numPr>
          <w:ilvl w:val="0"/>
          <w:numId w:val="1013"/>
        </w:numPr>
      </w:pPr>
      <w:r>
        <w:t xml:space="preserve">Captum</w:t>
      </w:r>
    </w:p>
    <w:p>
      <w:pPr>
        <w:pStyle w:val="FirstParagraph"/>
      </w:pPr>
      <w:r>
        <w:t xml:space="preserve">Deployment</w:t>
      </w:r>
    </w:p>
    <w:p>
      <w:pPr>
        <w:pStyle w:val="Compact"/>
        <w:numPr>
          <w:ilvl w:val="0"/>
          <w:numId w:val="1014"/>
        </w:numPr>
      </w:pPr>
      <w:r>
        <w:t xml:space="preserve">Streamlit</w:t>
      </w:r>
    </w:p>
    <w:p>
      <w:pPr>
        <w:pStyle w:val="FirstParagraph"/>
      </w:pPr>
      <w:r>
        <w:t xml:space="preserve">Version Control</w:t>
      </w:r>
    </w:p>
    <w:p>
      <w:pPr>
        <w:pStyle w:val="Compact"/>
        <w:numPr>
          <w:ilvl w:val="0"/>
          <w:numId w:val="1015"/>
        </w:numPr>
      </w:pPr>
      <w:r>
        <w:t xml:space="preserve">Git &amp; GitHub</w:t>
      </w:r>
    </w:p>
    <w:p>
      <w:r>
        <w:pict>
          <v:rect style="width:0;height:1.5pt" o:hralign="center" o:hrstd="t" o:hr="t"/>
        </w:pict>
      </w:r>
    </w:p>
    <w:bookmarkEnd w:id="32"/>
    <w:bookmarkStart w:id="33" w:name="expected-deliverables"/>
    <w:p>
      <w:pPr>
        <w:pStyle w:val="Heading1"/>
      </w:pPr>
      <w:r>
        <w:t xml:space="preserve">6. Expected Deliverables</w:t>
      </w:r>
    </w:p>
    <w:p>
      <w:pPr>
        <w:pStyle w:val="FirstParagraph"/>
      </w:pPr>
      <w:r>
        <w:t xml:space="preserve">The final system will provide:</w:t>
      </w:r>
    </w:p>
    <w:p>
      <w:pPr>
        <w:pStyle w:val="Compact"/>
        <w:numPr>
          <w:ilvl w:val="0"/>
          <w:numId w:val="1016"/>
        </w:numPr>
      </w:pPr>
      <w:r>
        <w:t xml:space="preserve">Automated detection of transit-like events from noisy TESS light curves.</w:t>
      </w:r>
    </w:p>
    <w:p>
      <w:pPr>
        <w:pStyle w:val="Compact"/>
        <w:numPr>
          <w:ilvl w:val="0"/>
          <w:numId w:val="1016"/>
        </w:numPr>
      </w:pPr>
      <w:r>
        <w:t xml:space="preserve">Multi-class classification of astrophysical signals.</w:t>
      </w:r>
    </w:p>
    <w:p>
      <w:pPr>
        <w:pStyle w:val="Compact"/>
        <w:numPr>
          <w:ilvl w:val="0"/>
          <w:numId w:val="1016"/>
        </w:numPr>
      </w:pPr>
      <w:r>
        <w:t xml:space="preserve">Estimation of orbital period, transit duration, and transit depth.</w:t>
      </w:r>
    </w:p>
    <w:p>
      <w:pPr>
        <w:pStyle w:val="Compact"/>
        <w:numPr>
          <w:ilvl w:val="0"/>
          <w:numId w:val="1016"/>
        </w:numPr>
      </w:pPr>
      <w:r>
        <w:t xml:space="preserve">Signal-to-noise ratio and confidence estimation.</w:t>
      </w:r>
    </w:p>
    <w:p>
      <w:pPr>
        <w:pStyle w:val="Compact"/>
        <w:numPr>
          <w:ilvl w:val="0"/>
          <w:numId w:val="1016"/>
        </w:numPr>
      </w:pPr>
      <w:r>
        <w:t xml:space="preserve">Interactive visualization dashboard.</w:t>
      </w:r>
    </w:p>
    <w:p>
      <w:pPr>
        <w:pStyle w:val="Compact"/>
        <w:numPr>
          <w:ilvl w:val="0"/>
          <w:numId w:val="1016"/>
        </w:numPr>
      </w:pPr>
      <w:r>
        <w:t xml:space="preserve">Complete source code and documentation.</w:t>
      </w:r>
    </w:p>
    <w:p>
      <w:r>
        <w:pict>
          <v:rect style="width:0;height:1.5pt" o:hralign="center" o:hrstd="t" o:hr="t"/>
        </w:pict>
      </w:r>
    </w:p>
    <w:bookmarkEnd w:id="33"/>
    <w:bookmarkStart w:id="34" w:name="novelty"/>
    <w:p>
      <w:pPr>
        <w:pStyle w:val="Heading1"/>
      </w:pPr>
      <w:r>
        <w:t xml:space="preserve">7. Novelty</w:t>
      </w:r>
    </w:p>
    <w:p>
      <w:pPr>
        <w:pStyle w:val="FirstParagraph"/>
      </w:pPr>
      <w:r>
        <w:t xml:space="preserve">The proposed framework differentiates itself through a modular and scientifically interpretable workflow.</w:t>
      </w:r>
    </w:p>
    <w:p>
      <w:pPr>
        <w:pStyle w:val="BodyText"/>
      </w:pPr>
      <w:r>
        <w:t xml:space="preserve">Key contributions include:</w:t>
      </w:r>
    </w:p>
    <w:p>
      <w:pPr>
        <w:pStyle w:val="Compact"/>
        <w:numPr>
          <w:ilvl w:val="0"/>
          <w:numId w:val="1017"/>
        </w:numPr>
      </w:pPr>
      <w:r>
        <w:t xml:space="preserve">Physics-aware preprocessing before AI inference.</w:t>
      </w:r>
    </w:p>
    <w:p>
      <w:pPr>
        <w:pStyle w:val="Compact"/>
        <w:numPr>
          <w:ilvl w:val="0"/>
          <w:numId w:val="1017"/>
        </w:numPr>
      </w:pPr>
      <w:r>
        <w:t xml:space="preserve">Multi-class astrophysical event classification rather than binary exoplanet detection.</w:t>
      </w:r>
    </w:p>
    <w:p>
      <w:pPr>
        <w:pStyle w:val="Compact"/>
        <w:numPr>
          <w:ilvl w:val="0"/>
          <w:numId w:val="1017"/>
        </w:numPr>
      </w:pPr>
      <w:r>
        <w:t xml:space="preserve">Automatic estimation of physical transit parameters.</w:t>
      </w:r>
    </w:p>
    <w:p>
      <w:pPr>
        <w:pStyle w:val="Compact"/>
        <w:numPr>
          <w:ilvl w:val="0"/>
          <w:numId w:val="1017"/>
        </w:numPr>
      </w:pPr>
      <w:r>
        <w:t xml:space="preserve">Confidence and signal significance estimation.</w:t>
      </w:r>
    </w:p>
    <w:p>
      <w:pPr>
        <w:pStyle w:val="Compact"/>
        <w:numPr>
          <w:ilvl w:val="0"/>
          <w:numId w:val="1017"/>
        </w:numPr>
      </w:pPr>
      <w:r>
        <w:t xml:space="preserve">Explainable and interactive visualization for scientific interpretation.</w:t>
      </w:r>
    </w:p>
    <w:p>
      <w:pPr>
        <w:pStyle w:val="Compact"/>
        <w:numPr>
          <w:ilvl w:val="0"/>
          <w:numId w:val="1017"/>
        </w:numPr>
      </w:pPr>
      <w:r>
        <w:t xml:space="preserve">Modular architecture enabling future extension to other astronomical surveys.</w:t>
      </w:r>
    </w:p>
    <w:p>
      <w:r>
        <w:pict>
          <v:rect style="width:0;height:1.5pt" o:hralign="center" o:hrstd="t" o:hr="t"/>
        </w:pict>
      </w:r>
    </w:p>
    <w:bookmarkEnd w:id="34"/>
    <w:bookmarkStart w:id="35" w:name="implementation-plan"/>
    <w:p>
      <w:pPr>
        <w:pStyle w:val="Heading1"/>
      </w:pPr>
      <w:r>
        <w:t xml:space="preserve">8. Implementation Plan</w:t>
      </w:r>
    </w:p>
    <w:p>
      <w:pPr>
        <w:pStyle w:val="FirstParagraph"/>
      </w:pPr>
      <w:r>
        <w:rPr>
          <w:b/>
          <w:bCs/>
        </w:rPr>
        <w:t xml:space="preserve">Week 1</w:t>
      </w:r>
    </w:p>
    <w:p>
      <w:pPr>
        <w:pStyle w:val="Compact"/>
        <w:numPr>
          <w:ilvl w:val="0"/>
          <w:numId w:val="1018"/>
        </w:numPr>
      </w:pPr>
      <w:r>
        <w:t xml:space="preserve">Dataset acquisition</w:t>
      </w:r>
    </w:p>
    <w:p>
      <w:pPr>
        <w:pStyle w:val="Compact"/>
        <w:numPr>
          <w:ilvl w:val="0"/>
          <w:numId w:val="1018"/>
        </w:numPr>
      </w:pPr>
      <w:r>
        <w:t xml:space="preserve">Literature review</w:t>
      </w:r>
    </w:p>
    <w:p>
      <w:pPr>
        <w:pStyle w:val="Compact"/>
        <w:numPr>
          <w:ilvl w:val="0"/>
          <w:numId w:val="1018"/>
        </w:numPr>
      </w:pPr>
      <w:r>
        <w:t xml:space="preserve">Data preprocessing pipeline</w:t>
      </w:r>
    </w:p>
    <w:p>
      <w:pPr>
        <w:pStyle w:val="FirstParagraph"/>
      </w:pPr>
      <w:r>
        <w:rPr>
          <w:b/>
          <w:bCs/>
        </w:rPr>
        <w:t xml:space="preserve">Week 2</w:t>
      </w:r>
    </w:p>
    <w:p>
      <w:pPr>
        <w:pStyle w:val="Compact"/>
        <w:numPr>
          <w:ilvl w:val="0"/>
          <w:numId w:val="1019"/>
        </w:numPr>
      </w:pPr>
      <w:r>
        <w:t xml:space="preserve">Candidate event detection</w:t>
      </w:r>
    </w:p>
    <w:p>
      <w:pPr>
        <w:pStyle w:val="Compact"/>
        <w:numPr>
          <w:ilvl w:val="0"/>
          <w:numId w:val="1019"/>
        </w:numPr>
      </w:pPr>
      <w:r>
        <w:t xml:space="preserve">Dataset preparation</w:t>
      </w:r>
    </w:p>
    <w:p>
      <w:pPr>
        <w:pStyle w:val="FirstParagraph"/>
      </w:pPr>
      <w:r>
        <w:rPr>
          <w:b/>
          <w:bCs/>
        </w:rPr>
        <w:t xml:space="preserve">Week 3</w:t>
      </w:r>
    </w:p>
    <w:p>
      <w:pPr>
        <w:pStyle w:val="Compact"/>
        <w:numPr>
          <w:ilvl w:val="0"/>
          <w:numId w:val="1020"/>
        </w:numPr>
      </w:pPr>
      <w:r>
        <w:t xml:space="preserve">AI model development</w:t>
      </w:r>
    </w:p>
    <w:p>
      <w:pPr>
        <w:pStyle w:val="Compact"/>
        <w:numPr>
          <w:ilvl w:val="0"/>
          <w:numId w:val="1020"/>
        </w:numPr>
      </w:pPr>
      <w:r>
        <w:t xml:space="preserve">Initial training and validation</w:t>
      </w:r>
    </w:p>
    <w:p>
      <w:pPr>
        <w:pStyle w:val="FirstParagraph"/>
      </w:pPr>
      <w:r>
        <w:rPr>
          <w:b/>
          <w:bCs/>
        </w:rPr>
        <w:t xml:space="preserve">Week 4</w:t>
      </w:r>
    </w:p>
    <w:p>
      <w:pPr>
        <w:pStyle w:val="Compact"/>
        <w:numPr>
          <w:ilvl w:val="0"/>
          <w:numId w:val="1021"/>
        </w:numPr>
      </w:pPr>
      <w:r>
        <w:t xml:space="preserve">Transit parameter estimation</w:t>
      </w:r>
    </w:p>
    <w:p>
      <w:pPr>
        <w:pStyle w:val="Compact"/>
        <w:numPr>
          <w:ilvl w:val="0"/>
          <w:numId w:val="1021"/>
        </w:numPr>
      </w:pPr>
      <w:r>
        <w:t xml:space="preserve">Confidence estimation</w:t>
      </w:r>
    </w:p>
    <w:p>
      <w:pPr>
        <w:pStyle w:val="FirstParagraph"/>
      </w:pPr>
      <w:r>
        <w:rPr>
          <w:b/>
          <w:bCs/>
        </w:rPr>
        <w:t xml:space="preserve">Week 5</w:t>
      </w:r>
    </w:p>
    <w:p>
      <w:pPr>
        <w:pStyle w:val="Compact"/>
        <w:numPr>
          <w:ilvl w:val="0"/>
          <w:numId w:val="1022"/>
        </w:numPr>
      </w:pPr>
      <w:r>
        <w:t xml:space="preserve">Visualization dashboard</w:t>
      </w:r>
    </w:p>
    <w:p>
      <w:pPr>
        <w:pStyle w:val="Compact"/>
        <w:numPr>
          <w:ilvl w:val="0"/>
          <w:numId w:val="1022"/>
        </w:numPr>
      </w:pPr>
      <w:r>
        <w:t xml:space="preserve">System integration</w:t>
      </w:r>
    </w:p>
    <w:p>
      <w:pPr>
        <w:pStyle w:val="FirstParagraph"/>
      </w:pPr>
      <w:r>
        <w:rPr>
          <w:b/>
          <w:bCs/>
        </w:rPr>
        <w:t xml:space="preserve">Week 6</w:t>
      </w:r>
    </w:p>
    <w:p>
      <w:pPr>
        <w:pStyle w:val="Compact"/>
        <w:numPr>
          <w:ilvl w:val="0"/>
          <w:numId w:val="1023"/>
        </w:numPr>
      </w:pPr>
      <w:r>
        <w:t xml:space="preserve">Testing</w:t>
      </w:r>
    </w:p>
    <w:p>
      <w:pPr>
        <w:pStyle w:val="Compact"/>
        <w:numPr>
          <w:ilvl w:val="0"/>
          <w:numId w:val="1023"/>
        </w:numPr>
      </w:pPr>
      <w:r>
        <w:t xml:space="preserve">Performance optimization</w:t>
      </w:r>
    </w:p>
    <w:p>
      <w:pPr>
        <w:pStyle w:val="Compact"/>
        <w:numPr>
          <w:ilvl w:val="0"/>
          <w:numId w:val="1023"/>
        </w:numPr>
      </w:pPr>
      <w:r>
        <w:t xml:space="preserve">Documentation</w:t>
      </w:r>
    </w:p>
    <w:p>
      <w:pPr>
        <w:pStyle w:val="Compact"/>
        <w:numPr>
          <w:ilvl w:val="0"/>
          <w:numId w:val="1023"/>
        </w:numPr>
      </w:pPr>
      <w:r>
        <w:t xml:space="preserve">Final presentation</w:t>
      </w:r>
    </w:p>
    <w:p>
      <w:r>
        <w:pict>
          <v:rect style="width:0;height:1.5pt" o:hralign="center" o:hrstd="t" o:hr="t"/>
        </w:pict>
      </w:r>
    </w:p>
    <w:bookmarkEnd w:id="35"/>
    <w:bookmarkStart w:id="36" w:name="expected-outcomes"/>
    <w:p>
      <w:pPr>
        <w:pStyle w:val="Heading1"/>
      </w:pPr>
      <w:r>
        <w:t xml:space="preserve">9. Expected Outcomes</w:t>
      </w:r>
    </w:p>
    <w:p>
      <w:pPr>
        <w:pStyle w:val="FirstParagraph"/>
      </w:pPr>
      <w:r>
        <w:t xml:space="preserve">The proposed system will deliver a practical AI-enabled astronomical analysis pipeline capable of robustly detecting and classifying transit-like signals in noisy TESS light curves. The framework will estimate key transit parameters, quantify detection confidence, and provide intuitive visualizations, thereby assisting researchers in efficiently identifying potential exoplanet candidates while reducing false positives arising from other astrophysical phenomena.</w:t>
      </w:r>
    </w:p>
    <w:p>
      <w:pPr>
        <w:pStyle w:val="BodyText"/>
      </w:pPr>
      <w:r>
        <w:t xml:space="preserve">The modular architecture ensures scalability, reproducibility, and adaptability to future astronomical datasets, making it suitable for continued research beyond the scope of the hackathon.</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2026-06-29T07:46:16Z</dcterms:created>
  <dcterms:modified xsi:type="dcterms:W3CDTF">2026-06-29T07:46:16Z</dcterms:modified>
</cp:coreProperties>
</file>

<file path=docProps/custom.xml><?xml version="1.0" encoding="utf-8"?>
<Properties xmlns="http://schemas.openxmlformats.org/officeDocument/2006/custom-properties" xmlns:vt="http://schemas.openxmlformats.org/officeDocument/2006/docPropsVTypes"/>
</file>