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0"/>
        <w:jc w:val="center"/>
      </w:pPr>
      <w:r>
        <w:drawing>
          <wp:inline xmlns:a="http://schemas.openxmlformats.org/drawingml/2006/main" xmlns:pic="http://schemas.openxmlformats.org/drawingml/2006/picture">
            <wp:extent cx="2286000" cy="1482213"/>
            <wp:docPr id="1" name="Picture 1"/>
            <wp:cNvGraphicFramePr>
              <a:graphicFrameLocks noChangeAspect="1"/>
            </wp:cNvGraphicFramePr>
            <a:graphic>
              <a:graphicData uri="http://schemas.openxmlformats.org/drawingml/2006/picture">
                <pic:pic>
                  <pic:nvPicPr>
                    <pic:cNvPr id="0" name="woxsen_logo.png"/>
                    <pic:cNvPicPr/>
                  </pic:nvPicPr>
                  <pic:blipFill>
                    <a:blip r:embed="rId9"/>
                    <a:stretch>
                      <a:fillRect/>
                    </a:stretch>
                  </pic:blipFill>
                  <pic:spPr>
                    <a:xfrm>
                      <a:off x="0" y="0"/>
                      <a:ext cx="2286000" cy="1482213"/>
                    </a:xfrm>
                    <a:prstGeom prst="rect"/>
                  </pic:spPr>
                </pic:pic>
              </a:graphicData>
            </a:graphic>
          </wp:inline>
        </w:drawing>
      </w:r>
    </w:p>
    <w:p>
      <w:pPr>
        <w:spacing w:after="80"/>
        <w:jc w:val="center"/>
      </w:pPr>
      <w:r>
        <w:rPr>
          <w:rFonts w:ascii="Calibri" w:hAnsi="Calibri"/>
          <w:b/>
          <w:color w:val="0F172A"/>
          <w:sz w:val="36"/>
        </w:rPr>
        <w:t>SCHOOL OF TECHNOLOGY</w:t>
      </w:r>
    </w:p>
    <w:p>
      <w:pPr>
        <w:spacing w:after="480"/>
        <w:jc w:val="center"/>
      </w:pPr>
      <w:r>
        <w:rPr>
          <w:rFonts w:ascii="Calibri" w:hAnsi="Calibri"/>
          <w:b/>
          <w:color w:val="475569"/>
          <w:sz w:val="24"/>
        </w:rPr>
        <w:t>DATABASE MANAGEMENT SYSTEMS (DBMS) COURSE PROJECT REPORT</w:t>
      </w:r>
    </w:p>
    <w:p>
      <w:pPr>
        <w:spacing w:after="720"/>
        <w:jc w:val="center"/>
      </w:pPr>
      <w:r>
        <w:rPr>
          <w:rFonts w:ascii="Calibri" w:hAnsi="Calibri"/>
          <w:b/>
          <w:color w:val="0284C7"/>
          <w:sz w:val="40"/>
        </w:rPr>
        <w:t>DINEDESK: RESTAURANT RESERVATION, REAL-TIME DINING &amp; BILLING MANAGEMENT SYSTEM</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Pr>
          <w:p>
            <w:pPr>
              <w:spacing w:line="312" w:lineRule="auto"/>
              <w:jc w:val="center"/>
            </w:pPr>
            <w:r>
              <w:rPr>
                <w:b/>
                <w:color w:val="0F172A"/>
                <w:sz w:val="22"/>
              </w:rPr>
              <w:t>SUBMITTED BY:</w:t>
              <w:br/>
            </w:r>
            <w:r>
              <w:rPr>
                <w:sz w:val="22"/>
              </w:rPr>
              <w:t xml:space="preserve">Student Name: </w:t>
            </w:r>
            <w:r>
              <w:rPr>
                <w:b/>
                <w:color w:val="0284C7"/>
                <w:sz w:val="24"/>
              </w:rPr>
              <w:t>Sakhunala Sahaja</w:t>
              <w:br/>
            </w:r>
            <w:r>
              <w:rPr>
                <w:sz w:val="22"/>
              </w:rPr>
              <w:t>Roll Number: 25WU0102237</w:t>
              <w:br/>
            </w:r>
            <w:r>
              <w:rPr>
                <w:sz w:val="22"/>
              </w:rPr>
              <w:t>Course: CS301 - Database Management Systems Laboratory</w:t>
              <w:br/>
              <w:br/>
            </w:r>
            <w:r>
              <w:rPr>
                <w:b/>
                <w:sz w:val="22"/>
              </w:rPr>
              <w:t>UNDER THE GUIDANCE OF:</w:t>
              <w:br/>
            </w:r>
            <w:r>
              <w:rPr>
                <w:sz w:val="22"/>
              </w:rPr>
              <w:t>Faculty Name: Dr. Kiran Mayee</w:t>
              <w:br/>
            </w:r>
            <w:r>
              <w:rPr>
                <w:sz w:val="22"/>
              </w:rPr>
              <w:t>Academic Year: 2025 – 2026</w:t>
            </w:r>
          </w:p>
        </w:tc>
      </w:tr>
    </w:tbl>
    <w:p>
      <w:pPr>
        <w:spacing w:before="800"/>
        <w:jc w:val="center"/>
      </w:pPr>
      <w:r>
        <w:rPr>
          <w:rFonts w:ascii="Calibri" w:hAnsi="Calibri"/>
          <w:b/>
          <w:color w:val="0F172A"/>
          <w:sz w:val="28"/>
        </w:rPr>
        <w:t>WOXSEN UNIVERSITY</w:t>
      </w:r>
    </w:p>
    <w:p>
      <w:r>
        <w:br w:type="page"/>
      </w:r>
    </w:p>
    <w:p>
      <w:pPr>
        <w:keepNext/>
        <w:spacing w:before="360" w:after="160"/>
      </w:pPr>
      <w:r>
        <w:rPr>
          <w:rFonts w:ascii="Calibri" w:hAnsi="Calibri"/>
          <w:b/>
          <w:color w:val="0F172A"/>
          <w:sz w:val="32"/>
        </w:rPr>
        <w:t>1. Executive Summary</w:t>
      </w:r>
    </w:p>
    <w:p>
      <w:pPr>
        <w:spacing w:before="40" w:after="120" w:line="276" w:lineRule="auto"/>
      </w:pPr>
      <w:r>
        <w:rPr>
          <w:rFonts w:ascii="Calibri" w:hAnsi="Calibri"/>
          <w:b w:val="0"/>
          <w:i w:val="0"/>
          <w:color w:val="334155"/>
          <w:sz w:val="22"/>
        </w:rPr>
        <w:t>Modern culinary establishments face immense logistical bottlenecks when coordinating tableside dining experiences, including table allocation overbooking, fragmented kitchen-line communications, disjointed item-level billing, and data loss during customer draft sessions.</w:t>
      </w:r>
    </w:p>
    <w:p>
      <w:pPr>
        <w:spacing w:before="40" w:after="120" w:line="276" w:lineRule="auto"/>
      </w:pPr>
      <w:r>
        <w:rPr>
          <w:rFonts w:ascii="Calibri" w:hAnsi="Calibri"/>
          <w:b w:val="0"/>
          <w:i w:val="0"/>
          <w:color w:val="334155"/>
          <w:sz w:val="22"/>
        </w:rPr>
        <w:t>DineDesk is an enterprise-grade, relational database-driven Fine Dining &amp; Lounge Management System engineered to bridge the disconnect between patrons, executive kitchen brigades, and front-of-house staff. Built on a Third Normal Form (3NF) relational architecture using SQLite and FastAPI backend microservices, DineDesk delivers end-to-end operational visibility.</w:t>
      </w:r>
    </w:p>
    <w:p>
      <w:pPr>
        <w:keepNext/>
        <w:spacing w:before="360" w:after="160"/>
      </w:pPr>
      <w:r>
        <w:rPr>
          <w:rFonts w:ascii="Calibri" w:hAnsi="Calibri"/>
          <w:b/>
          <w:color w:val="0F172A"/>
          <w:sz w:val="32"/>
        </w:rPr>
        <w:t>2. Abstract</w:t>
      </w:r>
    </w:p>
    <w:p>
      <w:pPr>
        <w:spacing w:before="40" w:after="120" w:line="276" w:lineRule="auto"/>
      </w:pPr>
      <w:r>
        <w:rPr>
          <w:rFonts w:ascii="Calibri" w:hAnsi="Calibri"/>
          <w:b w:val="0"/>
          <w:i w:val="0"/>
          <w:color w:val="334155"/>
          <w:sz w:val="22"/>
        </w:rPr>
        <w:t>This project presents the full lifecycle design, relational normalization, implementation, and operational validation of DineDesk. The database architecture is normalized to 3NF/BCNF, comprising 20 interconnected relational tables that manage physical dining areas, seating tables, guest reservations, floor dining sessions, digital menu catalogs, customer orders, Kitchen Display System (KDS) prep tickets, invoices, promotional discounts, and payment settlements.</w:t>
      </w:r>
    </w:p>
    <w:p>
      <w:pPr>
        <w:keepNext/>
        <w:spacing w:before="360" w:after="160"/>
      </w:pPr>
      <w:r>
        <w:rPr>
          <w:rFonts w:ascii="Calibri" w:hAnsi="Calibri"/>
          <w:b/>
          <w:color w:val="0F172A"/>
          <w:sz w:val="32"/>
        </w:rPr>
        <w:t>3. System Architecture and Scope</w:t>
      </w:r>
    </w:p>
    <w:p>
      <w:pPr>
        <w:keepNext/>
        <w:spacing w:before="280" w:after="120"/>
      </w:pPr>
      <w:r>
        <w:rPr>
          <w:rFonts w:ascii="Calibri" w:hAnsi="Calibri"/>
          <w:b/>
          <w:color w:val="0284C7"/>
          <w:sz w:val="26"/>
        </w:rPr>
        <w:t>3.1 Primary Objectives</w:t>
      </w:r>
    </w:p>
    <w:p>
      <w:pPr>
        <w:spacing w:before="40" w:after="120" w:line="276" w:lineRule="auto"/>
      </w:pPr>
      <w:r>
        <w:rPr>
          <w:rFonts w:ascii="Calibri" w:hAnsi="Calibri"/>
          <w:b w:val="0"/>
          <w:i w:val="0"/>
          <w:color w:val="334155"/>
          <w:sz w:val="22"/>
        </w:rPr>
        <w:t>• Design and normalize a robust relational schema up to 3NF/BCNF enforcing strict entity and referential integrity.</w:t>
      </w:r>
    </w:p>
    <w:p>
      <w:pPr>
        <w:spacing w:before="40" w:after="120" w:line="276" w:lineRule="auto"/>
      </w:pPr>
      <w:r>
        <w:rPr>
          <w:rFonts w:ascii="Calibri" w:hAnsi="Calibri"/>
          <w:b w:val="0"/>
          <w:i w:val="0"/>
          <w:color w:val="334155"/>
          <w:sz w:val="22"/>
        </w:rPr>
        <w:t>• Develop automated RESTful CRUD microservices for floor seating, menu cataloging, dining sessions, orders, and payment receipts.</w:t>
      </w:r>
    </w:p>
    <w:p>
      <w:pPr>
        <w:spacing w:before="40" w:after="120" w:line="276" w:lineRule="auto"/>
      </w:pPr>
      <w:r>
        <w:rPr>
          <w:rFonts w:ascii="Calibri" w:hAnsi="Calibri"/>
          <w:b w:val="0"/>
          <w:i w:val="0"/>
          <w:color w:val="334155"/>
          <w:sz w:val="22"/>
        </w:rPr>
        <w:t>• Enforce business rules at the database level: foreign key cascades, unique table constraints, timestamp range queries, and reservation lead-time guarantees.</w:t>
      </w:r>
    </w:p>
    <w:p>
      <w:pPr>
        <w:spacing w:before="40" w:after="120" w:line="276" w:lineRule="auto"/>
      </w:pPr>
      <w:r>
        <w:rPr>
          <w:rFonts w:ascii="Calibri" w:hAnsi="Calibri"/>
          <w:b w:val="0"/>
          <w:i w:val="0"/>
          <w:color w:val="334155"/>
          <w:sz w:val="22"/>
        </w:rPr>
        <w:t>• Provide an intuitive, responsive frontend with persistent state caching, dynamic filtering, locked table indicators, and kitchen progress visualization.</w:t>
      </w:r>
    </w:p>
    <w:p>
      <w:pPr>
        <w:keepNext/>
        <w:spacing w:before="280" w:after="120"/>
      </w:pPr>
      <w:r>
        <w:rPr>
          <w:rFonts w:ascii="Calibri" w:hAnsi="Calibri"/>
          <w:b/>
          <w:color w:val="0284C7"/>
          <w:sz w:val="26"/>
        </w:rPr>
        <w:t>3.2 Technical Stack</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50" w:type="dxa"/>
              <w:right w:w="150" w:type="dxa"/>
            </w:tcMar>
          </w:tcPr>
          <w:p>
            <w:pPr>
              <w:jc w:val="left"/>
            </w:pPr>
            <w:r>
              <w:rPr>
                <w:rFonts w:ascii="Calibri" w:hAnsi="Calibri"/>
                <w:b/>
                <w:color w:val="F8FAFC"/>
                <w:sz w:val="20"/>
              </w:rPr>
              <w:t>Component</w:t>
            </w:r>
          </w:p>
        </w:tc>
        <w:tc>
          <w:tcPr>
            <w:tcW w:type="dxa" w:w="3120"/>
            <w:shd w:fill="1E293B"/>
            <w:tcMar>
              <w:top w:w="120" w:type="dxa"/>
              <w:bottom w:w="120" w:type="dxa"/>
              <w:left w:w="150" w:type="dxa"/>
              <w:right w:w="150" w:type="dxa"/>
            </w:tcMar>
          </w:tcPr>
          <w:p>
            <w:pPr>
              <w:jc w:val="left"/>
            </w:pPr>
            <w:r>
              <w:rPr>
                <w:rFonts w:ascii="Calibri" w:hAnsi="Calibri"/>
                <w:b/>
                <w:color w:val="F8FAFC"/>
                <w:sz w:val="20"/>
              </w:rPr>
              <w:t>Technology</w:t>
            </w:r>
          </w:p>
        </w:tc>
        <w:tc>
          <w:tcPr>
            <w:tcW w:type="dxa" w:w="3120"/>
            <w:shd w:fill="1E293B"/>
            <w:tcMar>
              <w:top w:w="120" w:type="dxa"/>
              <w:bottom w:w="120" w:type="dxa"/>
              <w:left w:w="150" w:type="dxa"/>
              <w:right w:w="150" w:type="dxa"/>
            </w:tcMar>
          </w:tcPr>
          <w:p>
            <w:pPr>
              <w:jc w:val="left"/>
            </w:pPr>
            <w:r>
              <w:rPr>
                <w:rFonts w:ascii="Calibri" w:hAnsi="Calibri"/>
                <w:b/>
                <w:color w:val="F8FAFC"/>
                <w:sz w:val="20"/>
              </w:rPr>
              <w:t>Purpose</w:t>
            </w:r>
          </w:p>
        </w:tc>
      </w:tr>
      <w:tr>
        <w:tc>
          <w:tcPr>
            <w:tcW w:type="dxa" w:w="3120"/>
            <w:shd w:fill="F8FAFC"/>
            <w:tcMar>
              <w:top w:w="100" w:type="dxa"/>
              <w:bottom w:w="100" w:type="dxa"/>
              <w:left w:w="150" w:type="dxa"/>
              <w:right w:w="150" w:type="dxa"/>
            </w:tcMar>
          </w:tcPr>
          <w:p>
            <w:r>
              <w:rPr>
                <w:rFonts w:ascii="Calibri" w:hAnsi="Calibri"/>
                <w:color w:val="334155"/>
                <w:sz w:val="19"/>
              </w:rPr>
              <w:t>Backend Language</w:t>
            </w:r>
          </w:p>
        </w:tc>
        <w:tc>
          <w:tcPr>
            <w:tcW w:type="dxa" w:w="3120"/>
            <w:shd w:fill="F8FAFC"/>
            <w:tcMar>
              <w:top w:w="100" w:type="dxa"/>
              <w:bottom w:w="100" w:type="dxa"/>
              <w:left w:w="150" w:type="dxa"/>
              <w:right w:w="150" w:type="dxa"/>
            </w:tcMar>
          </w:tcPr>
          <w:p>
            <w:r>
              <w:rPr>
                <w:rFonts w:ascii="Calibri" w:hAnsi="Calibri"/>
                <w:color w:val="334155"/>
                <w:sz w:val="19"/>
              </w:rPr>
              <w:t>Python 3.10+</w:t>
            </w:r>
          </w:p>
        </w:tc>
        <w:tc>
          <w:tcPr>
            <w:tcW w:type="dxa" w:w="3120"/>
            <w:shd w:fill="F8FAFC"/>
            <w:tcMar>
              <w:top w:w="100" w:type="dxa"/>
              <w:bottom w:w="100" w:type="dxa"/>
              <w:left w:w="150" w:type="dxa"/>
              <w:right w:w="150" w:type="dxa"/>
            </w:tcMar>
          </w:tcPr>
          <w:p>
            <w:r>
              <w:rPr>
                <w:rFonts w:ascii="Calibri" w:hAnsi="Calibri"/>
                <w:color w:val="334155"/>
                <w:sz w:val="19"/>
              </w:rPr>
              <w:t>Core business logic and microservice routing</w:t>
            </w:r>
          </w:p>
        </w:tc>
      </w:tr>
      <w:tr>
        <w:tc>
          <w:tcPr>
            <w:tcW w:type="dxa" w:w="3120"/>
            <w:shd w:fill="FFFFFF"/>
            <w:tcMar>
              <w:top w:w="100" w:type="dxa"/>
              <w:bottom w:w="100" w:type="dxa"/>
              <w:left w:w="150" w:type="dxa"/>
              <w:right w:w="150" w:type="dxa"/>
            </w:tcMar>
          </w:tcPr>
          <w:p>
            <w:r>
              <w:rPr>
                <w:rFonts w:ascii="Calibri" w:hAnsi="Calibri"/>
                <w:color w:val="334155"/>
                <w:sz w:val="19"/>
              </w:rPr>
              <w:t>Web Framework</w:t>
            </w:r>
          </w:p>
        </w:tc>
        <w:tc>
          <w:tcPr>
            <w:tcW w:type="dxa" w:w="3120"/>
            <w:shd w:fill="FFFFFF"/>
            <w:tcMar>
              <w:top w:w="100" w:type="dxa"/>
              <w:bottom w:w="100" w:type="dxa"/>
              <w:left w:w="150" w:type="dxa"/>
              <w:right w:w="150" w:type="dxa"/>
            </w:tcMar>
          </w:tcPr>
          <w:p>
            <w:r>
              <w:rPr>
                <w:rFonts w:ascii="Calibri" w:hAnsi="Calibri"/>
                <w:color w:val="334155"/>
                <w:sz w:val="19"/>
              </w:rPr>
              <w:t>FastAPI (Uvicorn)</w:t>
            </w:r>
          </w:p>
        </w:tc>
        <w:tc>
          <w:tcPr>
            <w:tcW w:type="dxa" w:w="3120"/>
            <w:shd w:fill="FFFFFF"/>
            <w:tcMar>
              <w:top w:w="100" w:type="dxa"/>
              <w:bottom w:w="100" w:type="dxa"/>
              <w:left w:w="150" w:type="dxa"/>
              <w:right w:w="150" w:type="dxa"/>
            </w:tcMar>
          </w:tcPr>
          <w:p>
            <w:r>
              <w:rPr>
                <w:rFonts w:ascii="Calibri" w:hAnsi="Calibri"/>
                <w:color w:val="334155"/>
                <w:sz w:val="19"/>
              </w:rPr>
              <w:t>Asynchronous REST API dispatch</w:t>
            </w:r>
          </w:p>
        </w:tc>
      </w:tr>
      <w:tr>
        <w:tc>
          <w:tcPr>
            <w:tcW w:type="dxa" w:w="3120"/>
            <w:shd w:fill="F8FAFC"/>
            <w:tcMar>
              <w:top w:w="100" w:type="dxa"/>
              <w:bottom w:w="100" w:type="dxa"/>
              <w:left w:w="150" w:type="dxa"/>
              <w:right w:w="150" w:type="dxa"/>
            </w:tcMar>
          </w:tcPr>
          <w:p>
            <w:r>
              <w:rPr>
                <w:rFonts w:ascii="Calibri" w:hAnsi="Calibri"/>
                <w:color w:val="334155"/>
                <w:sz w:val="19"/>
              </w:rPr>
              <w:t>Database Engine</w:t>
            </w:r>
          </w:p>
        </w:tc>
        <w:tc>
          <w:tcPr>
            <w:tcW w:type="dxa" w:w="3120"/>
            <w:shd w:fill="F8FAFC"/>
            <w:tcMar>
              <w:top w:w="100" w:type="dxa"/>
              <w:bottom w:w="100" w:type="dxa"/>
              <w:left w:w="150" w:type="dxa"/>
              <w:right w:w="150" w:type="dxa"/>
            </w:tcMar>
          </w:tcPr>
          <w:p>
            <w:r>
              <w:rPr>
                <w:rFonts w:ascii="Calibri" w:hAnsi="Calibri"/>
                <w:color w:val="334155"/>
                <w:sz w:val="19"/>
              </w:rPr>
              <w:t>SQLite 3 / PostgreSQL</w:t>
            </w:r>
          </w:p>
        </w:tc>
        <w:tc>
          <w:tcPr>
            <w:tcW w:type="dxa" w:w="3120"/>
            <w:shd w:fill="F8FAFC"/>
            <w:tcMar>
              <w:top w:w="100" w:type="dxa"/>
              <w:bottom w:w="100" w:type="dxa"/>
              <w:left w:w="150" w:type="dxa"/>
              <w:right w:w="150" w:type="dxa"/>
            </w:tcMar>
          </w:tcPr>
          <w:p>
            <w:r>
              <w:rPr>
                <w:rFonts w:ascii="Calibri" w:hAnsi="Calibri"/>
                <w:color w:val="334155"/>
                <w:sz w:val="19"/>
              </w:rPr>
              <w:t>ACID-compliant relational persistence</w:t>
            </w:r>
          </w:p>
        </w:tc>
      </w:tr>
      <w:tr>
        <w:tc>
          <w:tcPr>
            <w:tcW w:type="dxa" w:w="3120"/>
            <w:shd w:fill="FFFFFF"/>
            <w:tcMar>
              <w:top w:w="100" w:type="dxa"/>
              <w:bottom w:w="100" w:type="dxa"/>
              <w:left w:w="150" w:type="dxa"/>
              <w:right w:w="150" w:type="dxa"/>
            </w:tcMar>
          </w:tcPr>
          <w:p>
            <w:r>
              <w:rPr>
                <w:rFonts w:ascii="Calibri" w:hAnsi="Calibri"/>
                <w:color w:val="334155"/>
                <w:sz w:val="19"/>
              </w:rPr>
              <w:t>ORM Layer</w:t>
            </w:r>
          </w:p>
        </w:tc>
        <w:tc>
          <w:tcPr>
            <w:tcW w:type="dxa" w:w="3120"/>
            <w:shd w:fill="FFFFFF"/>
            <w:tcMar>
              <w:top w:w="100" w:type="dxa"/>
              <w:bottom w:w="100" w:type="dxa"/>
              <w:left w:w="150" w:type="dxa"/>
              <w:right w:w="150" w:type="dxa"/>
            </w:tcMar>
          </w:tcPr>
          <w:p>
            <w:r>
              <w:rPr>
                <w:rFonts w:ascii="Calibri" w:hAnsi="Calibri"/>
                <w:color w:val="334155"/>
                <w:sz w:val="19"/>
              </w:rPr>
              <w:t>SQLAlchemy 2.0</w:t>
            </w:r>
          </w:p>
        </w:tc>
        <w:tc>
          <w:tcPr>
            <w:tcW w:type="dxa" w:w="3120"/>
            <w:shd w:fill="FFFFFF"/>
            <w:tcMar>
              <w:top w:w="100" w:type="dxa"/>
              <w:bottom w:w="100" w:type="dxa"/>
              <w:left w:w="150" w:type="dxa"/>
              <w:right w:w="150" w:type="dxa"/>
            </w:tcMar>
          </w:tcPr>
          <w:p>
            <w:r>
              <w:rPr>
                <w:rFonts w:ascii="Calibri" w:hAnsi="Calibri"/>
                <w:color w:val="334155"/>
                <w:sz w:val="19"/>
              </w:rPr>
              <w:t>Declarative schema modeling and query composition</w:t>
            </w:r>
          </w:p>
        </w:tc>
      </w:tr>
      <w:tr>
        <w:tc>
          <w:tcPr>
            <w:tcW w:type="dxa" w:w="3120"/>
            <w:shd w:fill="F8FAFC"/>
            <w:tcMar>
              <w:top w:w="100" w:type="dxa"/>
              <w:bottom w:w="100" w:type="dxa"/>
              <w:left w:w="150" w:type="dxa"/>
              <w:right w:w="150" w:type="dxa"/>
            </w:tcMar>
          </w:tcPr>
          <w:p>
            <w:r>
              <w:rPr>
                <w:rFonts w:ascii="Calibri" w:hAnsi="Calibri"/>
                <w:color w:val="334155"/>
                <w:sz w:val="19"/>
              </w:rPr>
              <w:t>Frontend UI</w:t>
            </w:r>
          </w:p>
        </w:tc>
        <w:tc>
          <w:tcPr>
            <w:tcW w:type="dxa" w:w="3120"/>
            <w:shd w:fill="F8FAFC"/>
            <w:tcMar>
              <w:top w:w="100" w:type="dxa"/>
              <w:bottom w:w="100" w:type="dxa"/>
              <w:left w:w="150" w:type="dxa"/>
              <w:right w:w="150" w:type="dxa"/>
            </w:tcMar>
          </w:tcPr>
          <w:p>
            <w:r>
              <w:rPr>
                <w:rFonts w:ascii="Calibri" w:hAnsi="Calibri"/>
                <w:color w:val="334155"/>
                <w:sz w:val="19"/>
              </w:rPr>
              <w:t>HTML5, CSS3, ES6 JavaScript</w:t>
            </w:r>
          </w:p>
        </w:tc>
        <w:tc>
          <w:tcPr>
            <w:tcW w:type="dxa" w:w="3120"/>
            <w:shd w:fill="F8FAFC"/>
            <w:tcMar>
              <w:top w:w="100" w:type="dxa"/>
              <w:bottom w:w="100" w:type="dxa"/>
              <w:left w:w="150" w:type="dxa"/>
              <w:right w:w="150" w:type="dxa"/>
            </w:tcMar>
          </w:tcPr>
          <w:p>
            <w:r>
              <w:rPr>
                <w:rFonts w:ascii="Calibri" w:hAnsi="Calibri"/>
                <w:color w:val="334155"/>
                <w:sz w:val="19"/>
              </w:rPr>
              <w:t>Responsive front-of-house and KDS interfaces</w:t>
            </w:r>
          </w:p>
        </w:tc>
      </w:tr>
    </w:tbl>
    <w:p>
      <w:pPr>
        <w:spacing w:after="120"/>
      </w:pPr>
    </w:p>
    <w:p>
      <w:pPr>
        <w:keepNext/>
        <w:spacing w:before="360" w:after="160"/>
      </w:pPr>
      <w:r>
        <w:rPr>
          <w:rFonts w:ascii="Calibri" w:hAnsi="Calibri"/>
          <w:b/>
          <w:color w:val="0F172A"/>
          <w:sz w:val="32"/>
        </w:rPr>
        <w:t>4. Entity Relationship (ER) Diagram</w:t>
      </w:r>
    </w:p>
    <w:p>
      <w:pPr>
        <w:spacing w:before="40" w:after="120" w:line="276" w:lineRule="auto"/>
      </w:pPr>
      <w:r>
        <w:rPr>
          <w:rFonts w:ascii="Calibri" w:hAnsi="Calibri"/>
          <w:b w:val="0"/>
          <w:i w:val="0"/>
          <w:color w:val="334155"/>
          <w:sz w:val="22"/>
        </w:rPr>
        <w:t>The DineDesk database architecture models 20 core entities connected through foreign-key relationships. Below is the comprehensive Chen-Style Entity-Relationship Diagram highlighting physical dining areas, floor tables, customer reservations, active dining sessions, menu categories, customer orders, kitchen display tickets, invoices, and payment receipts:</w:t>
      </w:r>
    </w:p>
    <w:p>
      <w:pPr>
        <w:keepNext/>
        <w:spacing w:before="360" w:after="160"/>
      </w:pPr>
      <w:r>
        <w:rPr>
          <w:rFonts w:ascii="Calibri" w:hAnsi="Calibri"/>
          <w:b/>
          <w:color w:val="0F172A"/>
          <w:sz w:val="32"/>
        </w:rPr>
        <w:t>5. Relational Schema and Normalization</w:t>
      </w:r>
    </w:p>
    <w:p>
      <w:pPr>
        <w:keepNext/>
        <w:spacing w:before="280" w:after="120"/>
      </w:pPr>
      <w:r>
        <w:rPr>
          <w:rFonts w:ascii="Calibri" w:hAnsi="Calibri"/>
          <w:b/>
          <w:color w:val="0284C7"/>
          <w:sz w:val="26"/>
        </w:rPr>
        <w:t>5.1 Relational Schema Representation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line="276" w:lineRule="auto"/>
            </w:pPr>
            <w:r>
              <w:rPr>
                <w:rFonts w:ascii="Consolas" w:hAnsi="Consolas"/>
                <w:color w:val="38BDF8"/>
                <w:sz w:val="19"/>
              </w:rPr>
              <w:t>1. BRANCH (branch_id [PK], name, phone, address, created_at, updated_at)</w:t>
              <w:br/>
              <w:t>2. DINING_AREA (area_id [PK], branch_id [FK-&gt;BRANCH.branch_id], name, created_at, updated_at)</w:t>
              <w:br/>
              <w:t>3. TABLE_ENTITY (table_id [PK], area_id [FK-&gt;DINING_AREA.area_id], table_number [UQ], capacity, is_active, created_at, updated_at)</w:t>
              <w:br/>
              <w:t>4. ROLE (role_id [PK], name [UQ], description)</w:t>
              <w:br/>
              <w:t>5. USER_ACCOUNT (user_id [PK], role_id [FK-&gt;ROLE.role_id], branch_id [FK-&gt;BRANCH.branch_id], email [UQ], first_name, last_name, password_hash, created_at)</w:t>
              <w:br/>
              <w:t>6. CUSTOMER (customer_id [PK], first_name, last_name, phone [UQ], email [UQ], created_at, updated_at)</w:t>
              <w:br/>
              <w:t>7. RESERVATION (reservation_id [PK], table_id [FK-&gt;TABLE_ENTITY.table_id], customer_id [FK-&gt;CUSTOMER.customer_id], start_time, end_time, guest_count, status, special_requests, created_at, updated_at)</w:t>
              <w:br/>
              <w:t>8. DINING_SESSION (session_id [PK], table_id [FK-&gt;TABLE_ENTITY.table_id], customer_id [FK-&gt;CUSTOMER.customer_id], reservation_id [FK-&gt;RESERVATION.reservation_id], guest_count, status, start_time, end_time, created_at, updated_at)</w:t>
              <w:br/>
              <w:t>9. MENU_CATEGORY (category_id [PK], name [UQ], description)</w:t>
              <w:br/>
              <w:t>10. MENU_ITEM (item_id [PK], category_id [FK-&gt;MENU_CATEGORY.category_id], name, description, current_price, is_active, image_url, created_at, updated_at)</w:t>
              <w:br/>
              <w:t>11. CUSTOMER_ORDER (order_id [PK], session_id [FK-&gt;DINING_SESSION.session_id], user_id [FK-&gt;USER_ACCOUNT.user_id], status, created_at, updated_at)</w:t>
              <w:br/>
              <w:t>12. ORDER_ITEM (order_item_id [PK], order_id [FK-&gt;CUSTOMER_ORDER.order_id], item_id [FK-&gt;MENU_ITEM.item_id], quantity, unit_price, special_requests, created_at, updated_at)</w:t>
              <w:br/>
              <w:t>13. ORDER_STATUS_HISTORY (history_id [PK], order_id [FK-&gt;CUSTOMER_ORDER.order_id], status, changed_at)</w:t>
              <w:br/>
              <w:t>14. KITCHEN_TICKET (ticket_id [PK], order_id [FK-&gt;CUSTOMER_ORDER.order_id], status, prep_start_time, ready_time, created_at, updated_at)</w:t>
              <w:br/>
              <w:t>15. KITCHEN_TICKET_ITEM (ticket_item_id [PK], ticket_id [FK-&gt;KITCHEN_TICKET.ticket_id], order_item_id [FK-&gt;ORDER_ITEM.order_item_id], status)</w:t>
              <w:br/>
              <w:t>16. BILL (bill_id [PK], session_id [FK-&gt;DINING_SESSION.session_id], subtotal, tax_amount, total_amount, status, created_at, updated_at)</w:t>
              <w:br/>
              <w:t>17. BILL_ITEM (bill_item_id [PK], bill_id [FK-&gt;BILL.bill_id], order_item_id [FK-&gt;ORDER_ITEM.order_item_id], item_name_snapshot, quantity, total_price)</w:t>
              <w:br/>
              <w:t>18. DISCOUNT (discount_id [PK], code [UQ], discount_type, percentage_off, fixed_amount_off, is_active)</w:t>
              <w:br/>
              <w:t>19. DISCOUNT_APPLICATION (discount_app_id [PK], bill_id [FK-&gt;BILL.bill_id], discount_id [FK-&gt;DISCOUNT.discount_id], authorized_by [FK-&gt;USER_ACCOUNT.user_id], applied_amount)</w:t>
              <w:br/>
              <w:t>20. PAYMENT (payment_id [PK], bill_id [FK-&gt;BILL.bill_id], amount, payment_method, status, transaction_ref [UQ], created_at, updated_at)</w:t>
            </w:r>
          </w:p>
        </w:tc>
      </w:tr>
    </w:tbl>
    <w:p>
      <w:pPr>
        <w:spacing w:before="0" w:after="120"/>
      </w:pPr>
    </w:p>
    <w:p>
      <w:pPr>
        <w:keepNext/>
        <w:spacing w:before="280" w:after="120"/>
      </w:pPr>
      <w:r>
        <w:rPr>
          <w:rFonts w:ascii="Calibri" w:hAnsi="Calibri"/>
          <w:b/>
          <w:color w:val="0284C7"/>
          <w:sz w:val="26"/>
        </w:rPr>
        <w:t>5.2 Normalization Proofs</w:t>
      </w:r>
    </w:p>
    <w:p>
      <w:pPr>
        <w:spacing w:before="40" w:after="120" w:line="276" w:lineRule="auto"/>
      </w:pPr>
      <w:r>
        <w:rPr>
          <w:rFonts w:ascii="Calibri" w:hAnsi="Calibri"/>
          <w:b w:val="0"/>
          <w:i w:val="0"/>
          <w:color w:val="334155"/>
          <w:sz w:val="22"/>
        </w:rPr>
        <w:t>• First Normal Form (1NF): All attributes across all 20 relations are strictly atomic (single-valued). Multi-valued elements such as dietary tags or special chef requests are decoupled into child tables or structured string attributes.</w:t>
      </w:r>
    </w:p>
    <w:p>
      <w:pPr>
        <w:spacing w:before="40" w:after="120" w:line="276" w:lineRule="auto"/>
      </w:pPr>
      <w:r>
        <w:rPr>
          <w:rFonts w:ascii="Calibri" w:hAnsi="Calibri"/>
          <w:b w:val="0"/>
          <w:i w:val="0"/>
          <w:color w:val="334155"/>
          <w:sz w:val="22"/>
        </w:rPr>
        <w:t>• Second Normal Form (2NF): The schema satisfies 1NF and exhibits no partial functional dependencies. Non-key attributes in associative entities (such as quantity and unit_price in ORDER_ITEM) depend fully on the complete primary key.</w:t>
      </w:r>
    </w:p>
    <w:p>
      <w:pPr>
        <w:spacing w:before="40" w:after="120" w:line="276" w:lineRule="auto"/>
      </w:pPr>
      <w:r>
        <w:rPr>
          <w:rFonts w:ascii="Calibri" w:hAnsi="Calibri"/>
          <w:b w:val="0"/>
          <w:i w:val="0"/>
          <w:color w:val="334155"/>
          <w:sz w:val="22"/>
        </w:rPr>
        <w:t>• Third Normal Form (3NF): The schema satisfies 2NF and has zero transitive dependencies. Historical prices and invoice line totals are snapshotted into immutable BILL_ITEM records to protect historical billing records against future menu price updates.</w:t>
      </w:r>
    </w:p>
    <w:p>
      <w:pPr>
        <w:keepNext/>
        <w:spacing w:before="360" w:after="160"/>
      </w:pPr>
      <w:r>
        <w:rPr>
          <w:rFonts w:ascii="Calibri" w:hAnsi="Calibri"/>
          <w:b/>
          <w:color w:val="0F172A"/>
          <w:sz w:val="32"/>
        </w:rPr>
        <w:t>6. Data Dictionary and Schema Specifications</w:t>
      </w:r>
    </w:p>
    <w:p>
      <w:pPr>
        <w:keepNext/>
        <w:spacing w:before="280" w:after="120"/>
      </w:pPr>
      <w:r>
        <w:rPr>
          <w:rFonts w:ascii="Calibri" w:hAnsi="Calibri"/>
          <w:b/>
          <w:color w:val="0284C7"/>
          <w:sz w:val="26"/>
        </w:rPr>
        <w:t>6.1 Table Specification: TABLE_ENTITY</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pPr>
              <w:jc w:val="left"/>
            </w:pPr>
            <w:r>
              <w:rPr>
                <w:rFonts w:ascii="Calibri" w:hAnsi="Calibri"/>
                <w:b/>
                <w:color w:val="F8FAFC"/>
                <w:sz w:val="20"/>
              </w:rPr>
              <w:t>Field Name</w:t>
            </w:r>
          </w:p>
        </w:tc>
        <w:tc>
          <w:tcPr>
            <w:tcW w:type="dxa" w:w="2340"/>
            <w:shd w:fill="1E293B"/>
            <w:tcMar>
              <w:top w:w="120" w:type="dxa"/>
              <w:bottom w:w="120" w:type="dxa"/>
              <w:left w:w="150" w:type="dxa"/>
              <w:right w:w="150" w:type="dxa"/>
            </w:tcMar>
          </w:tcPr>
          <w:p>
            <w:pPr>
              <w:jc w:val="left"/>
            </w:pPr>
            <w:r>
              <w:rPr>
                <w:rFonts w:ascii="Calibri" w:hAnsi="Calibri"/>
                <w:b/>
                <w:color w:val="F8FAFC"/>
                <w:sz w:val="20"/>
              </w:rPr>
              <w:t>Data Type</w:t>
            </w:r>
          </w:p>
        </w:tc>
        <w:tc>
          <w:tcPr>
            <w:tcW w:type="dxa" w:w="2340"/>
            <w:shd w:fill="1E293B"/>
            <w:tcMar>
              <w:top w:w="120" w:type="dxa"/>
              <w:bottom w:w="120" w:type="dxa"/>
              <w:left w:w="150" w:type="dxa"/>
              <w:right w:w="150" w:type="dxa"/>
            </w:tcMar>
          </w:tcPr>
          <w:p>
            <w:pPr>
              <w:jc w:val="left"/>
            </w:pPr>
            <w:r>
              <w:rPr>
                <w:rFonts w:ascii="Calibri" w:hAnsi="Calibri"/>
                <w:b/>
                <w:color w:val="F8FAFC"/>
                <w:sz w:val="20"/>
              </w:rPr>
              <w:t>Constraints</w:t>
            </w:r>
          </w:p>
        </w:tc>
        <w:tc>
          <w:tcPr>
            <w:tcW w:type="dxa" w:w="2340"/>
            <w:shd w:fill="1E293B"/>
            <w:tcMar>
              <w:top w:w="120" w:type="dxa"/>
              <w:bottom w:w="120" w:type="dxa"/>
              <w:left w:w="150" w:type="dxa"/>
              <w:right w:w="150" w:type="dxa"/>
            </w:tcMar>
          </w:tcPr>
          <w:p>
            <w:pPr>
              <w:jc w:val="left"/>
            </w:pPr>
            <w:r>
              <w:rPr>
                <w:rFonts w:ascii="Calibri" w:hAnsi="Calibri"/>
                <w:b/>
                <w:color w:val="F8FAFC"/>
                <w:sz w:val="20"/>
              </w:rPr>
              <w:t>Description</w:t>
            </w:r>
          </w:p>
        </w:tc>
      </w:tr>
      <w:tr>
        <w:tc>
          <w:tcPr>
            <w:tcW w:type="dxa" w:w="2340"/>
            <w:shd w:fill="F8FAFC"/>
            <w:tcMar>
              <w:top w:w="100" w:type="dxa"/>
              <w:bottom w:w="100" w:type="dxa"/>
              <w:left w:w="150" w:type="dxa"/>
              <w:right w:w="150" w:type="dxa"/>
            </w:tcMar>
          </w:tcPr>
          <w:p>
            <w:r>
              <w:rPr>
                <w:rFonts w:ascii="Calibri" w:hAnsi="Calibri"/>
                <w:color w:val="334155"/>
                <w:sz w:val="19"/>
              </w:rPr>
              <w:t>id</w:t>
            </w:r>
          </w:p>
        </w:tc>
        <w:tc>
          <w:tcPr>
            <w:tcW w:type="dxa" w:w="2340"/>
            <w:shd w:fill="F8FAFC"/>
            <w:tcMar>
              <w:top w:w="100" w:type="dxa"/>
              <w:bottom w:w="100" w:type="dxa"/>
              <w:left w:w="150" w:type="dxa"/>
              <w:right w:w="150" w:type="dxa"/>
            </w:tcMar>
          </w:tcPr>
          <w:p>
            <w:r>
              <w:rPr>
                <w:rFonts w:ascii="Calibri" w:hAnsi="Calibri"/>
                <w:color w:val="334155"/>
                <w:sz w:val="19"/>
              </w:rPr>
              <w:t>VARCHAR(36)</w:t>
            </w:r>
          </w:p>
        </w:tc>
        <w:tc>
          <w:tcPr>
            <w:tcW w:type="dxa" w:w="2340"/>
            <w:shd w:fill="F8FAFC"/>
            <w:tcMar>
              <w:top w:w="100" w:type="dxa"/>
              <w:bottom w:w="100" w:type="dxa"/>
              <w:left w:w="150" w:type="dxa"/>
              <w:right w:w="150" w:type="dxa"/>
            </w:tcMar>
          </w:tcPr>
          <w:p>
            <w:r>
              <w:rPr>
                <w:rFonts w:ascii="Calibri" w:hAnsi="Calibri"/>
                <w:color w:val="334155"/>
                <w:sz w:val="19"/>
              </w:rPr>
              <w:t>PRIMARY KEY</w:t>
            </w:r>
          </w:p>
        </w:tc>
        <w:tc>
          <w:tcPr>
            <w:tcW w:type="dxa" w:w="2340"/>
            <w:shd w:fill="F8FAFC"/>
            <w:tcMar>
              <w:top w:w="100" w:type="dxa"/>
              <w:bottom w:w="100" w:type="dxa"/>
              <w:left w:w="150" w:type="dxa"/>
              <w:right w:w="150" w:type="dxa"/>
            </w:tcMar>
          </w:tcPr>
          <w:p>
            <w:r>
              <w:rPr>
                <w:rFonts w:ascii="Calibri" w:hAnsi="Calibri"/>
                <w:color w:val="334155"/>
                <w:sz w:val="19"/>
              </w:rPr>
              <w:t>Unique UUID string identifier</w:t>
            </w:r>
          </w:p>
        </w:tc>
      </w:tr>
      <w:tr>
        <w:tc>
          <w:tcPr>
            <w:tcW w:type="dxa" w:w="2340"/>
            <w:shd w:fill="FFFFFF"/>
            <w:tcMar>
              <w:top w:w="100" w:type="dxa"/>
              <w:bottom w:w="100" w:type="dxa"/>
              <w:left w:w="150" w:type="dxa"/>
              <w:right w:w="150" w:type="dxa"/>
            </w:tcMar>
          </w:tcPr>
          <w:p>
            <w:r>
              <w:rPr>
                <w:rFonts w:ascii="Calibri" w:hAnsi="Calibri"/>
                <w:color w:val="334155"/>
                <w:sz w:val="19"/>
              </w:rPr>
              <w:t>area_id</w:t>
            </w:r>
          </w:p>
        </w:tc>
        <w:tc>
          <w:tcPr>
            <w:tcW w:type="dxa" w:w="2340"/>
            <w:shd w:fill="FFFFFF"/>
            <w:tcMar>
              <w:top w:w="100" w:type="dxa"/>
              <w:bottom w:w="100" w:type="dxa"/>
              <w:left w:w="150" w:type="dxa"/>
              <w:right w:w="150" w:type="dxa"/>
            </w:tcMar>
          </w:tcPr>
          <w:p>
            <w:r>
              <w:rPr>
                <w:rFonts w:ascii="Calibri" w:hAnsi="Calibri"/>
                <w:color w:val="334155"/>
                <w:sz w:val="19"/>
              </w:rPr>
              <w:t>VARCHAR(36)</w:t>
            </w:r>
          </w:p>
        </w:tc>
        <w:tc>
          <w:tcPr>
            <w:tcW w:type="dxa" w:w="2340"/>
            <w:shd w:fill="FFFFFF"/>
            <w:tcMar>
              <w:top w:w="100" w:type="dxa"/>
              <w:bottom w:w="100" w:type="dxa"/>
              <w:left w:w="150" w:type="dxa"/>
              <w:right w:w="150" w:type="dxa"/>
            </w:tcMar>
          </w:tcPr>
          <w:p>
            <w:r>
              <w:rPr>
                <w:rFonts w:ascii="Calibri" w:hAnsi="Calibri"/>
                <w:color w:val="334155"/>
                <w:sz w:val="19"/>
              </w:rPr>
              <w:t>FOREIGN KEY</w:t>
            </w:r>
          </w:p>
        </w:tc>
        <w:tc>
          <w:tcPr>
            <w:tcW w:type="dxa" w:w="2340"/>
            <w:shd w:fill="FFFFFF"/>
            <w:tcMar>
              <w:top w:w="100" w:type="dxa"/>
              <w:bottom w:w="100" w:type="dxa"/>
              <w:left w:w="150" w:type="dxa"/>
              <w:right w:w="150" w:type="dxa"/>
            </w:tcMar>
          </w:tcPr>
          <w:p>
            <w:r>
              <w:rPr>
                <w:rFonts w:ascii="Calibri" w:hAnsi="Calibri"/>
                <w:color w:val="334155"/>
                <w:sz w:val="19"/>
              </w:rPr>
              <w:t>References dining_area(id) ON DELETE SET NULL</w:t>
            </w:r>
          </w:p>
        </w:tc>
      </w:tr>
      <w:tr>
        <w:tc>
          <w:tcPr>
            <w:tcW w:type="dxa" w:w="2340"/>
            <w:shd w:fill="F8FAFC"/>
            <w:tcMar>
              <w:top w:w="100" w:type="dxa"/>
              <w:bottom w:w="100" w:type="dxa"/>
              <w:left w:w="150" w:type="dxa"/>
              <w:right w:w="150" w:type="dxa"/>
            </w:tcMar>
          </w:tcPr>
          <w:p>
            <w:r>
              <w:rPr>
                <w:rFonts w:ascii="Calibri" w:hAnsi="Calibri"/>
                <w:color w:val="334155"/>
                <w:sz w:val="19"/>
              </w:rPr>
              <w:t>table_number</w:t>
            </w:r>
          </w:p>
        </w:tc>
        <w:tc>
          <w:tcPr>
            <w:tcW w:type="dxa" w:w="2340"/>
            <w:shd w:fill="F8FAFC"/>
            <w:tcMar>
              <w:top w:w="100" w:type="dxa"/>
              <w:bottom w:w="100" w:type="dxa"/>
              <w:left w:w="150" w:type="dxa"/>
              <w:right w:w="150" w:type="dxa"/>
            </w:tcMar>
          </w:tcPr>
          <w:p>
            <w:r>
              <w:rPr>
                <w:rFonts w:ascii="Calibri" w:hAnsi="Calibri"/>
                <w:color w:val="334155"/>
                <w:sz w:val="19"/>
              </w:rPr>
              <w:t>VARCHAR(10)</w:t>
            </w:r>
          </w:p>
        </w:tc>
        <w:tc>
          <w:tcPr>
            <w:tcW w:type="dxa" w:w="2340"/>
            <w:shd w:fill="F8FAFC"/>
            <w:tcMar>
              <w:top w:w="100" w:type="dxa"/>
              <w:bottom w:w="100" w:type="dxa"/>
              <w:left w:w="150" w:type="dxa"/>
              <w:right w:w="150" w:type="dxa"/>
            </w:tcMar>
          </w:tcPr>
          <w:p>
            <w:r>
              <w:rPr>
                <w:rFonts w:ascii="Calibri" w:hAnsi="Calibri"/>
                <w:color w:val="334155"/>
                <w:sz w:val="19"/>
              </w:rPr>
              <w:t>NOT NULL, UNIQUE</w:t>
            </w:r>
          </w:p>
        </w:tc>
        <w:tc>
          <w:tcPr>
            <w:tcW w:type="dxa" w:w="2340"/>
            <w:shd w:fill="F8FAFC"/>
            <w:tcMar>
              <w:top w:w="100" w:type="dxa"/>
              <w:bottom w:w="100" w:type="dxa"/>
              <w:left w:w="150" w:type="dxa"/>
              <w:right w:w="150" w:type="dxa"/>
            </w:tcMar>
          </w:tcPr>
          <w:p>
            <w:r>
              <w:rPr>
                <w:rFonts w:ascii="Calibri" w:hAnsi="Calibri"/>
                <w:color w:val="334155"/>
                <w:sz w:val="19"/>
              </w:rPr>
              <w:t>Physical floor table code (e.g. T01, R03, F01)</w:t>
            </w:r>
          </w:p>
        </w:tc>
      </w:tr>
      <w:tr>
        <w:tc>
          <w:tcPr>
            <w:tcW w:type="dxa" w:w="2340"/>
            <w:shd w:fill="FFFFFF"/>
            <w:tcMar>
              <w:top w:w="100" w:type="dxa"/>
              <w:bottom w:w="100" w:type="dxa"/>
              <w:left w:w="150" w:type="dxa"/>
              <w:right w:w="150" w:type="dxa"/>
            </w:tcMar>
          </w:tcPr>
          <w:p>
            <w:r>
              <w:rPr>
                <w:rFonts w:ascii="Calibri" w:hAnsi="Calibri"/>
                <w:color w:val="334155"/>
                <w:sz w:val="19"/>
              </w:rPr>
              <w:t>capacity</w:t>
            </w:r>
          </w:p>
        </w:tc>
        <w:tc>
          <w:tcPr>
            <w:tcW w:type="dxa" w:w="2340"/>
            <w:shd w:fill="FFFFFF"/>
            <w:tcMar>
              <w:top w:w="100" w:type="dxa"/>
              <w:bottom w:w="100" w:type="dxa"/>
              <w:left w:w="150" w:type="dxa"/>
              <w:right w:w="150" w:type="dxa"/>
            </w:tcMar>
          </w:tcPr>
          <w:p>
            <w:r>
              <w:rPr>
                <w:rFonts w:ascii="Calibri" w:hAnsi="Calibri"/>
                <w:color w:val="334155"/>
                <w:sz w:val="19"/>
              </w:rPr>
              <w:t>INTEGER</w:t>
            </w:r>
          </w:p>
        </w:tc>
        <w:tc>
          <w:tcPr>
            <w:tcW w:type="dxa" w:w="2340"/>
            <w:shd w:fill="FFFFFF"/>
            <w:tcMar>
              <w:top w:w="100" w:type="dxa"/>
              <w:bottom w:w="100" w:type="dxa"/>
              <w:left w:w="150" w:type="dxa"/>
              <w:right w:w="150" w:type="dxa"/>
            </w:tcMar>
          </w:tcPr>
          <w:p>
            <w:r>
              <w:rPr>
                <w:rFonts w:ascii="Calibri" w:hAnsi="Calibri"/>
                <w:color w:val="334155"/>
                <w:sz w:val="19"/>
              </w:rPr>
              <w:t>NOT NULL, CHECK(&gt;0)</w:t>
            </w:r>
          </w:p>
        </w:tc>
        <w:tc>
          <w:tcPr>
            <w:tcW w:type="dxa" w:w="2340"/>
            <w:shd w:fill="FFFFFF"/>
            <w:tcMar>
              <w:top w:w="100" w:type="dxa"/>
              <w:bottom w:w="100" w:type="dxa"/>
              <w:left w:w="150" w:type="dxa"/>
              <w:right w:w="150" w:type="dxa"/>
            </w:tcMar>
          </w:tcPr>
          <w:p>
            <w:r>
              <w:rPr>
                <w:rFonts w:ascii="Calibri" w:hAnsi="Calibri"/>
                <w:color w:val="334155"/>
                <w:sz w:val="19"/>
              </w:rPr>
              <w:t>Maximum seating guest capacity</w:t>
            </w:r>
          </w:p>
        </w:tc>
      </w:tr>
      <w:tr>
        <w:tc>
          <w:tcPr>
            <w:tcW w:type="dxa" w:w="2340"/>
            <w:shd w:fill="F8FAFC"/>
            <w:tcMar>
              <w:top w:w="100" w:type="dxa"/>
              <w:bottom w:w="100" w:type="dxa"/>
              <w:left w:w="150" w:type="dxa"/>
              <w:right w:w="150" w:type="dxa"/>
            </w:tcMar>
          </w:tcPr>
          <w:p>
            <w:r>
              <w:rPr>
                <w:rFonts w:ascii="Calibri" w:hAnsi="Calibri"/>
                <w:color w:val="334155"/>
                <w:sz w:val="19"/>
              </w:rPr>
              <w:t>is_active</w:t>
            </w:r>
          </w:p>
        </w:tc>
        <w:tc>
          <w:tcPr>
            <w:tcW w:type="dxa" w:w="2340"/>
            <w:shd w:fill="F8FAFC"/>
            <w:tcMar>
              <w:top w:w="100" w:type="dxa"/>
              <w:bottom w:w="100" w:type="dxa"/>
              <w:left w:w="150" w:type="dxa"/>
              <w:right w:w="150" w:type="dxa"/>
            </w:tcMar>
          </w:tcPr>
          <w:p>
            <w:r>
              <w:rPr>
                <w:rFonts w:ascii="Calibri" w:hAnsi="Calibri"/>
                <w:color w:val="334155"/>
                <w:sz w:val="19"/>
              </w:rPr>
              <w:t>BOOLEAN</w:t>
            </w:r>
          </w:p>
        </w:tc>
        <w:tc>
          <w:tcPr>
            <w:tcW w:type="dxa" w:w="2340"/>
            <w:shd w:fill="F8FAFC"/>
            <w:tcMar>
              <w:top w:w="100" w:type="dxa"/>
              <w:bottom w:w="100" w:type="dxa"/>
              <w:left w:w="150" w:type="dxa"/>
              <w:right w:w="150" w:type="dxa"/>
            </w:tcMar>
          </w:tcPr>
          <w:p>
            <w:r>
              <w:rPr>
                <w:rFonts w:ascii="Calibri" w:hAnsi="Calibri"/>
                <w:color w:val="334155"/>
                <w:sz w:val="19"/>
              </w:rPr>
              <w:t>DEFAULT 1</w:t>
            </w:r>
          </w:p>
        </w:tc>
        <w:tc>
          <w:tcPr>
            <w:tcW w:type="dxa" w:w="2340"/>
            <w:shd w:fill="F8FAFC"/>
            <w:tcMar>
              <w:top w:w="100" w:type="dxa"/>
              <w:bottom w:w="100" w:type="dxa"/>
              <w:left w:w="150" w:type="dxa"/>
              <w:right w:w="150" w:type="dxa"/>
            </w:tcMar>
          </w:tcPr>
          <w:p>
            <w:r>
              <w:rPr>
                <w:rFonts w:ascii="Calibri" w:hAnsi="Calibri"/>
                <w:color w:val="334155"/>
                <w:sz w:val="19"/>
              </w:rPr>
              <w:t>Active status indicator flag</w:t>
            </w:r>
          </w:p>
        </w:tc>
      </w:tr>
    </w:tbl>
    <w:p>
      <w:pPr>
        <w:spacing w:after="120"/>
      </w:pPr>
    </w:p>
    <w:p>
      <w:pPr>
        <w:keepNext/>
        <w:spacing w:before="280" w:after="120"/>
      </w:pPr>
      <w:r>
        <w:rPr>
          <w:rFonts w:ascii="Calibri" w:hAnsi="Calibri"/>
          <w:b/>
          <w:color w:val="0284C7"/>
          <w:sz w:val="26"/>
        </w:rPr>
        <w:t>6.2 Table Specification: RESERVATION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pPr>
              <w:jc w:val="left"/>
            </w:pPr>
            <w:r>
              <w:rPr>
                <w:rFonts w:ascii="Calibri" w:hAnsi="Calibri"/>
                <w:b/>
                <w:color w:val="F8FAFC"/>
                <w:sz w:val="20"/>
              </w:rPr>
              <w:t>Field Name</w:t>
            </w:r>
          </w:p>
        </w:tc>
        <w:tc>
          <w:tcPr>
            <w:tcW w:type="dxa" w:w="2340"/>
            <w:shd w:fill="1E293B"/>
            <w:tcMar>
              <w:top w:w="120" w:type="dxa"/>
              <w:bottom w:w="120" w:type="dxa"/>
              <w:left w:w="150" w:type="dxa"/>
              <w:right w:w="150" w:type="dxa"/>
            </w:tcMar>
          </w:tcPr>
          <w:p>
            <w:pPr>
              <w:jc w:val="left"/>
            </w:pPr>
            <w:r>
              <w:rPr>
                <w:rFonts w:ascii="Calibri" w:hAnsi="Calibri"/>
                <w:b/>
                <w:color w:val="F8FAFC"/>
                <w:sz w:val="20"/>
              </w:rPr>
              <w:t>Data Type</w:t>
            </w:r>
          </w:p>
        </w:tc>
        <w:tc>
          <w:tcPr>
            <w:tcW w:type="dxa" w:w="2340"/>
            <w:shd w:fill="1E293B"/>
            <w:tcMar>
              <w:top w:w="120" w:type="dxa"/>
              <w:bottom w:w="120" w:type="dxa"/>
              <w:left w:w="150" w:type="dxa"/>
              <w:right w:w="150" w:type="dxa"/>
            </w:tcMar>
          </w:tcPr>
          <w:p>
            <w:pPr>
              <w:jc w:val="left"/>
            </w:pPr>
            <w:r>
              <w:rPr>
                <w:rFonts w:ascii="Calibri" w:hAnsi="Calibri"/>
                <w:b/>
                <w:color w:val="F8FAFC"/>
                <w:sz w:val="20"/>
              </w:rPr>
              <w:t>Constraints</w:t>
            </w:r>
          </w:p>
        </w:tc>
        <w:tc>
          <w:tcPr>
            <w:tcW w:type="dxa" w:w="2340"/>
            <w:shd w:fill="1E293B"/>
            <w:tcMar>
              <w:top w:w="120" w:type="dxa"/>
              <w:bottom w:w="120" w:type="dxa"/>
              <w:left w:w="150" w:type="dxa"/>
              <w:right w:w="150" w:type="dxa"/>
            </w:tcMar>
          </w:tcPr>
          <w:p>
            <w:pPr>
              <w:jc w:val="left"/>
            </w:pPr>
            <w:r>
              <w:rPr>
                <w:rFonts w:ascii="Calibri" w:hAnsi="Calibri"/>
                <w:b/>
                <w:color w:val="F8FAFC"/>
                <w:sz w:val="20"/>
              </w:rPr>
              <w:t>Description</w:t>
            </w:r>
          </w:p>
        </w:tc>
      </w:tr>
      <w:tr>
        <w:tc>
          <w:tcPr>
            <w:tcW w:type="dxa" w:w="2340"/>
            <w:shd w:fill="F8FAFC"/>
            <w:tcMar>
              <w:top w:w="100" w:type="dxa"/>
              <w:bottom w:w="100" w:type="dxa"/>
              <w:left w:w="150" w:type="dxa"/>
              <w:right w:w="150" w:type="dxa"/>
            </w:tcMar>
          </w:tcPr>
          <w:p>
            <w:r>
              <w:rPr>
                <w:rFonts w:ascii="Calibri" w:hAnsi="Calibri"/>
                <w:color w:val="334155"/>
                <w:sz w:val="19"/>
              </w:rPr>
              <w:t>id</w:t>
            </w:r>
          </w:p>
        </w:tc>
        <w:tc>
          <w:tcPr>
            <w:tcW w:type="dxa" w:w="2340"/>
            <w:shd w:fill="F8FAFC"/>
            <w:tcMar>
              <w:top w:w="100" w:type="dxa"/>
              <w:bottom w:w="100" w:type="dxa"/>
              <w:left w:w="150" w:type="dxa"/>
              <w:right w:w="150" w:type="dxa"/>
            </w:tcMar>
          </w:tcPr>
          <w:p>
            <w:r>
              <w:rPr>
                <w:rFonts w:ascii="Calibri" w:hAnsi="Calibri"/>
                <w:color w:val="334155"/>
                <w:sz w:val="19"/>
              </w:rPr>
              <w:t>VARCHAR(36)</w:t>
            </w:r>
          </w:p>
        </w:tc>
        <w:tc>
          <w:tcPr>
            <w:tcW w:type="dxa" w:w="2340"/>
            <w:shd w:fill="F8FAFC"/>
            <w:tcMar>
              <w:top w:w="100" w:type="dxa"/>
              <w:bottom w:w="100" w:type="dxa"/>
              <w:left w:w="150" w:type="dxa"/>
              <w:right w:w="150" w:type="dxa"/>
            </w:tcMar>
          </w:tcPr>
          <w:p>
            <w:r>
              <w:rPr>
                <w:rFonts w:ascii="Calibri" w:hAnsi="Calibri"/>
                <w:color w:val="334155"/>
                <w:sz w:val="19"/>
              </w:rPr>
              <w:t>PRIMARY KEY</w:t>
            </w:r>
          </w:p>
        </w:tc>
        <w:tc>
          <w:tcPr>
            <w:tcW w:type="dxa" w:w="2340"/>
            <w:shd w:fill="F8FAFC"/>
            <w:tcMar>
              <w:top w:w="100" w:type="dxa"/>
              <w:bottom w:w="100" w:type="dxa"/>
              <w:left w:w="150" w:type="dxa"/>
              <w:right w:w="150" w:type="dxa"/>
            </w:tcMar>
          </w:tcPr>
          <w:p>
            <w:r>
              <w:rPr>
                <w:rFonts w:ascii="Calibri" w:hAnsi="Calibri"/>
                <w:color w:val="334155"/>
                <w:sz w:val="19"/>
              </w:rPr>
              <w:t>Unique reservation booking identifier</w:t>
            </w:r>
          </w:p>
        </w:tc>
      </w:tr>
      <w:tr>
        <w:tc>
          <w:tcPr>
            <w:tcW w:type="dxa" w:w="2340"/>
            <w:shd w:fill="FFFFFF"/>
            <w:tcMar>
              <w:top w:w="100" w:type="dxa"/>
              <w:bottom w:w="100" w:type="dxa"/>
              <w:left w:w="150" w:type="dxa"/>
              <w:right w:w="150" w:type="dxa"/>
            </w:tcMar>
          </w:tcPr>
          <w:p>
            <w:r>
              <w:rPr>
                <w:rFonts w:ascii="Calibri" w:hAnsi="Calibri"/>
                <w:color w:val="334155"/>
                <w:sz w:val="19"/>
              </w:rPr>
              <w:t>table_id</w:t>
            </w:r>
          </w:p>
        </w:tc>
        <w:tc>
          <w:tcPr>
            <w:tcW w:type="dxa" w:w="2340"/>
            <w:shd w:fill="FFFFFF"/>
            <w:tcMar>
              <w:top w:w="100" w:type="dxa"/>
              <w:bottom w:w="100" w:type="dxa"/>
              <w:left w:w="150" w:type="dxa"/>
              <w:right w:w="150" w:type="dxa"/>
            </w:tcMar>
          </w:tcPr>
          <w:p>
            <w:r>
              <w:rPr>
                <w:rFonts w:ascii="Calibri" w:hAnsi="Calibri"/>
                <w:color w:val="334155"/>
                <w:sz w:val="19"/>
              </w:rPr>
              <w:t>VARCHAR(36)</w:t>
            </w:r>
          </w:p>
        </w:tc>
        <w:tc>
          <w:tcPr>
            <w:tcW w:type="dxa" w:w="2340"/>
            <w:shd w:fill="FFFFFF"/>
            <w:tcMar>
              <w:top w:w="100" w:type="dxa"/>
              <w:bottom w:w="100" w:type="dxa"/>
              <w:left w:w="150" w:type="dxa"/>
              <w:right w:w="150" w:type="dxa"/>
            </w:tcMar>
          </w:tcPr>
          <w:p>
            <w:r>
              <w:rPr>
                <w:rFonts w:ascii="Calibri" w:hAnsi="Calibri"/>
                <w:color w:val="334155"/>
                <w:sz w:val="19"/>
              </w:rPr>
              <w:t>FOREIGN KEY</w:t>
            </w:r>
          </w:p>
        </w:tc>
        <w:tc>
          <w:tcPr>
            <w:tcW w:type="dxa" w:w="2340"/>
            <w:shd w:fill="FFFFFF"/>
            <w:tcMar>
              <w:top w:w="100" w:type="dxa"/>
              <w:bottom w:w="100" w:type="dxa"/>
              <w:left w:w="150" w:type="dxa"/>
              <w:right w:w="150" w:type="dxa"/>
            </w:tcMar>
          </w:tcPr>
          <w:p>
            <w:r>
              <w:rPr>
                <w:rFonts w:ascii="Calibri" w:hAnsi="Calibri"/>
                <w:color w:val="334155"/>
                <w:sz w:val="19"/>
              </w:rPr>
              <w:t>References table_entity(id) ON DELETE CASCADE</w:t>
            </w:r>
          </w:p>
        </w:tc>
      </w:tr>
      <w:tr>
        <w:tc>
          <w:tcPr>
            <w:tcW w:type="dxa" w:w="2340"/>
            <w:shd w:fill="F8FAFC"/>
            <w:tcMar>
              <w:top w:w="100" w:type="dxa"/>
              <w:bottom w:w="100" w:type="dxa"/>
              <w:left w:w="150" w:type="dxa"/>
              <w:right w:w="150" w:type="dxa"/>
            </w:tcMar>
          </w:tcPr>
          <w:p>
            <w:r>
              <w:rPr>
                <w:rFonts w:ascii="Calibri" w:hAnsi="Calibri"/>
                <w:color w:val="334155"/>
                <w:sz w:val="19"/>
              </w:rPr>
              <w:t>customer_id</w:t>
            </w:r>
          </w:p>
        </w:tc>
        <w:tc>
          <w:tcPr>
            <w:tcW w:type="dxa" w:w="2340"/>
            <w:shd w:fill="F8FAFC"/>
            <w:tcMar>
              <w:top w:w="100" w:type="dxa"/>
              <w:bottom w:w="100" w:type="dxa"/>
              <w:left w:w="150" w:type="dxa"/>
              <w:right w:w="150" w:type="dxa"/>
            </w:tcMar>
          </w:tcPr>
          <w:p>
            <w:r>
              <w:rPr>
                <w:rFonts w:ascii="Calibri" w:hAnsi="Calibri"/>
                <w:color w:val="334155"/>
                <w:sz w:val="19"/>
              </w:rPr>
              <w:t>VARCHAR(36)</w:t>
            </w:r>
          </w:p>
        </w:tc>
        <w:tc>
          <w:tcPr>
            <w:tcW w:type="dxa" w:w="2340"/>
            <w:shd w:fill="F8FAFC"/>
            <w:tcMar>
              <w:top w:w="100" w:type="dxa"/>
              <w:bottom w:w="100" w:type="dxa"/>
              <w:left w:w="150" w:type="dxa"/>
              <w:right w:w="150" w:type="dxa"/>
            </w:tcMar>
          </w:tcPr>
          <w:p>
            <w:r>
              <w:rPr>
                <w:rFonts w:ascii="Calibri" w:hAnsi="Calibri"/>
                <w:color w:val="334155"/>
                <w:sz w:val="19"/>
              </w:rPr>
              <w:t>FOREIGN KEY</w:t>
            </w:r>
          </w:p>
        </w:tc>
        <w:tc>
          <w:tcPr>
            <w:tcW w:type="dxa" w:w="2340"/>
            <w:shd w:fill="F8FAFC"/>
            <w:tcMar>
              <w:top w:w="100" w:type="dxa"/>
              <w:bottom w:w="100" w:type="dxa"/>
              <w:left w:w="150" w:type="dxa"/>
              <w:right w:w="150" w:type="dxa"/>
            </w:tcMar>
          </w:tcPr>
          <w:p>
            <w:r>
              <w:rPr>
                <w:rFonts w:ascii="Calibri" w:hAnsi="Calibri"/>
                <w:color w:val="334155"/>
                <w:sz w:val="19"/>
              </w:rPr>
              <w:t>References customer(id) ON DELETE CASCADE</w:t>
            </w:r>
          </w:p>
        </w:tc>
      </w:tr>
      <w:tr>
        <w:tc>
          <w:tcPr>
            <w:tcW w:type="dxa" w:w="2340"/>
            <w:shd w:fill="FFFFFF"/>
            <w:tcMar>
              <w:top w:w="100" w:type="dxa"/>
              <w:bottom w:w="100" w:type="dxa"/>
              <w:left w:w="150" w:type="dxa"/>
              <w:right w:w="150" w:type="dxa"/>
            </w:tcMar>
          </w:tcPr>
          <w:p>
            <w:r>
              <w:rPr>
                <w:rFonts w:ascii="Calibri" w:hAnsi="Calibri"/>
                <w:color w:val="334155"/>
                <w:sz w:val="19"/>
              </w:rPr>
              <w:t>start_time</w:t>
            </w:r>
          </w:p>
        </w:tc>
        <w:tc>
          <w:tcPr>
            <w:tcW w:type="dxa" w:w="2340"/>
            <w:shd w:fill="FFFFFF"/>
            <w:tcMar>
              <w:top w:w="100" w:type="dxa"/>
              <w:bottom w:w="100" w:type="dxa"/>
              <w:left w:w="150" w:type="dxa"/>
              <w:right w:w="150" w:type="dxa"/>
            </w:tcMar>
          </w:tcPr>
          <w:p>
            <w:r>
              <w:rPr>
                <w:rFonts w:ascii="Calibri" w:hAnsi="Calibri"/>
                <w:color w:val="334155"/>
                <w:sz w:val="19"/>
              </w:rPr>
              <w:t>DATETIME</w:t>
            </w:r>
          </w:p>
        </w:tc>
        <w:tc>
          <w:tcPr>
            <w:tcW w:type="dxa" w:w="2340"/>
            <w:shd w:fill="FFFFFF"/>
            <w:tcMar>
              <w:top w:w="100" w:type="dxa"/>
              <w:bottom w:w="100" w:type="dxa"/>
              <w:left w:w="150" w:type="dxa"/>
              <w:right w:w="150" w:type="dxa"/>
            </w:tcMar>
          </w:tcPr>
          <w:p>
            <w:r>
              <w:rPr>
                <w:rFonts w:ascii="Calibri" w:hAnsi="Calibri"/>
                <w:color w:val="334155"/>
                <w:sz w:val="19"/>
              </w:rPr>
              <w:t>NOT NULL</w:t>
            </w:r>
          </w:p>
        </w:tc>
        <w:tc>
          <w:tcPr>
            <w:tcW w:type="dxa" w:w="2340"/>
            <w:shd w:fill="FFFFFF"/>
            <w:tcMar>
              <w:top w:w="100" w:type="dxa"/>
              <w:bottom w:w="100" w:type="dxa"/>
              <w:left w:w="150" w:type="dxa"/>
              <w:right w:w="150" w:type="dxa"/>
            </w:tcMar>
          </w:tcPr>
          <w:p>
            <w:r>
              <w:rPr>
                <w:rFonts w:ascii="Calibri" w:hAnsi="Calibri"/>
                <w:color w:val="334155"/>
                <w:sz w:val="19"/>
              </w:rPr>
              <w:t>Booking window commencement timestamp</w:t>
            </w:r>
          </w:p>
        </w:tc>
      </w:tr>
      <w:tr>
        <w:tc>
          <w:tcPr>
            <w:tcW w:type="dxa" w:w="2340"/>
            <w:shd w:fill="F8FAFC"/>
            <w:tcMar>
              <w:top w:w="100" w:type="dxa"/>
              <w:bottom w:w="100" w:type="dxa"/>
              <w:left w:w="150" w:type="dxa"/>
              <w:right w:w="150" w:type="dxa"/>
            </w:tcMar>
          </w:tcPr>
          <w:p>
            <w:r>
              <w:rPr>
                <w:rFonts w:ascii="Calibri" w:hAnsi="Calibri"/>
                <w:color w:val="334155"/>
                <w:sz w:val="19"/>
              </w:rPr>
              <w:t>end_time</w:t>
            </w:r>
          </w:p>
        </w:tc>
        <w:tc>
          <w:tcPr>
            <w:tcW w:type="dxa" w:w="2340"/>
            <w:shd w:fill="F8FAFC"/>
            <w:tcMar>
              <w:top w:w="100" w:type="dxa"/>
              <w:bottom w:w="100" w:type="dxa"/>
              <w:left w:w="150" w:type="dxa"/>
              <w:right w:w="150" w:type="dxa"/>
            </w:tcMar>
          </w:tcPr>
          <w:p>
            <w:r>
              <w:rPr>
                <w:rFonts w:ascii="Calibri" w:hAnsi="Calibri"/>
                <w:color w:val="334155"/>
                <w:sz w:val="19"/>
              </w:rPr>
              <w:t>DATETIME</w:t>
            </w:r>
          </w:p>
        </w:tc>
        <w:tc>
          <w:tcPr>
            <w:tcW w:type="dxa" w:w="2340"/>
            <w:shd w:fill="F8FAFC"/>
            <w:tcMar>
              <w:top w:w="100" w:type="dxa"/>
              <w:bottom w:w="100" w:type="dxa"/>
              <w:left w:w="150" w:type="dxa"/>
              <w:right w:w="150" w:type="dxa"/>
            </w:tcMar>
          </w:tcPr>
          <w:p>
            <w:r>
              <w:rPr>
                <w:rFonts w:ascii="Calibri" w:hAnsi="Calibri"/>
                <w:color w:val="334155"/>
                <w:sz w:val="19"/>
              </w:rPr>
              <w:t>NOT NULL</w:t>
            </w:r>
          </w:p>
        </w:tc>
        <w:tc>
          <w:tcPr>
            <w:tcW w:type="dxa" w:w="2340"/>
            <w:shd w:fill="F8FAFC"/>
            <w:tcMar>
              <w:top w:w="100" w:type="dxa"/>
              <w:bottom w:w="100" w:type="dxa"/>
              <w:left w:w="150" w:type="dxa"/>
              <w:right w:w="150" w:type="dxa"/>
            </w:tcMar>
          </w:tcPr>
          <w:p>
            <w:r>
              <w:rPr>
                <w:rFonts w:ascii="Calibri" w:hAnsi="Calibri"/>
                <w:color w:val="334155"/>
                <w:sz w:val="19"/>
              </w:rPr>
              <w:t>Booking window conclusion timestamp</w:t>
            </w:r>
          </w:p>
        </w:tc>
      </w:tr>
      <w:tr>
        <w:tc>
          <w:tcPr>
            <w:tcW w:type="dxa" w:w="2340"/>
            <w:shd w:fill="FFFFFF"/>
            <w:tcMar>
              <w:top w:w="100" w:type="dxa"/>
              <w:bottom w:w="100" w:type="dxa"/>
              <w:left w:w="150" w:type="dxa"/>
              <w:right w:w="150" w:type="dxa"/>
            </w:tcMar>
          </w:tcPr>
          <w:p>
            <w:r>
              <w:rPr>
                <w:rFonts w:ascii="Calibri" w:hAnsi="Calibri"/>
                <w:color w:val="334155"/>
                <w:sz w:val="19"/>
              </w:rPr>
              <w:t>guest_count</w:t>
            </w:r>
          </w:p>
        </w:tc>
        <w:tc>
          <w:tcPr>
            <w:tcW w:type="dxa" w:w="2340"/>
            <w:shd w:fill="FFFFFF"/>
            <w:tcMar>
              <w:top w:w="100" w:type="dxa"/>
              <w:bottom w:w="100" w:type="dxa"/>
              <w:left w:w="150" w:type="dxa"/>
              <w:right w:w="150" w:type="dxa"/>
            </w:tcMar>
          </w:tcPr>
          <w:p>
            <w:r>
              <w:rPr>
                <w:rFonts w:ascii="Calibri" w:hAnsi="Calibri"/>
                <w:color w:val="334155"/>
                <w:sz w:val="19"/>
              </w:rPr>
              <w:t>INTEGER</w:t>
            </w:r>
          </w:p>
        </w:tc>
        <w:tc>
          <w:tcPr>
            <w:tcW w:type="dxa" w:w="2340"/>
            <w:shd w:fill="FFFFFF"/>
            <w:tcMar>
              <w:top w:w="100" w:type="dxa"/>
              <w:bottom w:w="100" w:type="dxa"/>
              <w:left w:w="150" w:type="dxa"/>
              <w:right w:w="150" w:type="dxa"/>
            </w:tcMar>
          </w:tcPr>
          <w:p>
            <w:r>
              <w:rPr>
                <w:rFonts w:ascii="Calibri" w:hAnsi="Calibri"/>
                <w:color w:val="334155"/>
                <w:sz w:val="19"/>
              </w:rPr>
              <w:t>NOT NULL, CHECK(&gt;0)</w:t>
            </w:r>
          </w:p>
        </w:tc>
        <w:tc>
          <w:tcPr>
            <w:tcW w:type="dxa" w:w="2340"/>
            <w:shd w:fill="FFFFFF"/>
            <w:tcMar>
              <w:top w:w="100" w:type="dxa"/>
              <w:bottom w:w="100" w:type="dxa"/>
              <w:left w:w="150" w:type="dxa"/>
              <w:right w:w="150" w:type="dxa"/>
            </w:tcMar>
          </w:tcPr>
          <w:p>
            <w:r>
              <w:rPr>
                <w:rFonts w:ascii="Calibri" w:hAnsi="Calibri"/>
                <w:color w:val="334155"/>
                <w:sz w:val="19"/>
              </w:rPr>
              <w:t>Number of booked dining guests</w:t>
            </w:r>
          </w:p>
        </w:tc>
      </w:tr>
      <w:tr>
        <w:tc>
          <w:tcPr>
            <w:tcW w:type="dxa" w:w="2340"/>
            <w:shd w:fill="F8FAFC"/>
            <w:tcMar>
              <w:top w:w="100" w:type="dxa"/>
              <w:bottom w:w="100" w:type="dxa"/>
              <w:left w:w="150" w:type="dxa"/>
              <w:right w:w="150" w:type="dxa"/>
            </w:tcMar>
          </w:tcPr>
          <w:p>
            <w:r>
              <w:rPr>
                <w:rFonts w:ascii="Calibri" w:hAnsi="Calibri"/>
                <w:color w:val="334155"/>
                <w:sz w:val="19"/>
              </w:rPr>
              <w:t>status</w:t>
            </w:r>
          </w:p>
        </w:tc>
        <w:tc>
          <w:tcPr>
            <w:tcW w:type="dxa" w:w="2340"/>
            <w:shd w:fill="F8FAFC"/>
            <w:tcMar>
              <w:top w:w="100" w:type="dxa"/>
              <w:bottom w:w="100" w:type="dxa"/>
              <w:left w:w="150" w:type="dxa"/>
              <w:right w:w="150" w:type="dxa"/>
            </w:tcMar>
          </w:tcPr>
          <w:p>
            <w:r>
              <w:rPr>
                <w:rFonts w:ascii="Calibri" w:hAnsi="Calibri"/>
                <w:color w:val="334155"/>
                <w:sz w:val="19"/>
              </w:rPr>
              <w:t>VARCHAR(20)</w:t>
            </w:r>
          </w:p>
        </w:tc>
        <w:tc>
          <w:tcPr>
            <w:tcW w:type="dxa" w:w="2340"/>
            <w:shd w:fill="F8FAFC"/>
            <w:tcMar>
              <w:top w:w="100" w:type="dxa"/>
              <w:bottom w:w="100" w:type="dxa"/>
              <w:left w:w="150" w:type="dxa"/>
              <w:right w:w="150" w:type="dxa"/>
            </w:tcMar>
          </w:tcPr>
          <w:p>
            <w:r>
              <w:rPr>
                <w:rFonts w:ascii="Calibri" w:hAnsi="Calibri"/>
                <w:color w:val="334155"/>
                <w:sz w:val="19"/>
              </w:rPr>
              <w:t>DEFAULT 'CONFIRMED'</w:t>
            </w:r>
          </w:p>
        </w:tc>
        <w:tc>
          <w:tcPr>
            <w:tcW w:type="dxa" w:w="2340"/>
            <w:shd w:fill="F8FAFC"/>
            <w:tcMar>
              <w:top w:w="100" w:type="dxa"/>
              <w:bottom w:w="100" w:type="dxa"/>
              <w:left w:w="150" w:type="dxa"/>
              <w:right w:w="150" w:type="dxa"/>
            </w:tcMar>
          </w:tcPr>
          <w:p>
            <w:r>
              <w:rPr>
                <w:rFonts w:ascii="Calibri" w:hAnsi="Calibri"/>
                <w:color w:val="334155"/>
                <w:sz w:val="19"/>
              </w:rPr>
              <w:t>Booking status (PENDING, CONFIRMED, CANCELLED)</w:t>
            </w:r>
          </w:p>
        </w:tc>
      </w:tr>
    </w:tbl>
    <w:p>
      <w:pPr>
        <w:spacing w:after="120"/>
      </w:pPr>
    </w:p>
    <w:p>
      <w:pPr>
        <w:keepNext/>
        <w:spacing w:before="280" w:after="120"/>
      </w:pPr>
      <w:r>
        <w:rPr>
          <w:rFonts w:ascii="Calibri" w:hAnsi="Calibri"/>
          <w:b/>
          <w:color w:val="0284C7"/>
          <w:sz w:val="26"/>
        </w:rPr>
        <w:t>6.3 Table Specification: KITCHEN_TICKET &amp; KITCHEN_TICKET_ITEM</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pPr>
              <w:jc w:val="left"/>
            </w:pPr>
            <w:r>
              <w:rPr>
                <w:rFonts w:ascii="Calibri" w:hAnsi="Calibri"/>
                <w:b/>
                <w:color w:val="F8FAFC"/>
                <w:sz w:val="20"/>
              </w:rPr>
              <w:t>Field Name</w:t>
            </w:r>
          </w:p>
        </w:tc>
        <w:tc>
          <w:tcPr>
            <w:tcW w:type="dxa" w:w="2340"/>
            <w:shd w:fill="1E293B"/>
            <w:tcMar>
              <w:top w:w="120" w:type="dxa"/>
              <w:bottom w:w="120" w:type="dxa"/>
              <w:left w:w="150" w:type="dxa"/>
              <w:right w:w="150" w:type="dxa"/>
            </w:tcMar>
          </w:tcPr>
          <w:p>
            <w:pPr>
              <w:jc w:val="left"/>
            </w:pPr>
            <w:r>
              <w:rPr>
                <w:rFonts w:ascii="Calibri" w:hAnsi="Calibri"/>
                <w:b/>
                <w:color w:val="F8FAFC"/>
                <w:sz w:val="20"/>
              </w:rPr>
              <w:t>Data Type</w:t>
            </w:r>
          </w:p>
        </w:tc>
        <w:tc>
          <w:tcPr>
            <w:tcW w:type="dxa" w:w="2340"/>
            <w:shd w:fill="1E293B"/>
            <w:tcMar>
              <w:top w:w="120" w:type="dxa"/>
              <w:bottom w:w="120" w:type="dxa"/>
              <w:left w:w="150" w:type="dxa"/>
              <w:right w:w="150" w:type="dxa"/>
            </w:tcMar>
          </w:tcPr>
          <w:p>
            <w:pPr>
              <w:jc w:val="left"/>
            </w:pPr>
            <w:r>
              <w:rPr>
                <w:rFonts w:ascii="Calibri" w:hAnsi="Calibri"/>
                <w:b/>
                <w:color w:val="F8FAFC"/>
                <w:sz w:val="20"/>
              </w:rPr>
              <w:t>Constraints</w:t>
            </w:r>
          </w:p>
        </w:tc>
        <w:tc>
          <w:tcPr>
            <w:tcW w:type="dxa" w:w="2340"/>
            <w:shd w:fill="1E293B"/>
            <w:tcMar>
              <w:top w:w="120" w:type="dxa"/>
              <w:bottom w:w="120" w:type="dxa"/>
              <w:left w:w="150" w:type="dxa"/>
              <w:right w:w="150" w:type="dxa"/>
            </w:tcMar>
          </w:tcPr>
          <w:p>
            <w:pPr>
              <w:jc w:val="left"/>
            </w:pPr>
            <w:r>
              <w:rPr>
                <w:rFonts w:ascii="Calibri" w:hAnsi="Calibri"/>
                <w:b/>
                <w:color w:val="F8FAFC"/>
                <w:sz w:val="20"/>
              </w:rPr>
              <w:t>Description</w:t>
            </w:r>
          </w:p>
        </w:tc>
      </w:tr>
      <w:tr>
        <w:tc>
          <w:tcPr>
            <w:tcW w:type="dxa" w:w="2340"/>
            <w:shd w:fill="F8FAFC"/>
            <w:tcMar>
              <w:top w:w="100" w:type="dxa"/>
              <w:bottom w:w="100" w:type="dxa"/>
              <w:left w:w="150" w:type="dxa"/>
              <w:right w:w="150" w:type="dxa"/>
            </w:tcMar>
          </w:tcPr>
          <w:p>
            <w:r>
              <w:rPr>
                <w:rFonts w:ascii="Calibri" w:hAnsi="Calibri"/>
                <w:color w:val="334155"/>
                <w:sz w:val="19"/>
              </w:rPr>
              <w:t>id</w:t>
            </w:r>
          </w:p>
        </w:tc>
        <w:tc>
          <w:tcPr>
            <w:tcW w:type="dxa" w:w="2340"/>
            <w:shd w:fill="F8FAFC"/>
            <w:tcMar>
              <w:top w:w="100" w:type="dxa"/>
              <w:bottom w:w="100" w:type="dxa"/>
              <w:left w:w="150" w:type="dxa"/>
              <w:right w:w="150" w:type="dxa"/>
            </w:tcMar>
          </w:tcPr>
          <w:p>
            <w:r>
              <w:rPr>
                <w:rFonts w:ascii="Calibri" w:hAnsi="Calibri"/>
                <w:color w:val="334155"/>
                <w:sz w:val="19"/>
              </w:rPr>
              <w:t>VARCHAR(36)</w:t>
            </w:r>
          </w:p>
        </w:tc>
        <w:tc>
          <w:tcPr>
            <w:tcW w:type="dxa" w:w="2340"/>
            <w:shd w:fill="F8FAFC"/>
            <w:tcMar>
              <w:top w:w="100" w:type="dxa"/>
              <w:bottom w:w="100" w:type="dxa"/>
              <w:left w:w="150" w:type="dxa"/>
              <w:right w:w="150" w:type="dxa"/>
            </w:tcMar>
          </w:tcPr>
          <w:p>
            <w:r>
              <w:rPr>
                <w:rFonts w:ascii="Calibri" w:hAnsi="Calibri"/>
                <w:color w:val="334155"/>
                <w:sz w:val="19"/>
              </w:rPr>
              <w:t>PRIMARY KEY</w:t>
            </w:r>
          </w:p>
        </w:tc>
        <w:tc>
          <w:tcPr>
            <w:tcW w:type="dxa" w:w="2340"/>
            <w:shd w:fill="F8FAFC"/>
            <w:tcMar>
              <w:top w:w="100" w:type="dxa"/>
              <w:bottom w:w="100" w:type="dxa"/>
              <w:left w:w="150" w:type="dxa"/>
              <w:right w:w="150" w:type="dxa"/>
            </w:tcMar>
          </w:tcPr>
          <w:p>
            <w:r>
              <w:rPr>
                <w:rFonts w:ascii="Calibri" w:hAnsi="Calibri"/>
                <w:color w:val="334155"/>
                <w:sz w:val="19"/>
              </w:rPr>
              <w:t>Unique kitchen ticket identifier</w:t>
            </w:r>
          </w:p>
        </w:tc>
      </w:tr>
      <w:tr>
        <w:tc>
          <w:tcPr>
            <w:tcW w:type="dxa" w:w="2340"/>
            <w:shd w:fill="FFFFFF"/>
            <w:tcMar>
              <w:top w:w="100" w:type="dxa"/>
              <w:bottom w:w="100" w:type="dxa"/>
              <w:left w:w="150" w:type="dxa"/>
              <w:right w:w="150" w:type="dxa"/>
            </w:tcMar>
          </w:tcPr>
          <w:p>
            <w:r>
              <w:rPr>
                <w:rFonts w:ascii="Calibri" w:hAnsi="Calibri"/>
                <w:color w:val="334155"/>
                <w:sz w:val="19"/>
              </w:rPr>
              <w:t>order_id</w:t>
            </w:r>
          </w:p>
        </w:tc>
        <w:tc>
          <w:tcPr>
            <w:tcW w:type="dxa" w:w="2340"/>
            <w:shd w:fill="FFFFFF"/>
            <w:tcMar>
              <w:top w:w="100" w:type="dxa"/>
              <w:bottom w:w="100" w:type="dxa"/>
              <w:left w:w="150" w:type="dxa"/>
              <w:right w:w="150" w:type="dxa"/>
            </w:tcMar>
          </w:tcPr>
          <w:p>
            <w:r>
              <w:rPr>
                <w:rFonts w:ascii="Calibri" w:hAnsi="Calibri"/>
                <w:color w:val="334155"/>
                <w:sz w:val="19"/>
              </w:rPr>
              <w:t>VARCHAR(36)</w:t>
            </w:r>
          </w:p>
        </w:tc>
        <w:tc>
          <w:tcPr>
            <w:tcW w:type="dxa" w:w="2340"/>
            <w:shd w:fill="FFFFFF"/>
            <w:tcMar>
              <w:top w:w="100" w:type="dxa"/>
              <w:bottom w:w="100" w:type="dxa"/>
              <w:left w:w="150" w:type="dxa"/>
              <w:right w:w="150" w:type="dxa"/>
            </w:tcMar>
          </w:tcPr>
          <w:p>
            <w:r>
              <w:rPr>
                <w:rFonts w:ascii="Calibri" w:hAnsi="Calibri"/>
                <w:color w:val="334155"/>
                <w:sz w:val="19"/>
              </w:rPr>
              <w:t>FOREIGN KEY</w:t>
            </w:r>
          </w:p>
        </w:tc>
        <w:tc>
          <w:tcPr>
            <w:tcW w:type="dxa" w:w="2340"/>
            <w:shd w:fill="FFFFFF"/>
            <w:tcMar>
              <w:top w:w="100" w:type="dxa"/>
              <w:bottom w:w="100" w:type="dxa"/>
              <w:left w:w="150" w:type="dxa"/>
              <w:right w:w="150" w:type="dxa"/>
            </w:tcMar>
          </w:tcPr>
          <w:p>
            <w:r>
              <w:rPr>
                <w:rFonts w:ascii="Calibri" w:hAnsi="Calibri"/>
                <w:color w:val="334155"/>
                <w:sz w:val="19"/>
              </w:rPr>
              <w:t>References customer_order(id) ON DELETE CASCADE</w:t>
            </w:r>
          </w:p>
        </w:tc>
      </w:tr>
      <w:tr>
        <w:tc>
          <w:tcPr>
            <w:tcW w:type="dxa" w:w="2340"/>
            <w:shd w:fill="F8FAFC"/>
            <w:tcMar>
              <w:top w:w="100" w:type="dxa"/>
              <w:bottom w:w="100" w:type="dxa"/>
              <w:left w:w="150" w:type="dxa"/>
              <w:right w:w="150" w:type="dxa"/>
            </w:tcMar>
          </w:tcPr>
          <w:p>
            <w:r>
              <w:rPr>
                <w:rFonts w:ascii="Calibri" w:hAnsi="Calibri"/>
                <w:color w:val="334155"/>
                <w:sz w:val="19"/>
              </w:rPr>
              <w:t>status</w:t>
            </w:r>
          </w:p>
        </w:tc>
        <w:tc>
          <w:tcPr>
            <w:tcW w:type="dxa" w:w="2340"/>
            <w:shd w:fill="F8FAFC"/>
            <w:tcMar>
              <w:top w:w="100" w:type="dxa"/>
              <w:bottom w:w="100" w:type="dxa"/>
              <w:left w:w="150" w:type="dxa"/>
              <w:right w:w="150" w:type="dxa"/>
            </w:tcMar>
          </w:tcPr>
          <w:p>
            <w:r>
              <w:rPr>
                <w:rFonts w:ascii="Calibri" w:hAnsi="Calibri"/>
                <w:color w:val="334155"/>
                <w:sz w:val="19"/>
              </w:rPr>
              <w:t>VARCHAR(20)</w:t>
            </w:r>
          </w:p>
        </w:tc>
        <w:tc>
          <w:tcPr>
            <w:tcW w:type="dxa" w:w="2340"/>
            <w:shd w:fill="F8FAFC"/>
            <w:tcMar>
              <w:top w:w="100" w:type="dxa"/>
              <w:bottom w:w="100" w:type="dxa"/>
              <w:left w:w="150" w:type="dxa"/>
              <w:right w:w="150" w:type="dxa"/>
            </w:tcMar>
          </w:tcPr>
          <w:p>
            <w:r>
              <w:rPr>
                <w:rFonts w:ascii="Calibri" w:hAnsi="Calibri"/>
                <w:color w:val="334155"/>
                <w:sz w:val="19"/>
              </w:rPr>
              <w:t>DEFAULT 'PENDING'</w:t>
            </w:r>
          </w:p>
        </w:tc>
        <w:tc>
          <w:tcPr>
            <w:tcW w:type="dxa" w:w="2340"/>
            <w:shd w:fill="F8FAFC"/>
            <w:tcMar>
              <w:top w:w="100" w:type="dxa"/>
              <w:bottom w:w="100" w:type="dxa"/>
              <w:left w:w="150" w:type="dxa"/>
              <w:right w:w="150" w:type="dxa"/>
            </w:tcMar>
          </w:tcPr>
          <w:p>
            <w:r>
              <w:rPr>
                <w:rFonts w:ascii="Calibri" w:hAnsi="Calibri"/>
                <w:color w:val="334155"/>
                <w:sz w:val="19"/>
              </w:rPr>
              <w:t>Ticket status (PENDING, IN_PROGRESS, READY)</w:t>
            </w:r>
          </w:p>
        </w:tc>
      </w:tr>
      <w:tr>
        <w:tc>
          <w:tcPr>
            <w:tcW w:type="dxa" w:w="2340"/>
            <w:shd w:fill="FFFFFF"/>
            <w:tcMar>
              <w:top w:w="100" w:type="dxa"/>
              <w:bottom w:w="100" w:type="dxa"/>
              <w:left w:w="150" w:type="dxa"/>
              <w:right w:w="150" w:type="dxa"/>
            </w:tcMar>
          </w:tcPr>
          <w:p>
            <w:r>
              <w:rPr>
                <w:rFonts w:ascii="Calibri" w:hAnsi="Calibri"/>
                <w:color w:val="334155"/>
                <w:sz w:val="19"/>
              </w:rPr>
              <w:t>prep_start_time</w:t>
            </w:r>
          </w:p>
        </w:tc>
        <w:tc>
          <w:tcPr>
            <w:tcW w:type="dxa" w:w="2340"/>
            <w:shd w:fill="FFFFFF"/>
            <w:tcMar>
              <w:top w:w="100" w:type="dxa"/>
              <w:bottom w:w="100" w:type="dxa"/>
              <w:left w:w="150" w:type="dxa"/>
              <w:right w:w="150" w:type="dxa"/>
            </w:tcMar>
          </w:tcPr>
          <w:p>
            <w:r>
              <w:rPr>
                <w:rFonts w:ascii="Calibri" w:hAnsi="Calibri"/>
                <w:color w:val="334155"/>
                <w:sz w:val="19"/>
              </w:rPr>
              <w:t>DATETIME</w:t>
            </w:r>
          </w:p>
        </w:tc>
        <w:tc>
          <w:tcPr>
            <w:tcW w:type="dxa" w:w="2340"/>
            <w:shd w:fill="FFFFFF"/>
            <w:tcMar>
              <w:top w:w="100" w:type="dxa"/>
              <w:bottom w:w="100" w:type="dxa"/>
              <w:left w:w="150" w:type="dxa"/>
              <w:right w:w="150" w:type="dxa"/>
            </w:tcMar>
          </w:tcPr>
          <w:p>
            <w:r>
              <w:rPr>
                <w:rFonts w:ascii="Calibri" w:hAnsi="Calibri"/>
                <w:color w:val="334155"/>
                <w:sz w:val="19"/>
              </w:rPr>
              <w:t>NULLABLE</w:t>
            </w:r>
          </w:p>
        </w:tc>
        <w:tc>
          <w:tcPr>
            <w:tcW w:type="dxa" w:w="2340"/>
            <w:shd w:fill="FFFFFF"/>
            <w:tcMar>
              <w:top w:w="100" w:type="dxa"/>
              <w:bottom w:w="100" w:type="dxa"/>
              <w:left w:w="150" w:type="dxa"/>
              <w:right w:w="150" w:type="dxa"/>
            </w:tcMar>
          </w:tcPr>
          <w:p>
            <w:r>
              <w:rPr>
                <w:rFonts w:ascii="Calibri" w:hAnsi="Calibri"/>
                <w:color w:val="334155"/>
                <w:sz w:val="19"/>
              </w:rPr>
              <w:t>Timestamp chef commenced cooking</w:t>
            </w:r>
          </w:p>
        </w:tc>
      </w:tr>
      <w:tr>
        <w:tc>
          <w:tcPr>
            <w:tcW w:type="dxa" w:w="2340"/>
            <w:shd w:fill="F8FAFC"/>
            <w:tcMar>
              <w:top w:w="100" w:type="dxa"/>
              <w:bottom w:w="100" w:type="dxa"/>
              <w:left w:w="150" w:type="dxa"/>
              <w:right w:w="150" w:type="dxa"/>
            </w:tcMar>
          </w:tcPr>
          <w:p>
            <w:r>
              <w:rPr>
                <w:rFonts w:ascii="Calibri" w:hAnsi="Calibri"/>
                <w:color w:val="334155"/>
                <w:sz w:val="19"/>
              </w:rPr>
              <w:t>ready_time</w:t>
            </w:r>
          </w:p>
        </w:tc>
        <w:tc>
          <w:tcPr>
            <w:tcW w:type="dxa" w:w="2340"/>
            <w:shd w:fill="F8FAFC"/>
            <w:tcMar>
              <w:top w:w="100" w:type="dxa"/>
              <w:bottom w:w="100" w:type="dxa"/>
              <w:left w:w="150" w:type="dxa"/>
              <w:right w:w="150" w:type="dxa"/>
            </w:tcMar>
          </w:tcPr>
          <w:p>
            <w:r>
              <w:rPr>
                <w:rFonts w:ascii="Calibri" w:hAnsi="Calibri"/>
                <w:color w:val="334155"/>
                <w:sz w:val="19"/>
              </w:rPr>
              <w:t>DATETIME</w:t>
            </w:r>
          </w:p>
        </w:tc>
        <w:tc>
          <w:tcPr>
            <w:tcW w:type="dxa" w:w="2340"/>
            <w:shd w:fill="F8FAFC"/>
            <w:tcMar>
              <w:top w:w="100" w:type="dxa"/>
              <w:bottom w:w="100" w:type="dxa"/>
              <w:left w:w="150" w:type="dxa"/>
              <w:right w:w="150" w:type="dxa"/>
            </w:tcMar>
          </w:tcPr>
          <w:p>
            <w:r>
              <w:rPr>
                <w:rFonts w:ascii="Calibri" w:hAnsi="Calibri"/>
                <w:color w:val="334155"/>
                <w:sz w:val="19"/>
              </w:rPr>
              <w:t>NULLABLE</w:t>
            </w:r>
          </w:p>
        </w:tc>
        <w:tc>
          <w:tcPr>
            <w:tcW w:type="dxa" w:w="2340"/>
            <w:shd w:fill="F8FAFC"/>
            <w:tcMar>
              <w:top w:w="100" w:type="dxa"/>
              <w:bottom w:w="100" w:type="dxa"/>
              <w:left w:w="150" w:type="dxa"/>
              <w:right w:w="150" w:type="dxa"/>
            </w:tcMar>
          </w:tcPr>
          <w:p>
            <w:r>
              <w:rPr>
                <w:rFonts w:ascii="Calibri" w:hAnsi="Calibri"/>
                <w:color w:val="334155"/>
                <w:sz w:val="19"/>
              </w:rPr>
              <w:t>Timestamp all dishes completed prep</w:t>
            </w:r>
          </w:p>
        </w:tc>
      </w:tr>
    </w:tbl>
    <w:p>
      <w:pPr>
        <w:spacing w:after="120"/>
      </w:pPr>
    </w:p>
    <w:p>
      <w:pPr>
        <w:keepNext/>
        <w:spacing w:before="360" w:after="160"/>
      </w:pPr>
      <w:r>
        <w:rPr>
          <w:rFonts w:ascii="Calibri" w:hAnsi="Calibri"/>
          <w:b/>
          <w:color w:val="0F172A"/>
          <w:sz w:val="32"/>
        </w:rPr>
        <w:t>7. SQL Implementation (DDL and DML)</w:t>
      </w:r>
    </w:p>
    <w:p>
      <w:pPr>
        <w:keepNext/>
        <w:spacing w:before="280" w:after="120"/>
      </w:pPr>
      <w:r>
        <w:rPr>
          <w:rFonts w:ascii="Calibri" w:hAnsi="Calibri"/>
          <w:b/>
          <w:color w:val="0284C7"/>
          <w:sz w:val="26"/>
        </w:rPr>
        <w:t>7.1 Data Definition Language (DDL)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line="276" w:lineRule="auto"/>
            </w:pPr>
            <w:r>
              <w:rPr>
                <w:rFonts w:ascii="Consolas" w:hAnsi="Consolas"/>
                <w:color w:val="38BDF8"/>
                <w:sz w:val="19"/>
              </w:rPr>
              <w:t>CREATE TABLE dining_area (</w:t>
              <w:br/>
              <w:t xml:space="preserve">    id VARCHAR(36) PRIMARY KEY,</w:t>
              <w:br/>
              <w:t xml:space="preserve">    name VARCHAR(50) NOT NULL UNIQUE,</w:t>
              <w:br/>
              <w:t xml:space="preserve">    description TEXT,</w:t>
              <w:br/>
              <w:t xml:space="preserve">    is_active BOOLEAN DEFAULT 1</w:t>
              <w:br/>
              <w:t>);</w:t>
              <w:br/>
              <w:br/>
              <w:t>CREATE TABLE table_entity (</w:t>
              <w:br/>
              <w:t xml:space="preserve">    id VARCHAR(36) PRIMARY KEY,</w:t>
              <w:br/>
              <w:t xml:space="preserve">    area_id VARCHAR(36) REFERENCES dining_area(id) ON DELETE SET NULL,</w:t>
              <w:br/>
              <w:t xml:space="preserve">    table_number VARCHAR(10) NOT NULL UNIQUE,</w:t>
              <w:br/>
              <w:t xml:space="preserve">    capacity INTEGER NOT NULL CHECK (capacity &gt; 0),</w:t>
              <w:br/>
              <w:t xml:space="preserve">    is_active BOOLEAN DEFAULT 1,</w:t>
              <w:br/>
              <w:t xml:space="preserve">    created_at DATETIME DEFAULT CURRENT_TIMESTAMP</w:t>
              <w:br/>
              <w:t>);</w:t>
              <w:br/>
              <w:br/>
              <w:t>CREATE TABLE reservation (</w:t>
              <w:br/>
              <w:t xml:space="preserve">    id VARCHAR(36) PRIMARY KEY,</w:t>
              <w:br/>
              <w:t xml:space="preserve">    table_id VARCHAR(36) NOT NULL REFERENCES table_entity(id) ON DELETE CASCADE,</w:t>
              <w:br/>
              <w:t xml:space="preserve">    customer_id VARCHAR(36) NOT NULL REFERENCES customer(id) ON DELETE CASCADE,</w:t>
              <w:br/>
              <w:t xml:space="preserve">    start_time DATETIME NOT NULL,</w:t>
              <w:br/>
              <w:t xml:space="preserve">    end_time DATETIME NOT NULL,</w:t>
              <w:br/>
              <w:t xml:space="preserve">    guest_count INTEGER NOT NULL CHECK (guest_count &gt; 0),</w:t>
              <w:br/>
              <w:t xml:space="preserve">    status VARCHAR(20) DEFAULT 'CONFIRMED',</w:t>
              <w:br/>
              <w:t xml:space="preserve">    special_notes TEXT,</w:t>
              <w:br/>
              <w:t xml:space="preserve">    created_at DATETIME DEFAULT CURRENT_TIMESTAMP</w:t>
              <w:br/>
              <w:t>);</w:t>
            </w:r>
          </w:p>
        </w:tc>
      </w:tr>
    </w:tbl>
    <w:p>
      <w:pPr>
        <w:spacing w:before="0" w:after="120"/>
      </w:pPr>
    </w:p>
    <w:p>
      <w:pPr>
        <w:keepNext/>
        <w:spacing w:before="280" w:after="120"/>
      </w:pPr>
      <w:r>
        <w:rPr>
          <w:rFonts w:ascii="Calibri" w:hAnsi="Calibri"/>
          <w:b/>
          <w:color w:val="0284C7"/>
          <w:sz w:val="26"/>
        </w:rPr>
        <w:t>7.2 Data Manipulation Language (DML)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line="276" w:lineRule="auto"/>
            </w:pPr>
            <w:r>
              <w:rPr>
                <w:rFonts w:ascii="Consolas" w:hAnsi="Consolas"/>
                <w:color w:val="38BDF8"/>
                <w:sz w:val="19"/>
              </w:rPr>
              <w:t>INSERT INTO dining_area (id, name, description) VALUES</w:t>
              <w:br/>
              <w:t>('AREA-01', 'Romantic Terrace (Rooftop)', 'Sunset ambiance with panoramic city skyline views'),</w:t>
              <w:br/>
              <w:t>('AREA-02', 'Main Dining Hall', 'Opulent crystal chandeliers and live classical lounge acoustics'),</w:t>
              <w:br/>
              <w:t>('AREA-03', 'Family &amp; Kids Lounge', 'Spacious plush seating with interactive dessert stations'),</w:t>
              <w:br/>
              <w:t>('AREA-04', 'Chef''s Private Dining', 'Exclusive private suite featuring sommelier pairings');</w:t>
              <w:br/>
              <w:br/>
              <w:t>INSERT INTO table_entity (id, area_id, table_number, capacity) VALUES</w:t>
              <w:br/>
              <w:t>('TBL-R01', 'AREA-01', 'R01', 2),</w:t>
              <w:br/>
              <w:t>('TBL-R02', 'AREA-01', 'R02', 2),</w:t>
              <w:br/>
              <w:t>('TBL-R03', 'AREA-01', 'R03', 4),</w:t>
              <w:br/>
              <w:t>('TBL-T01', 'AREA-02', 'T01', 4),</w:t>
              <w:br/>
              <w:t>('TBL-T02', 'AREA-02', 'T02', 4),</w:t>
              <w:br/>
              <w:t>('TBL-F01', 'AREA-03', 'F01', 6),</w:t>
              <w:br/>
              <w:t>('TBL-P01', 'AREA-04', 'P01', 8);</w:t>
            </w:r>
          </w:p>
        </w:tc>
      </w:tr>
    </w:tbl>
    <w:p>
      <w:pPr>
        <w:spacing w:before="0" w:after="120"/>
      </w:pPr>
    </w:p>
    <w:p>
      <w:pPr>
        <w:keepNext/>
        <w:spacing w:before="360" w:after="160"/>
      </w:pPr>
      <w:r>
        <w:rPr>
          <w:rFonts w:ascii="Calibri" w:hAnsi="Calibri"/>
          <w:b/>
          <w:color w:val="0F172A"/>
          <w:sz w:val="32"/>
        </w:rPr>
        <w:t>8. Database Queries and Verification Results</w:t>
      </w:r>
    </w:p>
    <w:p>
      <w:pPr>
        <w:keepNext/>
        <w:spacing w:before="280" w:after="120"/>
      </w:pPr>
      <w:r>
        <w:rPr>
          <w:rFonts w:ascii="Calibri" w:hAnsi="Calibri"/>
          <w:b/>
          <w:color w:val="0284C7"/>
          <w:sz w:val="26"/>
        </w:rPr>
        <w:t>8.1 Real-Time Kitchen Display Ticket Inspection</w:t>
      </w:r>
    </w:p>
    <w:p>
      <w:pPr>
        <w:spacing w:before="40" w:after="120" w:line="276" w:lineRule="auto"/>
      </w:pPr>
      <w:r>
        <w:rPr>
          <w:rFonts w:ascii="Calibri" w:hAnsi="Calibri"/>
          <w:b w:val="0"/>
          <w:i w:val="0"/>
          <w:color w:val="334155"/>
          <w:sz w:val="22"/>
        </w:rPr>
        <w:t>Query execution output demonstrating live ticket items, quantities, ticket prep statuses, and chef special requests: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Mar>
              <w:top w:w="120" w:type="dxa"/>
              <w:bottom w:w="120" w:type="dxa"/>
              <w:left w:w="150" w:type="dxa"/>
              <w:right w:w="150" w:type="dxa"/>
            </w:tcMar>
          </w:tcPr>
          <w:p>
            <w:pPr>
              <w:jc w:val="left"/>
            </w:pPr>
            <w:r>
              <w:rPr>
                <w:rFonts w:ascii="Calibri" w:hAnsi="Calibri"/>
                <w:b/>
                <w:color w:val="F8FAFC"/>
                <w:sz w:val="20"/>
              </w:rPr>
              <w:t>Ticket Ref</w:t>
            </w:r>
          </w:p>
        </w:tc>
        <w:tc>
          <w:tcPr>
            <w:tcW w:type="dxa" w:w="1337"/>
            <w:shd w:fill="1E293B"/>
            <w:tcMar>
              <w:top w:w="120" w:type="dxa"/>
              <w:bottom w:w="120" w:type="dxa"/>
              <w:left w:w="150" w:type="dxa"/>
              <w:right w:w="150" w:type="dxa"/>
            </w:tcMar>
          </w:tcPr>
          <w:p>
            <w:pPr>
              <w:jc w:val="left"/>
            </w:pPr>
            <w:r>
              <w:rPr>
                <w:rFonts w:ascii="Calibri" w:hAnsi="Calibri"/>
                <w:b/>
                <w:color w:val="F8FAFC"/>
                <w:sz w:val="20"/>
              </w:rPr>
              <w:t>Table</w:t>
            </w:r>
          </w:p>
        </w:tc>
        <w:tc>
          <w:tcPr>
            <w:tcW w:type="dxa" w:w="1337"/>
            <w:shd w:fill="1E293B"/>
            <w:tcMar>
              <w:top w:w="120" w:type="dxa"/>
              <w:bottom w:w="120" w:type="dxa"/>
              <w:left w:w="150" w:type="dxa"/>
              <w:right w:w="150" w:type="dxa"/>
            </w:tcMar>
          </w:tcPr>
          <w:p>
            <w:pPr>
              <w:jc w:val="left"/>
            </w:pPr>
            <w:r>
              <w:rPr>
                <w:rFonts w:ascii="Calibri" w:hAnsi="Calibri"/>
                <w:b/>
                <w:color w:val="F8FAFC"/>
                <w:sz w:val="20"/>
              </w:rPr>
              <w:t>Ticket Status</w:t>
            </w:r>
          </w:p>
        </w:tc>
        <w:tc>
          <w:tcPr>
            <w:tcW w:type="dxa" w:w="1337"/>
            <w:shd w:fill="1E293B"/>
            <w:tcMar>
              <w:top w:w="120" w:type="dxa"/>
              <w:bottom w:w="120" w:type="dxa"/>
              <w:left w:w="150" w:type="dxa"/>
              <w:right w:w="150" w:type="dxa"/>
            </w:tcMar>
          </w:tcPr>
          <w:p>
            <w:pPr>
              <w:jc w:val="left"/>
            </w:pPr>
            <w:r>
              <w:rPr>
                <w:rFonts w:ascii="Calibri" w:hAnsi="Calibri"/>
                <w:b/>
                <w:color w:val="F8FAFC"/>
                <w:sz w:val="20"/>
              </w:rPr>
              <w:t>Item Name</w:t>
            </w:r>
          </w:p>
        </w:tc>
        <w:tc>
          <w:tcPr>
            <w:tcW w:type="dxa" w:w="1337"/>
            <w:shd w:fill="1E293B"/>
            <w:tcMar>
              <w:top w:w="120" w:type="dxa"/>
              <w:bottom w:w="120" w:type="dxa"/>
              <w:left w:w="150" w:type="dxa"/>
              <w:right w:w="150" w:type="dxa"/>
            </w:tcMar>
          </w:tcPr>
          <w:p>
            <w:pPr>
              <w:jc w:val="left"/>
            </w:pPr>
            <w:r>
              <w:rPr>
                <w:rFonts w:ascii="Calibri" w:hAnsi="Calibri"/>
                <w:b/>
                <w:color w:val="F8FAFC"/>
                <w:sz w:val="20"/>
              </w:rPr>
              <w:t>Qty</w:t>
            </w:r>
          </w:p>
        </w:tc>
        <w:tc>
          <w:tcPr>
            <w:tcW w:type="dxa" w:w="1337"/>
            <w:shd w:fill="1E293B"/>
            <w:tcMar>
              <w:top w:w="120" w:type="dxa"/>
              <w:bottom w:w="120" w:type="dxa"/>
              <w:left w:w="150" w:type="dxa"/>
              <w:right w:w="150" w:type="dxa"/>
            </w:tcMar>
          </w:tcPr>
          <w:p>
            <w:pPr>
              <w:jc w:val="left"/>
            </w:pPr>
            <w:r>
              <w:rPr>
                <w:rFonts w:ascii="Calibri" w:hAnsi="Calibri"/>
                <w:b/>
                <w:color w:val="F8FAFC"/>
                <w:sz w:val="20"/>
              </w:rPr>
              <w:t>Item Status</w:t>
            </w:r>
          </w:p>
        </w:tc>
        <w:tc>
          <w:tcPr>
            <w:tcW w:type="dxa" w:w="1337"/>
            <w:shd w:fill="1E293B"/>
            <w:tcMar>
              <w:top w:w="120" w:type="dxa"/>
              <w:bottom w:w="120" w:type="dxa"/>
              <w:left w:w="150" w:type="dxa"/>
              <w:right w:w="150" w:type="dxa"/>
            </w:tcMar>
          </w:tcPr>
          <w:p>
            <w:pPr>
              <w:jc w:val="left"/>
            </w:pPr>
            <w:r>
              <w:rPr>
                <w:rFonts w:ascii="Calibri" w:hAnsi="Calibri"/>
                <w:b/>
                <w:color w:val="F8FAFC"/>
                <w:sz w:val="20"/>
              </w:rPr>
              <w:t>Chef Notes</w:t>
            </w:r>
          </w:p>
        </w:tc>
      </w:tr>
      <w:tr>
        <w:tc>
          <w:tcPr>
            <w:tcW w:type="dxa" w:w="1337"/>
            <w:shd w:fill="F8FAFC"/>
            <w:tcMar>
              <w:top w:w="100" w:type="dxa"/>
              <w:bottom w:w="100" w:type="dxa"/>
              <w:left w:w="150" w:type="dxa"/>
              <w:right w:w="150" w:type="dxa"/>
            </w:tcMar>
          </w:tcPr>
          <w:p>
            <w:r>
              <w:rPr>
                <w:rFonts w:ascii="Calibri" w:hAnsi="Calibri"/>
                <w:color w:val="334155"/>
                <w:sz w:val="19"/>
              </w:rPr>
              <w:t>6eb2cf3a</w:t>
            </w:r>
          </w:p>
        </w:tc>
        <w:tc>
          <w:tcPr>
            <w:tcW w:type="dxa" w:w="1337"/>
            <w:shd w:fill="F8FAFC"/>
            <w:tcMar>
              <w:top w:w="100" w:type="dxa"/>
              <w:bottom w:w="100" w:type="dxa"/>
              <w:left w:w="150" w:type="dxa"/>
              <w:right w:w="150" w:type="dxa"/>
            </w:tcMar>
          </w:tcPr>
          <w:p>
            <w:r>
              <w:rPr>
                <w:rFonts w:ascii="Calibri" w:hAnsi="Calibri"/>
                <w:color w:val="334155"/>
                <w:sz w:val="19"/>
              </w:rPr>
              <w:t>T01</w:t>
            </w:r>
          </w:p>
        </w:tc>
        <w:tc>
          <w:tcPr>
            <w:tcW w:type="dxa" w:w="1337"/>
            <w:shd w:fill="F8FAFC"/>
            <w:tcMar>
              <w:top w:w="100" w:type="dxa"/>
              <w:bottom w:w="100" w:type="dxa"/>
              <w:left w:w="150" w:type="dxa"/>
              <w:right w:w="150" w:type="dxa"/>
            </w:tcMar>
          </w:tcPr>
          <w:p>
            <w:r>
              <w:rPr>
                <w:rFonts w:ascii="Calibri" w:hAnsi="Calibri"/>
                <w:color w:val="334155"/>
                <w:sz w:val="19"/>
              </w:rPr>
              <w:t>PENDING</w:t>
            </w:r>
          </w:p>
        </w:tc>
        <w:tc>
          <w:tcPr>
            <w:tcW w:type="dxa" w:w="1337"/>
            <w:shd w:fill="F8FAFC"/>
            <w:tcMar>
              <w:top w:w="100" w:type="dxa"/>
              <w:bottom w:w="100" w:type="dxa"/>
              <w:left w:w="150" w:type="dxa"/>
              <w:right w:w="150" w:type="dxa"/>
            </w:tcMar>
          </w:tcPr>
          <w:p>
            <w:r>
              <w:rPr>
                <w:rFonts w:ascii="Calibri" w:hAnsi="Calibri"/>
                <w:color w:val="334155"/>
                <w:sz w:val="19"/>
              </w:rPr>
              <w:t>Baked New York Raspberry Cheesecake</w:t>
            </w:r>
          </w:p>
        </w:tc>
        <w:tc>
          <w:tcPr>
            <w:tcW w:type="dxa" w:w="1337"/>
            <w:shd w:fill="F8FAFC"/>
            <w:tcMar>
              <w:top w:w="100" w:type="dxa"/>
              <w:bottom w:w="100" w:type="dxa"/>
              <w:left w:w="150" w:type="dxa"/>
              <w:right w:w="150" w:type="dxa"/>
            </w:tcMar>
          </w:tcPr>
          <w:p>
            <w:r>
              <w:rPr>
                <w:rFonts w:ascii="Calibri" w:hAnsi="Calibri"/>
                <w:color w:val="334155"/>
                <w:sz w:val="19"/>
              </w:rPr>
              <w:t>1</w:t>
            </w:r>
          </w:p>
        </w:tc>
        <w:tc>
          <w:tcPr>
            <w:tcW w:type="dxa" w:w="1337"/>
            <w:shd w:fill="F8FAFC"/>
            <w:tcMar>
              <w:top w:w="100" w:type="dxa"/>
              <w:bottom w:w="100" w:type="dxa"/>
              <w:left w:w="150" w:type="dxa"/>
              <w:right w:w="150" w:type="dxa"/>
            </w:tcMar>
          </w:tcPr>
          <w:p>
            <w:r>
              <w:rPr>
                <w:rFonts w:ascii="Calibri" w:hAnsi="Calibri"/>
                <w:color w:val="334155"/>
                <w:sz w:val="19"/>
              </w:rPr>
              <w:t>PENDING</w:t>
            </w:r>
          </w:p>
        </w:tc>
        <w:tc>
          <w:tcPr>
            <w:tcW w:type="dxa" w:w="1337"/>
            <w:shd w:fill="F8FAFC"/>
            <w:tcMar>
              <w:top w:w="100" w:type="dxa"/>
              <w:bottom w:w="100" w:type="dxa"/>
              <w:left w:w="150" w:type="dxa"/>
              <w:right w:w="150" w:type="dxa"/>
            </w:tcMar>
          </w:tcPr>
          <w:p>
            <w:r>
              <w:rPr>
                <w:rFonts w:ascii="Calibri" w:hAnsi="Calibri"/>
                <w:color w:val="334155"/>
                <w:sz w:val="19"/>
              </w:rPr>
              <w:t>None</w:t>
            </w:r>
          </w:p>
        </w:tc>
      </w:tr>
      <w:tr>
        <w:tc>
          <w:tcPr>
            <w:tcW w:type="dxa" w:w="1337"/>
            <w:shd w:fill="FFFFFF"/>
            <w:tcMar>
              <w:top w:w="100" w:type="dxa"/>
              <w:bottom w:w="100" w:type="dxa"/>
              <w:left w:w="150" w:type="dxa"/>
              <w:right w:w="150" w:type="dxa"/>
            </w:tcMar>
          </w:tcPr>
          <w:p>
            <w:r>
              <w:rPr>
                <w:rFonts w:ascii="Calibri" w:hAnsi="Calibri"/>
                <w:color w:val="334155"/>
                <w:sz w:val="19"/>
              </w:rPr>
              <w:t>6eb2cf3a</w:t>
            </w:r>
          </w:p>
        </w:tc>
        <w:tc>
          <w:tcPr>
            <w:tcW w:type="dxa" w:w="1337"/>
            <w:shd w:fill="FFFFFF"/>
            <w:tcMar>
              <w:top w:w="100" w:type="dxa"/>
              <w:bottom w:w="100" w:type="dxa"/>
              <w:left w:w="150" w:type="dxa"/>
              <w:right w:w="150" w:type="dxa"/>
            </w:tcMar>
          </w:tcPr>
          <w:p>
            <w:r>
              <w:rPr>
                <w:rFonts w:ascii="Calibri" w:hAnsi="Calibri"/>
                <w:color w:val="334155"/>
                <w:sz w:val="19"/>
              </w:rPr>
              <w:t>T01</w:t>
            </w:r>
          </w:p>
        </w:tc>
        <w:tc>
          <w:tcPr>
            <w:tcW w:type="dxa" w:w="1337"/>
            <w:shd w:fill="FFFFFF"/>
            <w:tcMar>
              <w:top w:w="100" w:type="dxa"/>
              <w:bottom w:w="100" w:type="dxa"/>
              <w:left w:w="150" w:type="dxa"/>
              <w:right w:w="150" w:type="dxa"/>
            </w:tcMar>
          </w:tcPr>
          <w:p>
            <w:r>
              <w:rPr>
                <w:rFonts w:ascii="Calibri" w:hAnsi="Calibri"/>
                <w:color w:val="334155"/>
                <w:sz w:val="19"/>
              </w:rPr>
              <w:t>PENDING</w:t>
            </w:r>
          </w:p>
        </w:tc>
        <w:tc>
          <w:tcPr>
            <w:tcW w:type="dxa" w:w="1337"/>
            <w:shd w:fill="FFFFFF"/>
            <w:tcMar>
              <w:top w:w="100" w:type="dxa"/>
              <w:bottom w:w="100" w:type="dxa"/>
              <w:left w:w="150" w:type="dxa"/>
              <w:right w:w="150" w:type="dxa"/>
            </w:tcMar>
          </w:tcPr>
          <w:p>
            <w:r>
              <w:rPr>
                <w:rFonts w:ascii="Calibri" w:hAnsi="Calibri"/>
                <w:color w:val="334155"/>
                <w:sz w:val="19"/>
              </w:rPr>
              <w:t>Cold Brew Iced Vanilla Latte</w:t>
            </w:r>
          </w:p>
        </w:tc>
        <w:tc>
          <w:tcPr>
            <w:tcW w:type="dxa" w:w="1337"/>
            <w:shd w:fill="FFFFFF"/>
            <w:tcMar>
              <w:top w:w="100" w:type="dxa"/>
              <w:bottom w:w="100" w:type="dxa"/>
              <w:left w:w="150" w:type="dxa"/>
              <w:right w:w="150" w:type="dxa"/>
            </w:tcMar>
          </w:tcPr>
          <w:p>
            <w:r>
              <w:rPr>
                <w:rFonts w:ascii="Calibri" w:hAnsi="Calibri"/>
                <w:color w:val="334155"/>
                <w:sz w:val="19"/>
              </w:rPr>
              <w:t>1</w:t>
            </w:r>
          </w:p>
        </w:tc>
        <w:tc>
          <w:tcPr>
            <w:tcW w:type="dxa" w:w="1337"/>
            <w:shd w:fill="FFFFFF"/>
            <w:tcMar>
              <w:top w:w="100" w:type="dxa"/>
              <w:bottom w:w="100" w:type="dxa"/>
              <w:left w:w="150" w:type="dxa"/>
              <w:right w:w="150" w:type="dxa"/>
            </w:tcMar>
          </w:tcPr>
          <w:p>
            <w:r>
              <w:rPr>
                <w:rFonts w:ascii="Calibri" w:hAnsi="Calibri"/>
                <w:color w:val="334155"/>
                <w:sz w:val="19"/>
              </w:rPr>
              <w:t>PENDING</w:t>
            </w:r>
          </w:p>
        </w:tc>
        <w:tc>
          <w:tcPr>
            <w:tcW w:type="dxa" w:w="1337"/>
            <w:shd w:fill="FFFFFF"/>
            <w:tcMar>
              <w:top w:w="100" w:type="dxa"/>
              <w:bottom w:w="100" w:type="dxa"/>
              <w:left w:w="150" w:type="dxa"/>
              <w:right w:w="150" w:type="dxa"/>
            </w:tcMar>
          </w:tcPr>
          <w:p>
            <w:r>
              <w:rPr>
                <w:rFonts w:ascii="Calibri" w:hAnsi="Calibri"/>
                <w:color w:val="334155"/>
                <w:sz w:val="19"/>
              </w:rPr>
              <w:t>None</w:t>
            </w:r>
          </w:p>
        </w:tc>
      </w:tr>
      <w:tr>
        <w:tc>
          <w:tcPr>
            <w:tcW w:type="dxa" w:w="1337"/>
            <w:shd w:fill="F8FAFC"/>
            <w:tcMar>
              <w:top w:w="100" w:type="dxa"/>
              <w:bottom w:w="100" w:type="dxa"/>
              <w:left w:w="150" w:type="dxa"/>
              <w:right w:w="150" w:type="dxa"/>
            </w:tcMar>
          </w:tcPr>
          <w:p>
            <w:r>
              <w:rPr>
                <w:rFonts w:ascii="Calibri" w:hAnsi="Calibri"/>
                <w:color w:val="334155"/>
                <w:sz w:val="19"/>
              </w:rPr>
              <w:t>593a572f</w:t>
            </w:r>
          </w:p>
        </w:tc>
        <w:tc>
          <w:tcPr>
            <w:tcW w:type="dxa" w:w="1337"/>
            <w:shd w:fill="F8FAFC"/>
            <w:tcMar>
              <w:top w:w="100" w:type="dxa"/>
              <w:bottom w:w="100" w:type="dxa"/>
              <w:left w:w="150" w:type="dxa"/>
              <w:right w:w="150" w:type="dxa"/>
            </w:tcMar>
          </w:tcPr>
          <w:p>
            <w:r>
              <w:rPr>
                <w:rFonts w:ascii="Calibri" w:hAnsi="Calibri"/>
                <w:color w:val="334155"/>
                <w:sz w:val="19"/>
              </w:rPr>
              <w:t>F01</w:t>
            </w:r>
          </w:p>
        </w:tc>
        <w:tc>
          <w:tcPr>
            <w:tcW w:type="dxa" w:w="1337"/>
            <w:shd w:fill="F8FAFC"/>
            <w:tcMar>
              <w:top w:w="100" w:type="dxa"/>
              <w:bottom w:w="100" w:type="dxa"/>
              <w:left w:w="150" w:type="dxa"/>
              <w:right w:w="150" w:type="dxa"/>
            </w:tcMar>
          </w:tcPr>
          <w:p>
            <w:r>
              <w:rPr>
                <w:rFonts w:ascii="Calibri" w:hAnsi="Calibri"/>
                <w:color w:val="334155"/>
                <w:sz w:val="19"/>
              </w:rPr>
              <w:t>PENDING</w:t>
            </w:r>
          </w:p>
        </w:tc>
        <w:tc>
          <w:tcPr>
            <w:tcW w:type="dxa" w:w="1337"/>
            <w:shd w:fill="F8FAFC"/>
            <w:tcMar>
              <w:top w:w="100" w:type="dxa"/>
              <w:bottom w:w="100" w:type="dxa"/>
              <w:left w:w="150" w:type="dxa"/>
              <w:right w:w="150" w:type="dxa"/>
            </w:tcMar>
          </w:tcPr>
          <w:p>
            <w:r>
              <w:rPr>
                <w:rFonts w:ascii="Calibri" w:hAnsi="Calibri"/>
                <w:color w:val="334155"/>
                <w:sz w:val="19"/>
              </w:rPr>
              <w:t>Crispy Corn &amp; Jalapeno Croquettes</w:t>
            </w:r>
          </w:p>
        </w:tc>
        <w:tc>
          <w:tcPr>
            <w:tcW w:type="dxa" w:w="1337"/>
            <w:shd w:fill="F8FAFC"/>
            <w:tcMar>
              <w:top w:w="100" w:type="dxa"/>
              <w:bottom w:w="100" w:type="dxa"/>
              <w:left w:w="150" w:type="dxa"/>
              <w:right w:w="150" w:type="dxa"/>
            </w:tcMar>
          </w:tcPr>
          <w:p>
            <w:r>
              <w:rPr>
                <w:rFonts w:ascii="Calibri" w:hAnsi="Calibri"/>
                <w:color w:val="334155"/>
                <w:sz w:val="19"/>
              </w:rPr>
              <w:t>1</w:t>
            </w:r>
          </w:p>
        </w:tc>
        <w:tc>
          <w:tcPr>
            <w:tcW w:type="dxa" w:w="1337"/>
            <w:shd w:fill="F8FAFC"/>
            <w:tcMar>
              <w:top w:w="100" w:type="dxa"/>
              <w:bottom w:w="100" w:type="dxa"/>
              <w:left w:w="150" w:type="dxa"/>
              <w:right w:w="150" w:type="dxa"/>
            </w:tcMar>
          </w:tcPr>
          <w:p>
            <w:r>
              <w:rPr>
                <w:rFonts w:ascii="Calibri" w:hAnsi="Calibri"/>
                <w:color w:val="334155"/>
                <w:sz w:val="19"/>
              </w:rPr>
              <w:t>PENDING</w:t>
            </w:r>
          </w:p>
        </w:tc>
        <w:tc>
          <w:tcPr>
            <w:tcW w:type="dxa" w:w="1337"/>
            <w:shd w:fill="F8FAFC"/>
            <w:tcMar>
              <w:top w:w="100" w:type="dxa"/>
              <w:bottom w:w="100" w:type="dxa"/>
              <w:left w:w="150" w:type="dxa"/>
              <w:right w:w="150" w:type="dxa"/>
            </w:tcMar>
          </w:tcPr>
          <w:p>
            <w:r>
              <w:rPr>
                <w:rFonts w:ascii="Calibri" w:hAnsi="Calibri"/>
                <w:color w:val="334155"/>
                <w:sz w:val="19"/>
              </w:rPr>
              <w:t>None</w:t>
            </w:r>
          </w:p>
        </w:tc>
      </w:tr>
      <w:tr>
        <w:tc>
          <w:tcPr>
            <w:tcW w:type="dxa" w:w="1337"/>
            <w:shd w:fill="FFFFFF"/>
            <w:tcMar>
              <w:top w:w="100" w:type="dxa"/>
              <w:bottom w:w="100" w:type="dxa"/>
              <w:left w:w="150" w:type="dxa"/>
              <w:right w:w="150" w:type="dxa"/>
            </w:tcMar>
          </w:tcPr>
          <w:p>
            <w:r>
              <w:rPr>
                <w:rFonts w:ascii="Calibri" w:hAnsi="Calibri"/>
                <w:color w:val="334155"/>
                <w:sz w:val="19"/>
              </w:rPr>
              <w:t>593a572f</w:t>
            </w:r>
          </w:p>
        </w:tc>
        <w:tc>
          <w:tcPr>
            <w:tcW w:type="dxa" w:w="1337"/>
            <w:shd w:fill="FFFFFF"/>
            <w:tcMar>
              <w:top w:w="100" w:type="dxa"/>
              <w:bottom w:w="100" w:type="dxa"/>
              <w:left w:w="150" w:type="dxa"/>
              <w:right w:w="150" w:type="dxa"/>
            </w:tcMar>
          </w:tcPr>
          <w:p>
            <w:r>
              <w:rPr>
                <w:rFonts w:ascii="Calibri" w:hAnsi="Calibri"/>
                <w:color w:val="334155"/>
                <w:sz w:val="19"/>
              </w:rPr>
              <w:t>F01</w:t>
            </w:r>
          </w:p>
        </w:tc>
        <w:tc>
          <w:tcPr>
            <w:tcW w:type="dxa" w:w="1337"/>
            <w:shd w:fill="FFFFFF"/>
            <w:tcMar>
              <w:top w:w="100" w:type="dxa"/>
              <w:bottom w:w="100" w:type="dxa"/>
              <w:left w:w="150" w:type="dxa"/>
              <w:right w:w="150" w:type="dxa"/>
            </w:tcMar>
          </w:tcPr>
          <w:p>
            <w:r>
              <w:rPr>
                <w:rFonts w:ascii="Calibri" w:hAnsi="Calibri"/>
                <w:color w:val="334155"/>
                <w:sz w:val="19"/>
              </w:rPr>
              <w:t>PENDING</w:t>
            </w:r>
          </w:p>
        </w:tc>
        <w:tc>
          <w:tcPr>
            <w:tcW w:type="dxa" w:w="1337"/>
            <w:shd w:fill="FFFFFF"/>
            <w:tcMar>
              <w:top w:w="100" w:type="dxa"/>
              <w:bottom w:w="100" w:type="dxa"/>
              <w:left w:w="150" w:type="dxa"/>
              <w:right w:w="150" w:type="dxa"/>
            </w:tcMar>
          </w:tcPr>
          <w:p>
            <w:r>
              <w:rPr>
                <w:rFonts w:ascii="Calibri" w:hAnsi="Calibri"/>
                <w:color w:val="334155"/>
                <w:sz w:val="19"/>
              </w:rPr>
              <w:t>Dal Makhani Bukhara</w:t>
            </w:r>
          </w:p>
        </w:tc>
        <w:tc>
          <w:tcPr>
            <w:tcW w:type="dxa" w:w="1337"/>
            <w:shd w:fill="FFFFFF"/>
            <w:tcMar>
              <w:top w:w="100" w:type="dxa"/>
              <w:bottom w:w="100" w:type="dxa"/>
              <w:left w:w="150" w:type="dxa"/>
              <w:right w:w="150" w:type="dxa"/>
            </w:tcMar>
          </w:tcPr>
          <w:p>
            <w:r>
              <w:rPr>
                <w:rFonts w:ascii="Calibri" w:hAnsi="Calibri"/>
                <w:color w:val="334155"/>
                <w:sz w:val="19"/>
              </w:rPr>
              <w:t>1</w:t>
            </w:r>
          </w:p>
        </w:tc>
        <w:tc>
          <w:tcPr>
            <w:tcW w:type="dxa" w:w="1337"/>
            <w:shd w:fill="FFFFFF"/>
            <w:tcMar>
              <w:top w:w="100" w:type="dxa"/>
              <w:bottom w:w="100" w:type="dxa"/>
              <w:left w:w="150" w:type="dxa"/>
              <w:right w:w="150" w:type="dxa"/>
            </w:tcMar>
          </w:tcPr>
          <w:p>
            <w:r>
              <w:rPr>
                <w:rFonts w:ascii="Calibri" w:hAnsi="Calibri"/>
                <w:color w:val="334155"/>
                <w:sz w:val="19"/>
              </w:rPr>
              <w:t>PENDING</w:t>
            </w:r>
          </w:p>
        </w:tc>
        <w:tc>
          <w:tcPr>
            <w:tcW w:type="dxa" w:w="1337"/>
            <w:shd w:fill="FFFFFF"/>
            <w:tcMar>
              <w:top w:w="100" w:type="dxa"/>
              <w:bottom w:w="100" w:type="dxa"/>
              <w:left w:w="150" w:type="dxa"/>
              <w:right w:w="150" w:type="dxa"/>
            </w:tcMar>
          </w:tcPr>
          <w:p>
            <w:r>
              <w:rPr>
                <w:rFonts w:ascii="Calibri" w:hAnsi="Calibri"/>
                <w:color w:val="334155"/>
                <w:sz w:val="19"/>
              </w:rPr>
              <w:t>None</w:t>
            </w:r>
          </w:p>
        </w:tc>
      </w:tr>
      <w:tr>
        <w:tc>
          <w:tcPr>
            <w:tcW w:type="dxa" w:w="1337"/>
            <w:shd w:fill="F8FAFC"/>
            <w:tcMar>
              <w:top w:w="100" w:type="dxa"/>
              <w:bottom w:w="100" w:type="dxa"/>
              <w:left w:w="150" w:type="dxa"/>
              <w:right w:w="150" w:type="dxa"/>
            </w:tcMar>
          </w:tcPr>
          <w:p>
            <w:r>
              <w:rPr>
                <w:rFonts w:ascii="Calibri" w:hAnsi="Calibri"/>
                <w:color w:val="334155"/>
                <w:sz w:val="19"/>
              </w:rPr>
              <w:t>6349d9db</w:t>
            </w:r>
          </w:p>
        </w:tc>
        <w:tc>
          <w:tcPr>
            <w:tcW w:type="dxa" w:w="1337"/>
            <w:shd w:fill="F8FAFC"/>
            <w:tcMar>
              <w:top w:w="100" w:type="dxa"/>
              <w:bottom w:w="100" w:type="dxa"/>
              <w:left w:w="150" w:type="dxa"/>
              <w:right w:w="150" w:type="dxa"/>
            </w:tcMar>
          </w:tcPr>
          <w:p>
            <w:r>
              <w:rPr>
                <w:rFonts w:ascii="Calibri" w:hAnsi="Calibri"/>
                <w:color w:val="334155"/>
                <w:sz w:val="19"/>
              </w:rPr>
              <w:t>R03</w:t>
            </w:r>
          </w:p>
        </w:tc>
        <w:tc>
          <w:tcPr>
            <w:tcW w:type="dxa" w:w="1337"/>
            <w:shd w:fill="F8FAFC"/>
            <w:tcMar>
              <w:top w:w="100" w:type="dxa"/>
              <w:bottom w:w="100" w:type="dxa"/>
              <w:left w:w="150" w:type="dxa"/>
              <w:right w:w="150" w:type="dxa"/>
            </w:tcMar>
          </w:tcPr>
          <w:p>
            <w:r>
              <w:rPr>
                <w:rFonts w:ascii="Calibri" w:hAnsi="Calibri"/>
                <w:color w:val="334155"/>
                <w:sz w:val="19"/>
              </w:rPr>
              <w:t>IN_PROGRESS</w:t>
            </w:r>
          </w:p>
        </w:tc>
        <w:tc>
          <w:tcPr>
            <w:tcW w:type="dxa" w:w="1337"/>
            <w:shd w:fill="F8FAFC"/>
            <w:tcMar>
              <w:top w:w="100" w:type="dxa"/>
              <w:bottom w:w="100" w:type="dxa"/>
              <w:left w:w="150" w:type="dxa"/>
              <w:right w:w="150" w:type="dxa"/>
            </w:tcMar>
          </w:tcPr>
          <w:p>
            <w:r>
              <w:rPr>
                <w:rFonts w:ascii="Calibri" w:hAnsi="Calibri"/>
                <w:color w:val="334155"/>
                <w:sz w:val="19"/>
              </w:rPr>
              <w:t>Chicken Alfredo Fettuccine</w:t>
            </w:r>
          </w:p>
        </w:tc>
        <w:tc>
          <w:tcPr>
            <w:tcW w:type="dxa" w:w="1337"/>
            <w:shd w:fill="F8FAFC"/>
            <w:tcMar>
              <w:top w:w="100" w:type="dxa"/>
              <w:bottom w:w="100" w:type="dxa"/>
              <w:left w:w="150" w:type="dxa"/>
              <w:right w:w="150" w:type="dxa"/>
            </w:tcMar>
          </w:tcPr>
          <w:p>
            <w:r>
              <w:rPr>
                <w:rFonts w:ascii="Calibri" w:hAnsi="Calibri"/>
                <w:color w:val="334155"/>
                <w:sz w:val="19"/>
              </w:rPr>
              <w:t>1</w:t>
            </w:r>
          </w:p>
        </w:tc>
        <w:tc>
          <w:tcPr>
            <w:tcW w:type="dxa" w:w="1337"/>
            <w:shd w:fill="F8FAFC"/>
            <w:tcMar>
              <w:top w:w="100" w:type="dxa"/>
              <w:bottom w:w="100" w:type="dxa"/>
              <w:left w:w="150" w:type="dxa"/>
              <w:right w:w="150" w:type="dxa"/>
            </w:tcMar>
          </w:tcPr>
          <w:p>
            <w:r>
              <w:rPr>
                <w:rFonts w:ascii="Calibri" w:hAnsi="Calibri"/>
                <w:color w:val="334155"/>
                <w:sz w:val="19"/>
              </w:rPr>
              <w:t>PREPARING</w:t>
            </w:r>
          </w:p>
        </w:tc>
        <w:tc>
          <w:tcPr>
            <w:tcW w:type="dxa" w:w="1337"/>
            <w:shd w:fill="F8FAFC"/>
            <w:tcMar>
              <w:top w:w="100" w:type="dxa"/>
              <w:bottom w:w="100" w:type="dxa"/>
              <w:left w:w="150" w:type="dxa"/>
              <w:right w:w="150" w:type="dxa"/>
            </w:tcMar>
          </w:tcPr>
          <w:p>
            <w:r>
              <w:rPr>
                <w:rFonts w:ascii="Calibri" w:hAnsi="Calibri"/>
                <w:color w:val="334155"/>
                <w:sz w:val="19"/>
              </w:rPr>
              <w:t>None</w:t>
            </w:r>
          </w:p>
        </w:tc>
      </w:tr>
      <w:tr>
        <w:tc>
          <w:tcPr>
            <w:tcW w:type="dxa" w:w="1337"/>
            <w:shd w:fill="FFFFFF"/>
            <w:tcMar>
              <w:top w:w="100" w:type="dxa"/>
              <w:bottom w:w="100" w:type="dxa"/>
              <w:left w:w="150" w:type="dxa"/>
              <w:right w:w="150" w:type="dxa"/>
            </w:tcMar>
          </w:tcPr>
          <w:p>
            <w:r>
              <w:rPr>
                <w:rFonts w:ascii="Calibri" w:hAnsi="Calibri"/>
                <w:color w:val="334155"/>
                <w:sz w:val="19"/>
              </w:rPr>
              <w:t>6349d9db</w:t>
            </w:r>
          </w:p>
        </w:tc>
        <w:tc>
          <w:tcPr>
            <w:tcW w:type="dxa" w:w="1337"/>
            <w:shd w:fill="FFFFFF"/>
            <w:tcMar>
              <w:top w:w="100" w:type="dxa"/>
              <w:bottom w:w="100" w:type="dxa"/>
              <w:left w:w="150" w:type="dxa"/>
              <w:right w:w="150" w:type="dxa"/>
            </w:tcMar>
          </w:tcPr>
          <w:p>
            <w:r>
              <w:rPr>
                <w:rFonts w:ascii="Calibri" w:hAnsi="Calibri"/>
                <w:color w:val="334155"/>
                <w:sz w:val="19"/>
              </w:rPr>
              <w:t>R03</w:t>
            </w:r>
          </w:p>
        </w:tc>
        <w:tc>
          <w:tcPr>
            <w:tcW w:type="dxa" w:w="1337"/>
            <w:shd w:fill="FFFFFF"/>
            <w:tcMar>
              <w:top w:w="100" w:type="dxa"/>
              <w:bottom w:w="100" w:type="dxa"/>
              <w:left w:w="150" w:type="dxa"/>
              <w:right w:w="150" w:type="dxa"/>
            </w:tcMar>
          </w:tcPr>
          <w:p>
            <w:r>
              <w:rPr>
                <w:rFonts w:ascii="Calibri" w:hAnsi="Calibri"/>
                <w:color w:val="334155"/>
                <w:sz w:val="19"/>
              </w:rPr>
              <w:t>IN_PROGRESS</w:t>
            </w:r>
          </w:p>
        </w:tc>
        <w:tc>
          <w:tcPr>
            <w:tcW w:type="dxa" w:w="1337"/>
            <w:shd w:fill="FFFFFF"/>
            <w:tcMar>
              <w:top w:w="100" w:type="dxa"/>
              <w:bottom w:w="100" w:type="dxa"/>
              <w:left w:w="150" w:type="dxa"/>
              <w:right w:w="150" w:type="dxa"/>
            </w:tcMar>
          </w:tcPr>
          <w:p>
            <w:r>
              <w:rPr>
                <w:rFonts w:ascii="Calibri" w:hAnsi="Calibri"/>
                <w:color w:val="334155"/>
                <w:sz w:val="19"/>
              </w:rPr>
              <w:t>Classic Margherita Pizza</w:t>
            </w:r>
          </w:p>
        </w:tc>
        <w:tc>
          <w:tcPr>
            <w:tcW w:type="dxa" w:w="1337"/>
            <w:shd w:fill="FFFFFF"/>
            <w:tcMar>
              <w:top w:w="100" w:type="dxa"/>
              <w:bottom w:w="100" w:type="dxa"/>
              <w:left w:w="150" w:type="dxa"/>
              <w:right w:w="150" w:type="dxa"/>
            </w:tcMar>
          </w:tcPr>
          <w:p>
            <w:r>
              <w:rPr>
                <w:rFonts w:ascii="Calibri" w:hAnsi="Calibri"/>
                <w:color w:val="334155"/>
                <w:sz w:val="19"/>
              </w:rPr>
              <w:t>1</w:t>
            </w:r>
          </w:p>
        </w:tc>
        <w:tc>
          <w:tcPr>
            <w:tcW w:type="dxa" w:w="1337"/>
            <w:shd w:fill="FFFFFF"/>
            <w:tcMar>
              <w:top w:w="100" w:type="dxa"/>
              <w:bottom w:w="100" w:type="dxa"/>
              <w:left w:w="150" w:type="dxa"/>
              <w:right w:w="150" w:type="dxa"/>
            </w:tcMar>
          </w:tcPr>
          <w:p>
            <w:r>
              <w:rPr>
                <w:rFonts w:ascii="Calibri" w:hAnsi="Calibri"/>
                <w:color w:val="334155"/>
                <w:sz w:val="19"/>
              </w:rPr>
              <w:t>PREPARING</w:t>
            </w:r>
          </w:p>
        </w:tc>
        <w:tc>
          <w:tcPr>
            <w:tcW w:type="dxa" w:w="1337"/>
            <w:shd w:fill="FFFFFF"/>
            <w:tcMar>
              <w:top w:w="100" w:type="dxa"/>
              <w:bottom w:w="100" w:type="dxa"/>
              <w:left w:w="150" w:type="dxa"/>
              <w:right w:w="150" w:type="dxa"/>
            </w:tcMar>
          </w:tcPr>
          <w:p>
            <w:r>
              <w:rPr>
                <w:rFonts w:ascii="Calibri" w:hAnsi="Calibri"/>
                <w:color w:val="334155"/>
                <w:sz w:val="19"/>
              </w:rPr>
              <w:t>None</w:t>
            </w:r>
          </w:p>
        </w:tc>
      </w:tr>
      <w:tr>
        <w:tc>
          <w:tcPr>
            <w:tcW w:type="dxa" w:w="1337"/>
            <w:shd w:fill="F8FAFC"/>
            <w:tcMar>
              <w:top w:w="100" w:type="dxa"/>
              <w:bottom w:w="100" w:type="dxa"/>
              <w:left w:w="150" w:type="dxa"/>
              <w:right w:w="150" w:type="dxa"/>
            </w:tcMar>
          </w:tcPr>
          <w:p>
            <w:r>
              <w:rPr>
                <w:rFonts w:ascii="Calibri" w:hAnsi="Calibri"/>
                <w:color w:val="334155"/>
                <w:sz w:val="19"/>
              </w:rPr>
              <w:t>dd12373f</w:t>
            </w:r>
          </w:p>
        </w:tc>
        <w:tc>
          <w:tcPr>
            <w:tcW w:type="dxa" w:w="1337"/>
            <w:shd w:fill="F8FAFC"/>
            <w:tcMar>
              <w:top w:w="100" w:type="dxa"/>
              <w:bottom w:w="100" w:type="dxa"/>
              <w:left w:w="150" w:type="dxa"/>
              <w:right w:w="150" w:type="dxa"/>
            </w:tcMar>
          </w:tcPr>
          <w:p>
            <w:r>
              <w:rPr>
                <w:rFonts w:ascii="Calibri" w:hAnsi="Calibri"/>
                <w:color w:val="334155"/>
                <w:sz w:val="19"/>
              </w:rPr>
              <w:t>F01</w:t>
            </w:r>
          </w:p>
        </w:tc>
        <w:tc>
          <w:tcPr>
            <w:tcW w:type="dxa" w:w="1337"/>
            <w:shd w:fill="F8FAFC"/>
            <w:tcMar>
              <w:top w:w="100" w:type="dxa"/>
              <w:bottom w:w="100" w:type="dxa"/>
              <w:left w:w="150" w:type="dxa"/>
              <w:right w:w="150" w:type="dxa"/>
            </w:tcMar>
          </w:tcPr>
          <w:p>
            <w:r>
              <w:rPr>
                <w:rFonts w:ascii="Calibri" w:hAnsi="Calibri"/>
                <w:color w:val="334155"/>
                <w:sz w:val="19"/>
              </w:rPr>
              <w:t>IN_PROGRESS</w:t>
            </w:r>
          </w:p>
        </w:tc>
        <w:tc>
          <w:tcPr>
            <w:tcW w:type="dxa" w:w="1337"/>
            <w:shd w:fill="F8FAFC"/>
            <w:tcMar>
              <w:top w:w="100" w:type="dxa"/>
              <w:bottom w:w="100" w:type="dxa"/>
              <w:left w:w="150" w:type="dxa"/>
              <w:right w:w="150" w:type="dxa"/>
            </w:tcMar>
          </w:tcPr>
          <w:p>
            <w:r>
              <w:rPr>
                <w:rFonts w:ascii="Calibri" w:hAnsi="Calibri"/>
                <w:color w:val="334155"/>
                <w:sz w:val="19"/>
              </w:rPr>
              <w:t>Classic Margherita Pizza</w:t>
            </w:r>
          </w:p>
        </w:tc>
        <w:tc>
          <w:tcPr>
            <w:tcW w:type="dxa" w:w="1337"/>
            <w:shd w:fill="F8FAFC"/>
            <w:tcMar>
              <w:top w:w="100" w:type="dxa"/>
              <w:bottom w:w="100" w:type="dxa"/>
              <w:left w:w="150" w:type="dxa"/>
              <w:right w:w="150" w:type="dxa"/>
            </w:tcMar>
          </w:tcPr>
          <w:p>
            <w:r>
              <w:rPr>
                <w:rFonts w:ascii="Calibri" w:hAnsi="Calibri"/>
                <w:color w:val="334155"/>
                <w:sz w:val="19"/>
              </w:rPr>
              <w:t>1</w:t>
            </w:r>
          </w:p>
        </w:tc>
        <w:tc>
          <w:tcPr>
            <w:tcW w:type="dxa" w:w="1337"/>
            <w:shd w:fill="F8FAFC"/>
            <w:tcMar>
              <w:top w:w="100" w:type="dxa"/>
              <w:bottom w:w="100" w:type="dxa"/>
              <w:left w:w="150" w:type="dxa"/>
              <w:right w:w="150" w:type="dxa"/>
            </w:tcMar>
          </w:tcPr>
          <w:p>
            <w:r>
              <w:rPr>
                <w:rFonts w:ascii="Calibri" w:hAnsi="Calibri"/>
                <w:color w:val="334155"/>
                <w:sz w:val="19"/>
              </w:rPr>
              <w:t>PREPARING</w:t>
            </w:r>
          </w:p>
        </w:tc>
        <w:tc>
          <w:tcPr>
            <w:tcW w:type="dxa" w:w="1337"/>
            <w:shd w:fill="F8FAFC"/>
            <w:tcMar>
              <w:top w:w="100" w:type="dxa"/>
              <w:bottom w:w="100" w:type="dxa"/>
              <w:left w:w="150" w:type="dxa"/>
              <w:right w:w="150" w:type="dxa"/>
            </w:tcMar>
          </w:tcPr>
          <w:p>
            <w:r>
              <w:rPr>
                <w:rFonts w:ascii="Calibri" w:hAnsi="Calibri"/>
                <w:color w:val="334155"/>
                <w:sz w:val="19"/>
              </w:rPr>
              <w:t>Extra mild sauce &amp; small triangles for kid</w:t>
            </w:r>
          </w:p>
        </w:tc>
      </w:tr>
      <w:tr>
        <w:tc>
          <w:tcPr>
            <w:tcW w:type="dxa" w:w="1337"/>
            <w:shd w:fill="FFFFFF"/>
            <w:tcMar>
              <w:top w:w="100" w:type="dxa"/>
              <w:bottom w:w="100" w:type="dxa"/>
              <w:left w:w="150" w:type="dxa"/>
              <w:right w:w="150" w:type="dxa"/>
            </w:tcMar>
          </w:tcPr>
          <w:p>
            <w:r>
              <w:rPr>
                <w:rFonts w:ascii="Calibri" w:hAnsi="Calibri"/>
                <w:color w:val="334155"/>
                <w:sz w:val="19"/>
              </w:rPr>
              <w:t>dd12373f</w:t>
            </w:r>
          </w:p>
        </w:tc>
        <w:tc>
          <w:tcPr>
            <w:tcW w:type="dxa" w:w="1337"/>
            <w:shd w:fill="FFFFFF"/>
            <w:tcMar>
              <w:top w:w="100" w:type="dxa"/>
              <w:bottom w:w="100" w:type="dxa"/>
              <w:left w:w="150" w:type="dxa"/>
              <w:right w:w="150" w:type="dxa"/>
            </w:tcMar>
          </w:tcPr>
          <w:p>
            <w:r>
              <w:rPr>
                <w:rFonts w:ascii="Calibri" w:hAnsi="Calibri"/>
                <w:color w:val="334155"/>
                <w:sz w:val="19"/>
              </w:rPr>
              <w:t>F01</w:t>
            </w:r>
          </w:p>
        </w:tc>
        <w:tc>
          <w:tcPr>
            <w:tcW w:type="dxa" w:w="1337"/>
            <w:shd w:fill="FFFFFF"/>
            <w:tcMar>
              <w:top w:w="100" w:type="dxa"/>
              <w:bottom w:w="100" w:type="dxa"/>
              <w:left w:w="150" w:type="dxa"/>
              <w:right w:w="150" w:type="dxa"/>
            </w:tcMar>
          </w:tcPr>
          <w:p>
            <w:r>
              <w:rPr>
                <w:rFonts w:ascii="Calibri" w:hAnsi="Calibri"/>
                <w:color w:val="334155"/>
                <w:sz w:val="19"/>
              </w:rPr>
              <w:t>IN_PROGRESS</w:t>
            </w:r>
          </w:p>
        </w:tc>
        <w:tc>
          <w:tcPr>
            <w:tcW w:type="dxa" w:w="1337"/>
            <w:shd w:fill="FFFFFF"/>
            <w:tcMar>
              <w:top w:w="100" w:type="dxa"/>
              <w:bottom w:w="100" w:type="dxa"/>
              <w:left w:w="150" w:type="dxa"/>
              <w:right w:w="150" w:type="dxa"/>
            </w:tcMar>
          </w:tcPr>
          <w:p>
            <w:r>
              <w:rPr>
                <w:rFonts w:ascii="Calibri" w:hAnsi="Calibri"/>
                <w:color w:val="334155"/>
                <w:sz w:val="19"/>
              </w:rPr>
              <w:t>Butter Garlic Naan</w:t>
            </w:r>
          </w:p>
        </w:tc>
        <w:tc>
          <w:tcPr>
            <w:tcW w:type="dxa" w:w="1337"/>
            <w:shd w:fill="FFFFFF"/>
            <w:tcMar>
              <w:top w:w="100" w:type="dxa"/>
              <w:bottom w:w="100" w:type="dxa"/>
              <w:left w:w="150" w:type="dxa"/>
              <w:right w:w="150" w:type="dxa"/>
            </w:tcMar>
          </w:tcPr>
          <w:p>
            <w:r>
              <w:rPr>
                <w:rFonts w:ascii="Calibri" w:hAnsi="Calibri"/>
                <w:color w:val="334155"/>
                <w:sz w:val="19"/>
              </w:rPr>
              <w:t>3</w:t>
            </w:r>
          </w:p>
        </w:tc>
        <w:tc>
          <w:tcPr>
            <w:tcW w:type="dxa" w:w="1337"/>
            <w:shd w:fill="FFFFFF"/>
            <w:tcMar>
              <w:top w:w="100" w:type="dxa"/>
              <w:bottom w:w="100" w:type="dxa"/>
              <w:left w:w="150" w:type="dxa"/>
              <w:right w:w="150" w:type="dxa"/>
            </w:tcMar>
          </w:tcPr>
          <w:p>
            <w:r>
              <w:rPr>
                <w:rFonts w:ascii="Calibri" w:hAnsi="Calibri"/>
                <w:color w:val="334155"/>
                <w:sz w:val="19"/>
              </w:rPr>
              <w:t>PREPARING</w:t>
            </w:r>
          </w:p>
        </w:tc>
        <w:tc>
          <w:tcPr>
            <w:tcW w:type="dxa" w:w="1337"/>
            <w:shd w:fill="FFFFFF"/>
            <w:tcMar>
              <w:top w:w="100" w:type="dxa"/>
              <w:bottom w:w="100" w:type="dxa"/>
              <w:left w:w="150" w:type="dxa"/>
              <w:right w:w="150" w:type="dxa"/>
            </w:tcMar>
          </w:tcPr>
          <w:p>
            <w:r>
              <w:rPr>
                <w:rFonts w:ascii="Calibri" w:hAnsi="Calibri"/>
                <w:color w:val="334155"/>
                <w:sz w:val="19"/>
              </w:rPr>
              <w:t>Well done, crispy edges</w:t>
            </w:r>
          </w:p>
        </w:tc>
      </w:tr>
      <w:tr>
        <w:tc>
          <w:tcPr>
            <w:tcW w:type="dxa" w:w="1337"/>
            <w:shd w:fill="F8FAFC"/>
            <w:tcMar>
              <w:top w:w="100" w:type="dxa"/>
              <w:bottom w:w="100" w:type="dxa"/>
              <w:left w:w="150" w:type="dxa"/>
              <w:right w:w="150" w:type="dxa"/>
            </w:tcMar>
          </w:tcPr>
          <w:p>
            <w:r>
              <w:rPr>
                <w:rFonts w:ascii="Calibri" w:hAnsi="Calibri"/>
                <w:color w:val="334155"/>
                <w:sz w:val="19"/>
              </w:rPr>
              <w:t>7985c3ce</w:t>
            </w:r>
          </w:p>
        </w:tc>
        <w:tc>
          <w:tcPr>
            <w:tcW w:type="dxa" w:w="1337"/>
            <w:shd w:fill="F8FAFC"/>
            <w:tcMar>
              <w:top w:w="100" w:type="dxa"/>
              <w:bottom w:w="100" w:type="dxa"/>
              <w:left w:w="150" w:type="dxa"/>
              <w:right w:w="150" w:type="dxa"/>
            </w:tcMar>
          </w:tcPr>
          <w:p>
            <w:r>
              <w:rPr>
                <w:rFonts w:ascii="Calibri" w:hAnsi="Calibri"/>
                <w:color w:val="334155"/>
                <w:sz w:val="19"/>
              </w:rPr>
              <w:t>T03</w:t>
            </w:r>
          </w:p>
        </w:tc>
        <w:tc>
          <w:tcPr>
            <w:tcW w:type="dxa" w:w="1337"/>
            <w:shd w:fill="F8FAFC"/>
            <w:tcMar>
              <w:top w:w="100" w:type="dxa"/>
              <w:bottom w:w="100" w:type="dxa"/>
              <w:left w:w="150" w:type="dxa"/>
              <w:right w:w="150" w:type="dxa"/>
            </w:tcMar>
          </w:tcPr>
          <w:p>
            <w:r>
              <w:rPr>
                <w:rFonts w:ascii="Calibri" w:hAnsi="Calibri"/>
                <w:color w:val="334155"/>
                <w:sz w:val="19"/>
              </w:rPr>
              <w:t>READY</w:t>
            </w:r>
          </w:p>
        </w:tc>
        <w:tc>
          <w:tcPr>
            <w:tcW w:type="dxa" w:w="1337"/>
            <w:shd w:fill="F8FAFC"/>
            <w:tcMar>
              <w:top w:w="100" w:type="dxa"/>
              <w:bottom w:w="100" w:type="dxa"/>
              <w:left w:w="150" w:type="dxa"/>
              <w:right w:w="150" w:type="dxa"/>
            </w:tcMar>
          </w:tcPr>
          <w:p>
            <w:r>
              <w:rPr>
                <w:rFonts w:ascii="Calibri" w:hAnsi="Calibri"/>
                <w:color w:val="334155"/>
                <w:sz w:val="19"/>
              </w:rPr>
              <w:t>Dum Murgh Awadhi Biryani</w:t>
            </w:r>
          </w:p>
        </w:tc>
        <w:tc>
          <w:tcPr>
            <w:tcW w:type="dxa" w:w="1337"/>
            <w:shd w:fill="F8FAFC"/>
            <w:tcMar>
              <w:top w:w="100" w:type="dxa"/>
              <w:bottom w:w="100" w:type="dxa"/>
              <w:left w:w="150" w:type="dxa"/>
              <w:right w:w="150" w:type="dxa"/>
            </w:tcMar>
          </w:tcPr>
          <w:p>
            <w:r>
              <w:rPr>
                <w:rFonts w:ascii="Calibri" w:hAnsi="Calibri"/>
                <w:color w:val="334155"/>
                <w:sz w:val="19"/>
              </w:rPr>
              <w:t>2</w:t>
            </w:r>
          </w:p>
        </w:tc>
        <w:tc>
          <w:tcPr>
            <w:tcW w:type="dxa" w:w="1337"/>
            <w:shd w:fill="F8FAFC"/>
            <w:tcMar>
              <w:top w:w="100" w:type="dxa"/>
              <w:bottom w:w="100" w:type="dxa"/>
              <w:left w:w="150" w:type="dxa"/>
              <w:right w:w="150" w:type="dxa"/>
            </w:tcMar>
          </w:tcPr>
          <w:p>
            <w:r>
              <w:rPr>
                <w:rFonts w:ascii="Calibri" w:hAnsi="Calibri"/>
                <w:color w:val="334155"/>
                <w:sz w:val="19"/>
              </w:rPr>
              <w:t>COMPLETED</w:t>
            </w:r>
          </w:p>
        </w:tc>
        <w:tc>
          <w:tcPr>
            <w:tcW w:type="dxa" w:w="1337"/>
            <w:shd w:fill="F8FAFC"/>
            <w:tcMar>
              <w:top w:w="100" w:type="dxa"/>
              <w:bottom w:w="100" w:type="dxa"/>
              <w:left w:w="150" w:type="dxa"/>
              <w:right w:w="150" w:type="dxa"/>
            </w:tcMar>
          </w:tcPr>
          <w:p>
            <w:r>
              <w:rPr>
                <w:rFonts w:ascii="Calibri" w:hAnsi="Calibri"/>
                <w:color w:val="334155"/>
                <w:sz w:val="19"/>
              </w:rPr>
              <w:t>Authentic Dum prep with raita</w:t>
            </w:r>
          </w:p>
        </w:tc>
      </w:tr>
      <w:tr>
        <w:tc>
          <w:tcPr>
            <w:tcW w:type="dxa" w:w="1337"/>
            <w:shd w:fill="FFFFFF"/>
            <w:tcMar>
              <w:top w:w="100" w:type="dxa"/>
              <w:bottom w:w="100" w:type="dxa"/>
              <w:left w:w="150" w:type="dxa"/>
              <w:right w:w="150" w:type="dxa"/>
            </w:tcMar>
          </w:tcPr>
          <w:p>
            <w:r>
              <w:rPr>
                <w:rFonts w:ascii="Calibri" w:hAnsi="Calibri"/>
                <w:color w:val="334155"/>
                <w:sz w:val="19"/>
              </w:rPr>
              <w:t>7985c3ce</w:t>
            </w:r>
          </w:p>
        </w:tc>
        <w:tc>
          <w:tcPr>
            <w:tcW w:type="dxa" w:w="1337"/>
            <w:shd w:fill="FFFFFF"/>
            <w:tcMar>
              <w:top w:w="100" w:type="dxa"/>
              <w:bottom w:w="100" w:type="dxa"/>
              <w:left w:w="150" w:type="dxa"/>
              <w:right w:w="150" w:type="dxa"/>
            </w:tcMar>
          </w:tcPr>
          <w:p>
            <w:r>
              <w:rPr>
                <w:rFonts w:ascii="Calibri" w:hAnsi="Calibri"/>
                <w:color w:val="334155"/>
                <w:sz w:val="19"/>
              </w:rPr>
              <w:t>T03</w:t>
            </w:r>
          </w:p>
        </w:tc>
        <w:tc>
          <w:tcPr>
            <w:tcW w:type="dxa" w:w="1337"/>
            <w:shd w:fill="FFFFFF"/>
            <w:tcMar>
              <w:top w:w="100" w:type="dxa"/>
              <w:bottom w:w="100" w:type="dxa"/>
              <w:left w:w="150" w:type="dxa"/>
              <w:right w:w="150" w:type="dxa"/>
            </w:tcMar>
          </w:tcPr>
          <w:p>
            <w:r>
              <w:rPr>
                <w:rFonts w:ascii="Calibri" w:hAnsi="Calibri"/>
                <w:color w:val="334155"/>
                <w:sz w:val="19"/>
              </w:rPr>
              <w:t>READY</w:t>
            </w:r>
          </w:p>
        </w:tc>
        <w:tc>
          <w:tcPr>
            <w:tcW w:type="dxa" w:w="1337"/>
            <w:shd w:fill="FFFFFF"/>
            <w:tcMar>
              <w:top w:w="100" w:type="dxa"/>
              <w:bottom w:w="100" w:type="dxa"/>
              <w:left w:w="150" w:type="dxa"/>
              <w:right w:w="150" w:type="dxa"/>
            </w:tcMar>
          </w:tcPr>
          <w:p>
            <w:r>
              <w:rPr>
                <w:rFonts w:ascii="Calibri" w:hAnsi="Calibri"/>
                <w:color w:val="334155"/>
                <w:sz w:val="19"/>
              </w:rPr>
              <w:t>Sizzling Chocolate Walnut Brownie</w:t>
            </w:r>
          </w:p>
        </w:tc>
        <w:tc>
          <w:tcPr>
            <w:tcW w:type="dxa" w:w="1337"/>
            <w:shd w:fill="FFFFFF"/>
            <w:tcMar>
              <w:top w:w="100" w:type="dxa"/>
              <w:bottom w:w="100" w:type="dxa"/>
              <w:left w:w="150" w:type="dxa"/>
              <w:right w:w="150" w:type="dxa"/>
            </w:tcMar>
          </w:tcPr>
          <w:p>
            <w:r>
              <w:rPr>
                <w:rFonts w:ascii="Calibri" w:hAnsi="Calibri"/>
                <w:color w:val="334155"/>
                <w:sz w:val="19"/>
              </w:rPr>
              <w:t>2</w:t>
            </w:r>
          </w:p>
        </w:tc>
        <w:tc>
          <w:tcPr>
            <w:tcW w:type="dxa" w:w="1337"/>
            <w:shd w:fill="FFFFFF"/>
            <w:tcMar>
              <w:top w:w="100" w:type="dxa"/>
              <w:bottom w:w="100" w:type="dxa"/>
              <w:left w:w="150" w:type="dxa"/>
              <w:right w:w="150" w:type="dxa"/>
            </w:tcMar>
          </w:tcPr>
          <w:p>
            <w:r>
              <w:rPr>
                <w:rFonts w:ascii="Calibri" w:hAnsi="Calibri"/>
                <w:color w:val="334155"/>
                <w:sz w:val="19"/>
              </w:rPr>
              <w:t>COMPLETED</w:t>
            </w:r>
          </w:p>
        </w:tc>
        <w:tc>
          <w:tcPr>
            <w:tcW w:type="dxa" w:w="1337"/>
            <w:shd w:fill="FFFFFF"/>
            <w:tcMar>
              <w:top w:w="100" w:type="dxa"/>
              <w:bottom w:w="100" w:type="dxa"/>
              <w:left w:w="150" w:type="dxa"/>
              <w:right w:w="150" w:type="dxa"/>
            </w:tcMar>
          </w:tcPr>
          <w:p>
            <w:r>
              <w:rPr>
                <w:rFonts w:ascii="Calibri" w:hAnsi="Calibri"/>
                <w:color w:val="334155"/>
                <w:sz w:val="19"/>
              </w:rPr>
              <w:t>Extra vanilla scoop</w:t>
            </w:r>
          </w:p>
        </w:tc>
      </w:tr>
    </w:tbl>
    <w:p>
      <w:pPr>
        <w:spacing w:after="120"/>
      </w:pPr>
    </w:p>
    <w:p>
      <w:pPr>
        <w:keepNext/>
        <w:spacing w:before="360" w:after="160"/>
      </w:pPr>
      <w:r>
        <w:rPr>
          <w:rFonts w:ascii="Calibri" w:hAnsi="Calibri"/>
          <w:b/>
          <w:color w:val="0F172A"/>
          <w:sz w:val="32"/>
        </w:rPr>
        <w:t>9. Conclusion</w:t>
      </w:r>
    </w:p>
    <w:p>
      <w:pPr>
        <w:spacing w:before="40" w:after="120" w:line="276" w:lineRule="auto"/>
      </w:pPr>
      <w:r>
        <w:rPr>
          <w:rFonts w:ascii="Calibri" w:hAnsi="Calibri"/>
          <w:b w:val="0"/>
          <w:i w:val="0"/>
          <w:color w:val="334155"/>
          <w:sz w:val="22"/>
        </w:rPr>
        <w:t>The DineDesk restaurant platform successfully demonstrates a robust 3NF relational database architecture designed for high-concurrency fine dining operations. By linking front-of-house table seating with live Kitchen Display System (KDS) streams and automated invoice settlements, DineDesk eliminates communication bottlenecks and guarantees complete transactional integrity.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