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Use-Case Flow Document</w:t>
      </w:r>
    </w:p>
    <w:p>
      <w:pPr>
        <w:spacing w:after="200"/>
      </w:pPr>
      <w:r>
        <w:rPr>
          <w:i/>
          <w:iCs/>
        </w:rPr>
        <w:t xml:space="preserve">Municipal Infrastructure Damage Reporting App — Lab 1</w:t>
      </w:r>
    </w:p>
    <w:p>
      <w:pPr>
        <w:pStyle w:val="Heading2"/>
      </w:pPr>
      <w:r>
        <w:t xml:space="preserve">Use Case: Submit Damage Report</w:t>
      </w:r>
    </w:p>
    <w:p>
      <w:pPr>
        <w:spacing w:after="100"/>
      </w:pPr>
      <w:r>
        <w:rPr>
          <w:b/>
          <w:bCs/>
        </w:rPr>
        <w:t xml:space="preserve">Preconditions: </w:t>
      </w:r>
      <w:r>
        <w:t xml:space="preserve">Citizen Reporter is logged into the app; device camera and GPS are accessible.</w:t>
      </w:r>
    </w:p>
    <w:p>
      <w:pPr>
        <w:spacing w:after="200"/>
      </w:pPr>
      <w:r>
        <w:rPr>
          <w:b/>
          <w:bCs/>
        </w:rPr>
        <w:t xml:space="preserve">Postconditions: </w:t>
      </w:r>
      <w:r>
        <w:t xml:space="preserve">A ticket is created and routed to the correct municipal department; the citizen receives a confirmation with the ticket ID.</w:t>
      </w:r>
    </w:p>
    <w:p>
      <w:pPr>
        <w:spacing w:after="100"/>
      </w:pPr>
      <w:r>
        <w:rPr>
          <w:b/>
          <w:bCs/>
        </w:rPr>
        <w:t xml:space="preserve">Main Success Scenario:</w:t>
      </w:r>
    </w:p>
    <w:p>
      <w:pPr>
        <w:spacing w:after="60"/>
      </w:pPr>
      <w:r>
        <w:t xml:space="preserve">1. Citizen Reporter opens the app and selects "Report Damage."</w:t>
      </w:r>
    </w:p>
    <w:p>
      <w:pPr>
        <w:spacing w:after="60"/>
      </w:pPr>
      <w:r>
        <w:t xml:space="preserve">2. System displays a form for damage category, photo upload, and description.</w:t>
      </w:r>
    </w:p>
    <w:p>
      <w:pPr>
        <w:spacing w:after="60"/>
      </w:pPr>
      <w:r>
        <w:t xml:space="preserve">3. Citizen selects a category (e.g., Pothole) and captures a geotagged photo.</w:t>
      </w:r>
    </w:p>
    <w:p>
      <w:pPr>
        <w:spacing w:after="60"/>
      </w:pPr>
      <w:r>
        <w:t xml:space="preserve">4. System extracts EXIF GPS metadata from the photo.</w:t>
      </w:r>
    </w:p>
    <w:p>
      <w:pPr>
        <w:spacing w:after="60"/>
      </w:pPr>
      <w:r>
        <w:t xml:space="preserve">5. Citizen submits the report.</w:t>
      </w:r>
    </w:p>
    <w:p>
      <w:pPr>
        <w:spacing w:after="60"/>
      </w:pPr>
      <w:r>
        <w:t xml:space="preserve">6. System validates the submission (photo present, location extracted, category selected).</w:t>
      </w:r>
    </w:p>
    <w:p>
      <w:pPr>
        <w:spacing w:after="60"/>
      </w:pPr>
      <w:r>
        <w:t xml:space="preserve">7. System generates a ticket and auto-dispatches it to the relevant department (e.g., Road Infrastructure).</w:t>
      </w:r>
    </w:p>
    <w:p>
      <w:pPr>
        <w:spacing w:after="60"/>
      </w:pPr>
      <w:r>
        <w:t xml:space="preserve">8. System displays a confirmation with the ticket ID to the citizen.</w:t>
      </w:r>
    </w:p>
    <w:p>
      <w:pPr>
        <w:spacing w:after="60"/>
      </w:pPr>
      <w:r>
        <w:t xml:space="preserve">9. Use case ends successfully.</w:t>
      </w:r>
    </w:p>
    <w:p>
      <w:pPr>
        <w:spacing w:after="100" w:before="200"/>
      </w:pPr>
      <w:r>
        <w:rPr>
          <w:b/>
          <w:bCs/>
        </w:rPr>
        <w:t xml:space="preserve">Alternate Flow:</w:t>
      </w:r>
    </w:p>
    <w:p>
      <w:pPr>
        <w:spacing w:after="60"/>
      </w:pPr>
      <w:r>
        <w:rPr>
          <w:b/>
          <w:bCs/>
        </w:rPr>
        <w:t xml:space="preserve">6a. Missing GPS Data</w:t>
      </w:r>
    </w:p>
    <w:p>
      <w:pPr>
        <w:spacing w:after="60"/>
      </w:pPr>
      <w:r>
        <w:t xml:space="preserve">6a1. System detects the photo lacks GPS metadata.</w:t>
      </w:r>
    </w:p>
    <w:p>
      <w:pPr>
        <w:spacing w:after="60"/>
      </w:pPr>
      <w:r>
        <w:t xml:space="preserve">6a2. System prompts the citizen to manually pin the location on the map.</w:t>
      </w:r>
    </w:p>
    <w:p>
      <w:pPr>
        <w:spacing w:after="60"/>
      </w:pPr>
      <w:r>
        <w:t xml:space="preserve">6a3. Citizen confirms the manual pin; flow resumes at step 6.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2026-08-25T05:44:05.196Z</dcterms:created>
  <dcterms:modified xsi:type="dcterms:W3CDTF">2026-08-25T05:44:05.196Z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