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UAV Anti-Jamming RF Simulation</w:t>
      </w:r>
    </w:p>
    <w:p>
      <w:pPr>
        <w:spacing w:after="80" w:before="0"/>
        <w:jc w:val="center"/>
      </w:pPr>
      <w:r>
        <w:rPr>
          <w:rFonts w:ascii="Arial" w:cs="Arial" w:eastAsia="Arial" w:hAnsi="Arial"/>
          <w:b/>
          <w:bCs/>
          <w:color w:val="2E75B6"/>
          <w:sz w:val="36"/>
          <w:szCs w:val="36"/>
        </w:rPr>
        <w:t xml:space="preserve">Methodology Documentation</w:t>
      </w:r>
    </w:p>
    <w:p>
      <w:pPr>
        <w:spacing w:after="60" w:before="0"/>
        <w:jc w:val="center"/>
      </w:pPr>
      <w:r>
        <w:rPr>
          <w:rFonts w:ascii="Arial" w:cs="Arial" w:eastAsia="Arial" w:hAnsi="Arial"/>
          <w:color w:val="666666"/>
          <w:sz w:val="24"/>
          <w:szCs w:val="24"/>
        </w:rPr>
        <w:t xml:space="preserve">Masters Research Project</w:t>
      </w:r>
    </w:p>
    <w:p>
      <w:pPr>
        <w:spacing w:after="480" w:before="0"/>
        <w:jc w:val="center"/>
      </w:pPr>
      <w:r>
        <w:rPr>
          <w:rFonts w:ascii="Arial" w:cs="Arial" w:eastAsia="Arial" w:hAnsi="Arial"/>
          <w:color w:val="888888"/>
          <w:sz w:val="20"/>
          <w:szCs w:val="20"/>
        </w:rPr>
        <w:t xml:space="preserve">Week 1 &amp; Week 2  |  Python / PyQt5  |  Signal Processing &amp; FHSS</w:t>
      </w:r>
    </w:p>
    <w:p>
      <w:pPr>
        <w:pBdr>
          <w:bottom w:val="single" w:color="2E75B6" w:sz="8" w:space="1"/>
        </w:pBdr>
        <w:spacing w:after="200" w:before="0"/>
      </w:pPr>
      <w:r>
        <w:t xml:space="preserve"/>
      </w:r>
    </w:p>
    <w:p>
      <w:pPr>
        <w:spacing w:after="120" w:before="240"/>
      </w:pPr>
      <w:r>
        <w:rPr>
          <w:rFonts w:ascii="Arial" w:cs="Arial" w:eastAsia="Arial" w:hAnsi="Arial"/>
          <w:b/>
          <w:bCs/>
          <w:color w:val="1F3864"/>
          <w:sz w:val="28"/>
          <w:szCs w:val="28"/>
        </w:rPr>
        <w:t xml:space="preserve">Project Overview</w:t>
      </w:r>
    </w:p>
    <w:p>
      <w:pPr>
        <w:spacing w:after="100" w:before="0"/>
      </w:pPr>
      <w:r>
        <w:rPr>
          <w:rFonts w:ascii="Arial" w:cs="Arial" w:eastAsia="Arial" w:hAnsi="Arial"/>
          <w:color w:val="404040"/>
          <w:sz w:val="20"/>
          <w:szCs w:val="20"/>
        </w:rPr>
        <w:t xml:space="preserve">This document describes the methodologies employed in Weeks 1 and 2 of the UAV Anti-Jamming RF Simulation project. Each week builds upon the previous, progressing from fundamental signal generation and spectral analysis toward a complete Frequency-Hopping Spread Spectrum (FHSS) simulation pipeline with message transmission, modulation, and a real-time demodulation receiver.</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Week</w:t>
            </w:r>
          </w:p>
        </w:tc>
        <w:tc>
          <w:tcPr>
            <w:tcW w:type="dxa" w:w="37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37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Primary Objective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Multi-Signal RF Environment Simulator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Signal generation, modulation types, noise/jamming injection, FFT spectrum analysis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FHSS Simulation v4 — Full TX/RX Pipeline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Frequency-hopping spread spectrum with 5 modulation schemes, live demodulation, BER/SNR metrics</w:t>
            </w:r>
          </w:p>
        </w:tc>
      </w:tr>
    </w:tbl>
    <w:p>
      <w:pPr>
        <w:spacing w:after="60" w:before="0"/>
      </w:pPr>
      <w:r>
        <w:rPr>
          <w:sz w:val="20"/>
          <w:szCs w:val="20"/>
        </w:rPr>
        <w:t xml:space="preserve"/>
      </w:r>
    </w:p>
    <w:p>
      <w:pPr>
        <w:spacing w:after="60" w:before="0"/>
      </w:pPr>
      <w:r>
        <w:rPr>
          <w:sz w:val="20"/>
          <w:szCs w:val="20"/>
        </w:rPr>
        <w:t xml:space="preserve"/>
      </w:r>
    </w:p>
    <w:p>
      <w:pPr>
        <w:pBdr>
          <w:bottom w:val="single" w:color="CCCCCC" w:sz="3" w:space="1"/>
        </w:pBdr>
        <w:spacing w:after="160" w:before="160"/>
      </w:pPr>
      <w: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r>
              <w:rPr>
                <w:rFonts w:ascii="Arial" w:cs="Arial" w:eastAsia="Arial" w:hAnsi="Arial"/>
                <w:b/>
                <w:bCs/>
                <w:color w:val="FFFFFF"/>
                <w:sz w:val="36"/>
                <w:szCs w:val="36"/>
              </w:rPr>
              <w:t xml:space="preserve">WEEK 1</w:t>
            </w:r>
          </w:p>
          <w:p>
            <w:r>
              <w:rPr>
                <w:rFonts w:ascii="Arial" w:cs="Arial" w:eastAsia="Arial" w:hAnsi="Arial"/>
                <w:color w:val="AACCEE"/>
                <w:sz w:val="20"/>
                <w:szCs w:val="20"/>
              </w:rPr>
              <w:t xml:space="preserve">Multi-Signal RF Environment Simulator — Signal Generation &amp; Spectral Analysis</w:t>
            </w:r>
          </w:p>
        </w:tc>
      </w:tr>
    </w:tbl>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 Week 1 — Overview and Purpose</w:t>
      </w:r>
    </w:p>
    <w:p>
      <w:pPr>
        <w:spacing w:after="100" w:before="60"/>
      </w:pPr>
      <w:r>
        <w:rPr>
          <w:rFonts w:ascii="Arial" w:cs="Arial" w:eastAsia="Arial" w:hAnsi="Arial"/>
          <w:b w:val="false"/>
          <w:bCs w:val="false"/>
          <w:color w:val="404040"/>
          <w:sz w:val="20"/>
          <w:szCs w:val="20"/>
        </w:rPr>
        <w:t xml:space="preserve">The Week 1 implementation establishes the foundational RF simulation environment. The primary goal is to provide an interactive desktop tool that allows the researcher to generate, observe, corrupt, and analyse RF signals in both the time and frequency domains. This stage focuses on understanding how different modulation schemes behave under noise and jamming conditions, forming the conceptual basis for the FHSS design developed in Week 2.</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Tool Name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Multi-Signal RF Environment Simulator</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Framework</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Python 3, PyQt5 (GUI), Matplotlib (plots), NumPy (signal processing)</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Key Outputs</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Time-domain waveform, one-sided FFT spectrum in dBFS, noise/jammer effects</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Research Link</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Provides controlled baseline to study how individual modulation types respond to interference — prerequisite for FHSS anti-jamming design</w:t>
            </w:r>
          </w:p>
        </w:tc>
      </w:tr>
    </w:tbl>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2. Signal Generation Methodology</w:t>
      </w:r>
    </w:p>
    <w:p>
      <w:pPr>
        <w:spacing w:after="100" w:before="60"/>
      </w:pPr>
      <w:r>
        <w:rPr>
          <w:rFonts w:ascii="Arial" w:cs="Arial" w:eastAsia="Arial" w:hAnsi="Arial"/>
          <w:b w:val="false"/>
          <w:bCs w:val="false"/>
          <w:color w:val="404040"/>
          <w:sz w:val="20"/>
          <w:szCs w:val="20"/>
        </w:rPr>
        <w:t xml:space="preserve">Signals are generated in discrete time using NumPy arrays. The user selects a carrier frequency, sampling rate, and duration through the GUI. The time axis is constructed as:</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t = np.arange(0, duration, 1/fs)</w:t>
            </w:r>
          </w:p>
        </w:tc>
      </w:tr>
    </w:tbl>
    <w:p>
      <w:pPr>
        <w:spacing w:after="60" w:before="0"/>
      </w:pPr>
      <w:r>
        <w:rPr>
          <w:sz w:val="20"/>
          <w:szCs w:val="20"/>
        </w:rPr>
        <w:t xml:space="preserve"/>
      </w:r>
    </w:p>
    <w:p>
      <w:pPr>
        <w:spacing w:after="100" w:before="60"/>
      </w:pPr>
      <w:r>
        <w:rPr>
          <w:rFonts w:ascii="Arial" w:cs="Arial" w:eastAsia="Arial" w:hAnsi="Arial"/>
          <w:b w:val="false"/>
          <w:bCs w:val="false"/>
          <w:color w:val="404040"/>
          <w:sz w:val="20"/>
          <w:szCs w:val="20"/>
        </w:rPr>
        <w:t xml:space="preserve">Five distinct signal types are implemented, each representing a commonly encountered waveform in the UAV communication and electronic warfare domains:</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2.1  Sine Wave (Continuous Wave Reference)</w:t>
      </w:r>
    </w:p>
    <w:p>
      <w:pPr>
        <w:spacing w:after="100" w:before="60"/>
      </w:pPr>
      <w:r>
        <w:rPr>
          <w:rFonts w:ascii="Arial" w:cs="Arial" w:eastAsia="Arial" w:hAnsi="Arial"/>
          <w:b w:val="false"/>
          <w:bCs w:val="false"/>
          <w:color w:val="404040"/>
          <w:sz w:val="20"/>
          <w:szCs w:val="20"/>
        </w:rPr>
        <w:t xml:space="preserve">A pure sinusoidal tone at the carrier frequency fc. This serves as the unmodulated reference signal and is used to validate FFT peak accuracy and noise floor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signal = sin(2π · fc · t)</w:t>
            </w:r>
          </w:p>
        </w:tc>
      </w:tr>
    </w:tbl>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2.2  BPSK — Binary Phase Shift Keying</w:t>
      </w:r>
    </w:p>
    <w:p>
      <w:pPr>
        <w:spacing w:after="100" w:before="60"/>
      </w:pPr>
      <w:r>
        <w:rPr>
          <w:rFonts w:ascii="Arial" w:cs="Arial" w:eastAsia="Arial" w:hAnsi="Arial"/>
          <w:b w:val="false"/>
          <w:bCs w:val="false"/>
          <w:color w:val="404040"/>
          <w:sz w:val="20"/>
          <w:szCs w:val="20"/>
        </w:rPr>
        <w:t xml:space="preserve">A binary random data sequence is generated and each bit is held for a fixed symbol period (50 samples per symbol). The resulting NRZ symbol stream is multiplied by the carrier, producing 180-degree phase reversals. Bit generation uses full-length arrays to prevent carrier frequency distortion in the FFT.</w:t>
      </w:r>
    </w:p>
    <w:p>
      <w:pPr>
        <w:pStyle w:val="ListParagraph"/>
        <w:numPr>
          <w:ilvl w:val="0"/>
          <w:numId w:val="2"/>
        </w:numPr>
        <w:spacing w:after="40" w:before="40"/>
      </w:pPr>
      <w:r>
        <w:rPr>
          <w:rFonts w:ascii="Arial" w:cs="Arial" w:eastAsia="Arial" w:hAnsi="Arial"/>
          <w:color w:val="404040"/>
          <w:sz w:val="20"/>
          <w:szCs w:val="20"/>
        </w:rPr>
        <w:t xml:space="preserve">Symbol rate depends on samples-per-symbol (sps = 50) and sampling rate fs</w:t>
      </w:r>
    </w:p>
    <w:p>
      <w:pPr>
        <w:pStyle w:val="ListParagraph"/>
        <w:numPr>
          <w:ilvl w:val="0"/>
          <w:numId w:val="2"/>
        </w:numPr>
        <w:spacing w:after="40" w:before="40"/>
      </w:pPr>
      <w:r>
        <w:rPr>
          <w:rFonts w:ascii="Arial" w:cs="Arial" w:eastAsia="Arial" w:hAnsi="Arial"/>
          <w:color w:val="404040"/>
          <w:sz w:val="20"/>
          <w:szCs w:val="20"/>
        </w:rPr>
        <w:t xml:space="preserve">Random bit sequence: np.random.choice([-1, 1])</w:t>
      </w:r>
    </w:p>
    <w:p>
      <w:pPr>
        <w:pStyle w:val="ListParagraph"/>
        <w:numPr>
          <w:ilvl w:val="0"/>
          <w:numId w:val="2"/>
        </w:numPr>
        <w:spacing w:after="40" w:before="40"/>
      </w:pPr>
      <w:r>
        <w:rPr>
          <w:rFonts w:ascii="Arial" w:cs="Arial" w:eastAsia="Arial" w:hAnsi="Arial"/>
          <w:color w:val="404040"/>
          <w:sz w:val="20"/>
          <w:szCs w:val="20"/>
        </w:rPr>
        <w:t xml:space="preserve">Modulated output: symbols * sin(2π · fc · t)</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2.3  QPSK — Quadrature Phase Shift Keying</w:t>
      </w:r>
    </w:p>
    <w:p>
      <w:pPr>
        <w:spacing w:after="100" w:before="60"/>
      </w:pPr>
      <w:r>
        <w:rPr>
          <w:rFonts w:ascii="Arial" w:cs="Arial" w:eastAsia="Arial" w:hAnsi="Arial"/>
          <w:b w:val="false"/>
          <w:bCs w:val="false"/>
          <w:color w:val="404040"/>
          <w:sz w:val="20"/>
          <w:szCs w:val="20"/>
        </w:rPr>
        <w:t xml:space="preserve">QPSK encodes two bits per symbol using four phase states (0°, 90°, 180°, 270°). Symbols are generated as random integers mapped to phase values and upsampled to 50 samples per symbol, then applied as instantaneous phase modulation on the carrier.</w:t>
      </w:r>
    </w:p>
    <w:p>
      <w:pPr>
        <w:pStyle w:val="ListParagraph"/>
        <w:numPr>
          <w:ilvl w:val="0"/>
          <w:numId w:val="2"/>
        </w:numPr>
        <w:spacing w:after="40" w:before="40"/>
      </w:pPr>
      <w:r>
        <w:rPr>
          <w:rFonts w:ascii="Arial" w:cs="Arial" w:eastAsia="Arial" w:hAnsi="Arial"/>
          <w:color w:val="404040"/>
          <w:sz w:val="20"/>
          <w:szCs w:val="20"/>
        </w:rPr>
        <w:t xml:space="preserve">Phase mapping: symbol × (π/2) radians</w:t>
      </w:r>
    </w:p>
    <w:p>
      <w:pPr>
        <w:pStyle w:val="ListParagraph"/>
        <w:numPr>
          <w:ilvl w:val="0"/>
          <w:numId w:val="2"/>
        </w:numPr>
        <w:spacing w:after="40" w:before="40"/>
      </w:pPr>
      <w:r>
        <w:rPr>
          <w:rFonts w:ascii="Arial" w:cs="Arial" w:eastAsia="Arial" w:hAnsi="Arial"/>
          <w:color w:val="404040"/>
          <w:sz w:val="20"/>
          <w:szCs w:val="20"/>
        </w:rPr>
        <w:t xml:space="preserve">Carrier modulation: cos(2π · fc · t + phase)</w:t>
      </w:r>
    </w:p>
    <w:p>
      <w:pPr>
        <w:pStyle w:val="ListParagraph"/>
        <w:numPr>
          <w:ilvl w:val="0"/>
          <w:numId w:val="2"/>
        </w:numPr>
        <w:spacing w:after="40" w:before="40"/>
      </w:pPr>
      <w:r>
        <w:rPr>
          <w:rFonts w:ascii="Arial" w:cs="Arial" w:eastAsia="Arial" w:hAnsi="Arial"/>
          <w:color w:val="404040"/>
          <w:sz w:val="20"/>
          <w:szCs w:val="20"/>
        </w:rPr>
        <w:t xml:space="preserve">Spectral bandwidth approximately twice the symbol rate</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2.4  Chirp Signal (Linear Frequency Sweep)</w:t>
      </w:r>
    </w:p>
    <w:p>
      <w:pPr>
        <w:spacing w:after="100" w:before="60"/>
      </w:pPr>
      <w:r>
        <w:rPr>
          <w:rFonts w:ascii="Arial" w:cs="Arial" w:eastAsia="Arial" w:hAnsi="Arial"/>
          <w:b w:val="false"/>
          <w:bCs w:val="false"/>
          <w:color w:val="404040"/>
          <w:sz w:val="20"/>
          <w:szCs w:val="20"/>
        </w:rPr>
        <w:t xml:space="preserve">A linear chirp sweeps from the base carrier frequency fc up to 5×fc over the signal duration. This wideband signal is commonly used in radar, ranging, and spread-spectrum systems, and is directly related to the CSS technique adopted in Week 2.</w:t>
      </w:r>
    </w:p>
    <w:p>
      <w:pPr>
        <w:pStyle w:val="ListParagraph"/>
        <w:numPr>
          <w:ilvl w:val="0"/>
          <w:numId w:val="2"/>
        </w:numPr>
        <w:spacing w:after="40" w:before="40"/>
      </w:pPr>
      <w:r>
        <w:rPr>
          <w:rFonts w:ascii="Arial" w:cs="Arial" w:eastAsia="Arial" w:hAnsi="Arial"/>
          <w:color w:val="404040"/>
          <w:sz w:val="20"/>
          <w:szCs w:val="20"/>
        </w:rPr>
        <w:t xml:space="preserve">Instantaneous frequency varies linearly: f(t) = f1 + (f2 - f1) · t / T</w:t>
      </w:r>
    </w:p>
    <w:p>
      <w:pPr>
        <w:pStyle w:val="ListParagraph"/>
        <w:numPr>
          <w:ilvl w:val="0"/>
          <w:numId w:val="2"/>
        </w:numPr>
        <w:spacing w:after="40" w:before="40"/>
      </w:pPr>
      <w:r>
        <w:rPr>
          <w:rFonts w:ascii="Arial" w:cs="Arial" w:eastAsia="Arial" w:hAnsi="Arial"/>
          <w:color w:val="404040"/>
          <w:sz w:val="20"/>
          <w:szCs w:val="20"/>
        </w:rPr>
        <w:t xml:space="preserve">Produces a diagonal ridge in time-frequency analysis</w:t>
      </w:r>
    </w:p>
    <w:p>
      <w:pPr>
        <w:pStyle w:val="ListParagraph"/>
        <w:numPr>
          <w:ilvl w:val="0"/>
          <w:numId w:val="2"/>
        </w:numPr>
        <w:spacing w:after="40" w:before="40"/>
      </w:pPr>
      <w:r>
        <w:rPr>
          <w:rFonts w:ascii="Arial" w:cs="Arial" w:eastAsia="Arial" w:hAnsi="Arial"/>
          <w:color w:val="404040"/>
          <w:sz w:val="20"/>
          <w:szCs w:val="20"/>
        </w:rPr>
        <w:t xml:space="preserve">Precursor to LoRa-style CSS modulation in FHSS Week 2</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2.5  RTCM-like Signal (Burst BPSK)</w:t>
      </w:r>
    </w:p>
    <w:p>
      <w:pPr>
        <w:spacing w:after="100" w:before="60"/>
      </w:pPr>
      <w:r>
        <w:rPr>
          <w:rFonts w:ascii="Arial" w:cs="Arial" w:eastAsia="Arial" w:hAnsi="Arial"/>
          <w:b w:val="false"/>
          <w:bCs w:val="false"/>
          <w:color w:val="404040"/>
          <w:sz w:val="20"/>
          <w:szCs w:val="20"/>
        </w:rPr>
        <w:t xml:space="preserve">Models an RTCM (Radio Technical Commission for Maritime) GPS correction signal, which transmits in periodic bursts at a low data rate. Symbols are held for 200 samples each, making it a narrowband, low-rate BPSK burst — representative of real-world navigation and telemetry waveforms relevant to UAV operations.</w:t>
      </w:r>
    </w:p>
    <w:p>
      <w:pPr>
        <w:pStyle w:val="ListParagraph"/>
        <w:numPr>
          <w:ilvl w:val="0"/>
          <w:numId w:val="2"/>
        </w:numPr>
        <w:spacing w:after="40" w:before="40"/>
      </w:pPr>
      <w:r>
        <w:rPr>
          <w:rFonts w:ascii="Arial" w:cs="Arial" w:eastAsia="Arial" w:hAnsi="Arial"/>
          <w:color w:val="404040"/>
          <w:sz w:val="20"/>
          <w:szCs w:val="20"/>
        </w:rPr>
        <w:t xml:space="preserve">200 samples per symbol — lowest symbol rate among the five types</w:t>
      </w:r>
    </w:p>
    <w:p>
      <w:pPr>
        <w:pStyle w:val="ListParagraph"/>
        <w:numPr>
          <w:ilvl w:val="0"/>
          <w:numId w:val="2"/>
        </w:numPr>
        <w:spacing w:after="40" w:before="40"/>
      </w:pPr>
      <w:r>
        <w:rPr>
          <w:rFonts w:ascii="Arial" w:cs="Arial" w:eastAsia="Arial" w:hAnsi="Arial"/>
          <w:color w:val="404040"/>
          <w:sz w:val="20"/>
          <w:szCs w:val="20"/>
        </w:rPr>
        <w:t xml:space="preserve">Burst structure models packetised telemetry links</w:t>
      </w:r>
    </w:p>
    <w:p>
      <w:pPr>
        <w:pStyle w:val="ListParagraph"/>
        <w:numPr>
          <w:ilvl w:val="0"/>
          <w:numId w:val="2"/>
        </w:numPr>
        <w:spacing w:after="40" w:before="40"/>
      </w:pPr>
      <w:r>
        <w:rPr>
          <w:rFonts w:ascii="Arial" w:cs="Arial" w:eastAsia="Arial" w:hAnsi="Arial"/>
          <w:color w:val="404040"/>
          <w:sz w:val="20"/>
          <w:szCs w:val="20"/>
        </w:rPr>
        <w:t xml:space="preserve">Important reference for anti-jamming resilience testing at low SNR</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3. Noise Injection Methodology</w:t>
      </w:r>
    </w:p>
    <w:p>
      <w:pPr>
        <w:spacing w:after="100" w:before="60"/>
      </w:pPr>
      <w:r>
        <w:rPr>
          <w:rFonts w:ascii="Arial" w:cs="Arial" w:eastAsia="Arial" w:hAnsi="Arial"/>
          <w:b w:val="false"/>
          <w:bCs w:val="false"/>
          <w:color w:val="404040"/>
          <w:sz w:val="20"/>
          <w:szCs w:val="20"/>
        </w:rPr>
        <w:t xml:space="preserve">Additive White Gaussian Noise (AWGN) is injected by adding a zero-mean Gaussian random process to the signal array. The noise amplitude is directly controlled by the user via a slider (range: 0 to 2.0). This models thermal noise and receiver-side interference in the RF front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noise = np.random.normal(0, noise_level, len(signal))
signal += noise</w:t>
            </w:r>
          </w:p>
        </w:tc>
      </w:tr>
    </w:tbl>
    <w:p>
      <w:pPr>
        <w:spacing w:after="60" w:before="0"/>
      </w:pPr>
      <w:r>
        <w:rPr>
          <w:sz w:val="20"/>
          <w:szCs w:val="20"/>
        </w:rPr>
        <w:t xml:space="preserve"/>
      </w:r>
    </w:p>
    <w:p>
      <w:pPr>
        <w:spacing w:after="100" w:before="60"/>
      </w:pPr>
      <w:r>
        <w:rPr>
          <w:rFonts w:ascii="Arial" w:cs="Arial" w:eastAsia="Arial" w:hAnsi="Arial"/>
          <w:b w:val="false"/>
          <w:bCs w:val="false"/>
          <w:color w:val="404040"/>
          <w:sz w:val="20"/>
          <w:szCs w:val="20"/>
        </w:rPr>
        <w:t xml:space="preserve">Noise injection is cumulative — repeated presses of the 'Add Noise' button increase the noise floor, allowing the researcher to study progressive signal degradation.</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4. Jammer Injection Methodology</w:t>
      </w:r>
    </w:p>
    <w:p>
      <w:pPr>
        <w:spacing w:after="100" w:before="60"/>
      </w:pPr>
      <w:r>
        <w:rPr>
          <w:rFonts w:ascii="Arial" w:cs="Arial" w:eastAsia="Arial" w:hAnsi="Arial"/>
          <w:b w:val="false"/>
          <w:bCs w:val="false"/>
          <w:color w:val="404040"/>
          <w:sz w:val="20"/>
          <w:szCs w:val="20"/>
        </w:rPr>
        <w:t xml:space="preserve">A narrowband CW (Continuous Wave) jammer is injected at an offset frequency of 1.8 × fc. This models a spot jammer targeting a specific channel adjacent to the signal of interest. The jammer amplitude is independently controlled (range: 0 to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jammer_freq = fc * 1.8
jammer = A_jam * sin(2π · jammer_freq · t)
signal += jammer</w:t>
            </w:r>
          </w:p>
        </w:tc>
      </w:tr>
    </w:tbl>
    <w:p>
      <w:pPr>
        <w:spacing w:after="60" w:before="0"/>
      </w:pPr>
      <w:r>
        <w:rPr>
          <w:sz w:val="20"/>
          <w:szCs w:val="20"/>
        </w:rPr>
        <w:t xml:space="preserve"/>
      </w:r>
    </w:p>
    <w:p>
      <w:pPr>
        <w:spacing w:after="100" w:before="60"/>
      </w:pPr>
      <w:r>
        <w:rPr>
          <w:rFonts w:ascii="Arial" w:cs="Arial" w:eastAsia="Arial" w:hAnsi="Arial"/>
          <w:b w:val="false"/>
          <w:bCs w:val="false"/>
          <w:color w:val="404040"/>
          <w:sz w:val="20"/>
          <w:szCs w:val="20"/>
        </w:rPr>
        <w:t xml:space="preserve">The jammer appears as a distinct spectral spike in the FFT view, clearly separated from the signal. This provides an intuitive visual demonstration of why frequency hopping (implemented in Week 2) is effective against such threats.</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5. Spectral Analysis Methodology</w:t>
      </w:r>
    </w:p>
    <w:p>
      <w:pPr>
        <w:spacing w:after="100" w:before="60"/>
      </w:pPr>
      <w:r>
        <w:rPr>
          <w:rFonts w:ascii="Arial" w:cs="Arial" w:eastAsia="Arial" w:hAnsi="Arial"/>
          <w:b w:val="false"/>
          <w:bCs w:val="false"/>
          <w:color w:val="404040"/>
          <w:sz w:val="20"/>
          <w:szCs w:val="20"/>
        </w:rPr>
        <w:t xml:space="preserve">The frequency analysis uses the one-sided real FFT (numpy.fft.rfft), which returns only the positive frequency bins from 0 to fs/2 (Nyquist limit). This is the correct representation for real-valued RF signals and matches the display format of physical spectrum analysers.</w:t>
      </w:r>
    </w:p>
    <w:p>
      <w:pPr>
        <w:pStyle w:val="Heading2"/>
        <w:spacing w:after="120" w:before="280"/>
      </w:pPr>
      <w:r>
        <w:rPr>
          <w:rFonts w:ascii="Arial" w:cs="Arial" w:eastAsia="Arial" w:hAnsi="Arial"/>
          <w:b/>
          <w:bCs/>
          <w:color w:val="2E75B6"/>
          <w:sz w:val="24"/>
          <w:szCs w:val="24"/>
        </w:rPr>
        <w:t xml:space="preserve">5.1  FFT Computation</w:t>
      </w:r>
    </w:p>
    <w:p>
      <w:pPr>
        <w:pStyle w:val="ListParagraph"/>
        <w:numPr>
          <w:ilvl w:val="0"/>
          <w:numId w:val="2"/>
        </w:numPr>
        <w:spacing w:after="40" w:before="40"/>
      </w:pPr>
      <w:r>
        <w:rPr>
          <w:rFonts w:ascii="Arial" w:cs="Arial" w:eastAsia="Arial" w:hAnsi="Arial"/>
          <w:color w:val="404040"/>
          <w:sz w:val="20"/>
          <w:szCs w:val="20"/>
        </w:rPr>
        <w:t xml:space="preserve">Input: real-valued signal array of length N</w:t>
      </w:r>
    </w:p>
    <w:p>
      <w:pPr>
        <w:pStyle w:val="ListParagraph"/>
        <w:numPr>
          <w:ilvl w:val="0"/>
          <w:numId w:val="2"/>
        </w:numPr>
        <w:spacing w:after="40" w:before="40"/>
      </w:pPr>
      <w:r>
        <w:rPr>
          <w:rFonts w:ascii="Arial" w:cs="Arial" w:eastAsia="Arial" w:hAnsi="Arial"/>
          <w:color w:val="404040"/>
          <w:sz w:val="20"/>
          <w:szCs w:val="20"/>
        </w:rPr>
        <w:t xml:space="preserve">Transform: np.fft.rfft(signal) — returns N/2 + 1 complex bins</w:t>
      </w:r>
    </w:p>
    <w:p>
      <w:pPr>
        <w:pStyle w:val="ListParagraph"/>
        <w:numPr>
          <w:ilvl w:val="0"/>
          <w:numId w:val="2"/>
        </w:numPr>
        <w:spacing w:after="40" w:before="40"/>
      </w:pPr>
      <w:r>
        <w:rPr>
          <w:rFonts w:ascii="Arial" w:cs="Arial" w:eastAsia="Arial" w:hAnsi="Arial"/>
          <w:color w:val="404040"/>
          <w:sz w:val="20"/>
          <w:szCs w:val="20"/>
        </w:rPr>
        <w:t xml:space="preserve">Frequency axis: np.fft.rfftfreq(N, d = 1/fs) — bin width = fs/N Hz</w:t>
      </w:r>
    </w:p>
    <w:p>
      <w:pPr>
        <w:pStyle w:val="ListParagraph"/>
        <w:numPr>
          <w:ilvl w:val="0"/>
          <w:numId w:val="2"/>
        </w:numPr>
        <w:spacing w:after="40" w:before="40"/>
      </w:pPr>
      <w:r>
        <w:rPr>
          <w:rFonts w:ascii="Arial" w:cs="Arial" w:eastAsia="Arial" w:hAnsi="Arial"/>
          <w:color w:val="404040"/>
          <w:sz w:val="20"/>
          <w:szCs w:val="20"/>
        </w:rPr>
        <w:t xml:space="preserve">Magnitude: |FFT(k)| for each bin k</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5.2  dBFS Normalisation</w:t>
      </w:r>
    </w:p>
    <w:p>
      <w:pPr>
        <w:spacing w:after="100" w:before="60"/>
      </w:pPr>
      <w:r>
        <w:rPr>
          <w:rFonts w:ascii="Arial" w:cs="Arial" w:eastAsia="Arial" w:hAnsi="Arial"/>
          <w:b w:val="false"/>
          <w:bCs w:val="false"/>
          <w:color w:val="404040"/>
          <w:sz w:val="20"/>
          <w:szCs w:val="20"/>
        </w:rPr>
        <w:t xml:space="preserve">Magnitude is converted to decibels relative to the peak value (dBFS — decibels full scale), which is standard in RF spectrum displays. This ensures the signal peak always sits at 0 dB regardless of absolute amplitude, making noise floor and jammer levels directly 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magnitude = |np.fft.rfft(signal)|
dB = 20 × log10(magnitude / max(magnitude) + 1e-12)</w:t>
            </w:r>
          </w:p>
        </w:tc>
      </w:tr>
    </w:tbl>
    <w:p>
      <w:pPr>
        <w:spacing w:after="60" w:before="0"/>
      </w:pPr>
      <w:r>
        <w:rPr>
          <w:sz w:val="20"/>
          <w:szCs w:val="20"/>
        </w:rPr>
        <w:t xml:space="preserve"/>
      </w:r>
    </w:p>
    <w:p>
      <w:pPr>
        <w:spacing w:after="100" w:before="60"/>
      </w:pPr>
      <w:r>
        <w:rPr>
          <w:rFonts w:ascii="Arial" w:cs="Arial" w:eastAsia="Arial" w:hAnsi="Arial"/>
          <w:b w:val="false"/>
          <w:bCs w:val="false"/>
          <w:color w:val="404040"/>
          <w:sz w:val="20"/>
          <w:szCs w:val="20"/>
        </w:rPr>
        <w:t xml:space="preserve">The epsilon term (1e-12) prevents log(0) singularities in zero-valued bins. The display is clipped to the Nyquist frequency to avoid aliased bins appearing on screen.</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6. GUI Architecture (Week 1)</w:t>
      </w:r>
    </w:p>
    <w:p>
      <w:pPr>
        <w:spacing w:after="100" w:before="60"/>
      </w:pPr>
      <w:r>
        <w:rPr>
          <w:rFonts w:ascii="Arial" w:cs="Arial" w:eastAsia="Arial" w:hAnsi="Arial"/>
          <w:b w:val="false"/>
          <w:bCs w:val="false"/>
          <w:color w:val="404040"/>
          <w:sz w:val="20"/>
          <w:szCs w:val="20"/>
        </w:rPr>
        <w:t xml:space="preserve">The GUI is constructed with PyQt5 and Matplotlib embedded via FigureCanvasQTAgg. The layout separates controls from visualisation:</w:t>
      </w:r>
    </w:p>
    <w:p>
      <w:pPr>
        <w:pStyle w:val="ListParagraph"/>
        <w:numPr>
          <w:ilvl w:val="0"/>
          <w:numId w:val="2"/>
        </w:numPr>
        <w:spacing w:after="40" w:before="40"/>
      </w:pPr>
      <w:r>
        <w:rPr>
          <w:rFonts w:ascii="Arial" w:cs="Arial" w:eastAsia="Arial" w:hAnsi="Arial"/>
          <w:color w:val="404040"/>
          <w:sz w:val="20"/>
          <w:szCs w:val="20"/>
        </w:rPr>
        <w:t xml:space="preserve">Control Panel: QGroupBox with QGridLayout hosting signal type, frequency, sampling rate, duration, noise, and jammer controls</w:t>
      </w:r>
    </w:p>
    <w:p>
      <w:pPr>
        <w:pStyle w:val="ListParagraph"/>
        <w:numPr>
          <w:ilvl w:val="0"/>
          <w:numId w:val="2"/>
        </w:numPr>
        <w:spacing w:after="40" w:before="40"/>
      </w:pPr>
      <w:r>
        <w:rPr>
          <w:rFonts w:ascii="Arial" w:cs="Arial" w:eastAsia="Arial" w:hAnsi="Arial"/>
          <w:color w:val="404040"/>
          <w:sz w:val="20"/>
          <w:szCs w:val="20"/>
        </w:rPr>
        <w:t xml:space="preserve">Action Buttons: Generate Signal, Add Noise, Add Jammer, Show Spectrum, Reset — each triggers a dedicated signal processing function</w:t>
      </w:r>
    </w:p>
    <w:p>
      <w:pPr>
        <w:pStyle w:val="ListParagraph"/>
        <w:numPr>
          <w:ilvl w:val="0"/>
          <w:numId w:val="2"/>
        </w:numPr>
        <w:spacing w:after="40" w:before="40"/>
      </w:pPr>
      <w:r>
        <w:rPr>
          <w:rFonts w:ascii="Arial" w:cs="Arial" w:eastAsia="Arial" w:hAnsi="Arial"/>
          <w:color w:val="404040"/>
          <w:sz w:val="20"/>
          <w:szCs w:val="20"/>
        </w:rPr>
        <w:t xml:space="preserve">Plot Canvas: Single Matplotlib Figure dynamically reconfigured between single-axis (time domain) and dual-axis (time + frequency) views</w:t>
      </w:r>
    </w:p>
    <w:p>
      <w:pPr>
        <w:spacing w:after="100" w:before="60"/>
      </w:pPr>
      <w:r>
        <w:rPr>
          <w:rFonts w:ascii="Arial" w:cs="Arial" w:eastAsia="Arial" w:hAnsi="Arial"/>
          <w:b w:val="false"/>
          <w:bCs w:val="false"/>
          <w:color w:val="404040"/>
          <w:sz w:val="20"/>
          <w:szCs w:val="20"/>
        </w:rPr>
        <w:t xml:space="preserve">The dual-plot view (triggered by 'Show Spectrum') stacks the time-domain waveform above the one-sided dB FFT using subplot(211) and subplot(212), with tight_layout() ensuring consistent margins.</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7. Week 1 — Limitations and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Design Decision</w:t>
            </w:r>
          </w:p>
        </w:tc>
        <w:tc>
          <w:tcPr>
            <w:tcW w:type="dxa" w:w="5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One-sided FFT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Eliminates negative frequency mirror images for cleaner spectrum display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dBFS normalisation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Matches real spectrum analyser convention; allows SNR estimation by eye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Full-length digital signals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Prevents carrier frequency error caused by symbol truncation at array boundaries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Jammer at 1.8 × fc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Placed near but distinct from carrier — demonstrates out-of-channel interference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No demodulator in Week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Focus is observation and intuition-building, not recovery — demod introduced in Week 2</w:t>
            </w:r>
          </w:p>
        </w:tc>
      </w:tr>
    </w:tbl>
    <w:p>
      <w:pPr>
        <w:spacing w:after="60" w:before="0"/>
      </w:pPr>
      <w:r>
        <w:rPr>
          <w:sz w:val="20"/>
          <w:szCs w:val="20"/>
        </w:rPr>
        <w:t xml:space="preserve"/>
      </w:r>
    </w:p>
    <w:p>
      <w:pPr>
        <w:spacing w:after="60" w:before="0"/>
      </w:pPr>
      <w:r>
        <w:rPr>
          <w:sz w:val="20"/>
          <w:szCs w:val="20"/>
        </w:rPr>
        <w:t xml:space="preserve"/>
      </w:r>
    </w:p>
    <w:p>
      <w:pPr>
        <w:spacing w:after="60" w:before="0"/>
      </w:pPr>
      <w:r>
        <w:rPr>
          <w:sz w:val="20"/>
          <w:szCs w:val="20"/>
        </w:rPr>
        <w:t xml:space="preserve"/>
      </w:r>
    </w:p>
    <w:p>
      <w:pPr>
        <w:pBdr>
          <w:bottom w:val="single" w:color="CCCCCC" w:sz="3" w:space="1"/>
        </w:pBdr>
        <w:spacing w:after="160" w:before="160"/>
      </w:pPr>
      <w: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r>
              <w:rPr>
                <w:rFonts w:ascii="Arial" w:cs="Arial" w:eastAsia="Arial" w:hAnsi="Arial"/>
                <w:b/>
                <w:bCs/>
                <w:color w:val="FFFFFF"/>
                <w:sz w:val="36"/>
                <w:szCs w:val="36"/>
              </w:rPr>
              <w:t xml:space="preserve">WEEK 2</w:t>
            </w:r>
          </w:p>
          <w:p>
            <w:r>
              <w:rPr>
                <w:rFonts w:ascii="Arial" w:cs="Arial" w:eastAsia="Arial" w:hAnsi="Arial"/>
                <w:color w:val="AACCEE"/>
                <w:sz w:val="20"/>
                <w:szCs w:val="20"/>
              </w:rPr>
              <w:t xml:space="preserve">FHSS Simulation v4 — Full TX/RX Pipeline with Noise, Jamming, and Live Demodulation</w:t>
            </w:r>
          </w:p>
        </w:tc>
      </w:tr>
    </w:tbl>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8. Week 2 — Overview and Purpose</w:t>
      </w:r>
    </w:p>
    <w:p>
      <w:pPr>
        <w:spacing w:after="100" w:before="60"/>
      </w:pPr>
      <w:r>
        <w:rPr>
          <w:rFonts w:ascii="Arial" w:cs="Arial" w:eastAsia="Arial" w:hAnsi="Arial"/>
          <w:b w:val="false"/>
          <w:bCs w:val="false"/>
          <w:color w:val="404040"/>
          <w:sz w:val="20"/>
          <w:szCs w:val="20"/>
        </w:rPr>
        <w:t xml:space="preserve">Week 2 extends the simulation from a passive signal observer into a complete transmitter-receiver communication chain implementing Frequency-Hopping Spread Spectrum (FHSS). The system encodes a user-typed text message into bits, modulates those bits using one of five schemes, passes the IQ signal through a configurable noise and jamming channel, demodulates the received signal, and decodes the bits back to text — reporting the Bit Error Rate (BER) and measured SNR for each transmission.</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Tool Name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FHSS Simulation v4</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Framework</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Python 3, PyQt5, Matplotlib, NumPy, SciPy</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Modulations</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FSK, QPSK, FM, CSS (LoRa-like), RTCM/MSK</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Key Metrics</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Bit Error Rate (BER), measured SNR (dB), per-hop TX/RX message comparison</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19"/>
                <w:szCs w:val="19"/>
              </w:rPr>
              <w:t xml:space="preserve">Research Link</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9"/>
                <w:szCs w:val="19"/>
              </w:rPr>
              <w:t xml:space="preserve">Demonstrates FHSS anti-jamming resilience: hopping channels reduces sustained CW jammer effectiveness and provides measurable BER data across modulation schemes</w:t>
            </w:r>
          </w:p>
        </w:tc>
      </w:tr>
    </w:tbl>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9. System Architecture</w:t>
      </w:r>
    </w:p>
    <w:p>
      <w:pPr>
        <w:spacing w:after="100" w:before="60"/>
      </w:pPr>
      <w:r>
        <w:rPr>
          <w:rFonts w:ascii="Arial" w:cs="Arial" w:eastAsia="Arial" w:hAnsi="Arial"/>
          <w:b w:val="false"/>
          <w:bCs w:val="false"/>
          <w:color w:val="404040"/>
          <w:sz w:val="20"/>
          <w:szCs w:val="20"/>
        </w:rPr>
        <w:t xml:space="preserve">The Week 2 system is organised into six independent software components with well-defined interfaces:</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Class</w:t>
            </w:r>
          </w:p>
        </w:tc>
        <w:tc>
          <w:tcPr>
            <w:tcW w:type="dxa" w:w="4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Message Codec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MsgCodec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UTF-8 text ↔ bit arrays; BER calculation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Modulator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Modulator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Bits → IQ samples for 5 modulation types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Channel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Channel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AWGN + jammer injection on IQ stream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Demodulator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Demodulator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IQ samples → bits; SNR measurement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FHSS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FHSSEngine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Hop sequence generation and channel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GUI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FHSSWindow + panels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Spectrum, hop map, console, controls</w:t>
            </w:r>
          </w:p>
        </w:tc>
      </w:tr>
    </w:tbl>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10. Message Encoding and Bit Representation</w:t>
      </w:r>
    </w:p>
    <w:p>
      <w:pPr>
        <w:spacing w:after="100" w:before="60"/>
      </w:pPr>
      <w:r>
        <w:rPr>
          <w:rFonts w:ascii="Arial" w:cs="Arial" w:eastAsia="Arial" w:hAnsi="Arial"/>
          <w:b w:val="false"/>
          <w:bCs w:val="false"/>
          <w:color w:val="404040"/>
          <w:sz w:val="20"/>
          <w:szCs w:val="20"/>
        </w:rPr>
        <w:t xml:space="preserve">All transmitted data begins as a UTF-8 encoded byte sequence. The MsgCodec class converts text to a flat bit array using MSB-first bit ordering, which is standard for serial RF transmissions.</w:t>
      </w:r>
    </w:p>
    <w:p>
      <w:pPr>
        <w:pStyle w:val="Heading2"/>
        <w:spacing w:after="120" w:before="280"/>
      </w:pPr>
      <w:r>
        <w:rPr>
          <w:rFonts w:ascii="Arial" w:cs="Arial" w:eastAsia="Arial" w:hAnsi="Arial"/>
          <w:b/>
          <w:bCs/>
          <w:color w:val="2E75B6"/>
          <w:sz w:val="24"/>
          <w:szCs w:val="24"/>
        </w:rPr>
        <w:t xml:space="preserve">10.1  Encoding</w:t>
      </w:r>
    </w:p>
    <w:p>
      <w:pPr>
        <w:pStyle w:val="ListParagraph"/>
        <w:numPr>
          <w:ilvl w:val="0"/>
          <w:numId w:val="2"/>
        </w:numPr>
        <w:spacing w:after="40" w:before="40"/>
      </w:pPr>
      <w:r>
        <w:rPr>
          <w:rFonts w:ascii="Arial" w:cs="Arial" w:eastAsia="Arial" w:hAnsi="Arial"/>
          <w:color w:val="404040"/>
          <w:sz w:val="20"/>
          <w:szCs w:val="20"/>
        </w:rPr>
        <w:t xml:space="preserve">Input text is encoded to UTF-8 bytes</w:t>
      </w:r>
    </w:p>
    <w:p>
      <w:pPr>
        <w:pStyle w:val="ListParagraph"/>
        <w:numPr>
          <w:ilvl w:val="0"/>
          <w:numId w:val="2"/>
        </w:numPr>
        <w:spacing w:after="40" w:before="40"/>
      </w:pPr>
      <w:r>
        <w:rPr>
          <w:rFonts w:ascii="Arial" w:cs="Arial" w:eastAsia="Arial" w:hAnsi="Arial"/>
          <w:color w:val="404040"/>
          <w:sz w:val="20"/>
          <w:szCs w:val="20"/>
        </w:rPr>
        <w:t xml:space="preserve">Each byte is expanded to 8 bits, MSB first: bit = (byte &gt;&gt; i) &amp; 1 for i in range(7, -1, -1)</w:t>
      </w:r>
    </w:p>
    <w:p>
      <w:pPr>
        <w:pStyle w:val="ListParagraph"/>
        <w:numPr>
          <w:ilvl w:val="0"/>
          <w:numId w:val="2"/>
        </w:numPr>
        <w:spacing w:after="40" w:before="40"/>
      </w:pPr>
      <w:r>
        <w:rPr>
          <w:rFonts w:ascii="Arial" w:cs="Arial" w:eastAsia="Arial" w:hAnsi="Arial"/>
          <w:color w:val="404040"/>
          <w:sz w:val="20"/>
          <w:szCs w:val="20"/>
        </w:rPr>
        <w:t xml:space="preserve">Output: NumPy uint8 array of length 8 × (number of UTF-8 bytes)</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10.2  Decoding</w:t>
      </w:r>
    </w:p>
    <w:p>
      <w:pPr>
        <w:pStyle w:val="ListParagraph"/>
        <w:numPr>
          <w:ilvl w:val="0"/>
          <w:numId w:val="2"/>
        </w:numPr>
        <w:spacing w:after="40" w:before="40"/>
      </w:pPr>
      <w:r>
        <w:rPr>
          <w:rFonts w:ascii="Arial" w:cs="Arial" w:eastAsia="Arial" w:hAnsi="Arial"/>
          <w:color w:val="404040"/>
          <w:sz w:val="20"/>
          <w:szCs w:val="20"/>
        </w:rPr>
        <w:t xml:space="preserve">Received bit array is padded to a multiple of 8 if necessary</w:t>
      </w:r>
    </w:p>
    <w:p>
      <w:pPr>
        <w:pStyle w:val="ListParagraph"/>
        <w:numPr>
          <w:ilvl w:val="0"/>
          <w:numId w:val="2"/>
        </w:numPr>
        <w:spacing w:after="40" w:before="40"/>
      </w:pPr>
      <w:r>
        <w:rPr>
          <w:rFonts w:ascii="Arial" w:cs="Arial" w:eastAsia="Arial" w:hAnsi="Arial"/>
          <w:color w:val="404040"/>
          <w:sz w:val="20"/>
          <w:szCs w:val="20"/>
        </w:rPr>
        <w:t xml:space="preserve">Groups of 8 bits are reassembled into byte values MSB-first</w:t>
      </w:r>
    </w:p>
    <w:p>
      <w:pPr>
        <w:pStyle w:val="ListParagraph"/>
        <w:numPr>
          <w:ilvl w:val="0"/>
          <w:numId w:val="2"/>
        </w:numPr>
        <w:spacing w:after="40" w:before="40"/>
      </w:pPr>
      <w:r>
        <w:rPr>
          <w:rFonts w:ascii="Arial" w:cs="Arial" w:eastAsia="Arial" w:hAnsi="Arial"/>
          <w:color w:val="404040"/>
          <w:sz w:val="20"/>
          <w:szCs w:val="20"/>
        </w:rPr>
        <w:t xml:space="preserve">Byte array is decoded as UTF-8 with errors='replace' to handle corrupted symbols gracefully</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10.3  BER Computation</w:t>
      </w:r>
    </w:p>
    <w:p>
      <w:pPr>
        <w:spacing w:after="100" w:before="60"/>
      </w:pPr>
      <w:r>
        <w:rPr>
          <w:rFonts w:ascii="Arial" w:cs="Arial" w:eastAsia="Arial" w:hAnsi="Arial"/>
          <w:b w:val="false"/>
          <w:bCs w:val="false"/>
          <w:color w:val="404040"/>
          <w:sz w:val="20"/>
          <w:szCs w:val="20"/>
        </w:rPr>
        <w:t xml:space="preserve">The Bit Error Rate is computed by comparing the transmitted and received bit arrays element-by-element. Both arrays are zero-padded to the length of the longer one before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BER = sum(tx_bits != rx_bits) / max(len(tx_bits), len(rx_bits))</w:t>
            </w:r>
          </w:p>
        </w:tc>
      </w:tr>
    </w:tbl>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11. Modulation Methodology</w:t>
      </w:r>
    </w:p>
    <w:p>
      <w:pPr>
        <w:spacing w:after="100" w:before="60"/>
      </w:pPr>
      <w:r>
        <w:rPr>
          <w:rFonts w:ascii="Arial" w:cs="Arial" w:eastAsia="Arial" w:hAnsi="Arial"/>
          <w:b w:val="false"/>
          <w:bCs w:val="false"/>
          <w:color w:val="404040"/>
          <w:sz w:val="20"/>
          <w:szCs w:val="20"/>
        </w:rPr>
        <w:t xml:space="preserve">Each modulation scheme generates complex baseband IQ samples (in-phase + quadrature). A 32-bit known pilot pattern (alternating 1,0 pairs) is prepended to every transmission to enable receiver synchronisation and pilot stripping during demodulation.</w:t>
      </w:r>
    </w:p>
    <w:p>
      <w:pPr>
        <w:pStyle w:val="Heading2"/>
        <w:spacing w:after="120" w:before="280"/>
      </w:pPr>
      <w:r>
        <w:rPr>
          <w:rFonts w:ascii="Arial" w:cs="Arial" w:eastAsia="Arial" w:hAnsi="Arial"/>
          <w:b/>
          <w:bCs/>
          <w:color w:val="2E75B6"/>
          <w:sz w:val="24"/>
          <w:szCs w:val="24"/>
        </w:rPr>
        <w:t xml:space="preserve">11.1  FSK — Frequency Shift Keying</w:t>
      </w:r>
    </w:p>
    <w:p>
      <w:pPr>
        <w:spacing w:after="100" w:before="60"/>
      </w:pPr>
      <w:r>
        <w:rPr>
          <w:rFonts w:ascii="Arial" w:cs="Arial" w:eastAsia="Arial" w:hAnsi="Arial"/>
          <w:b w:val="false"/>
          <w:bCs w:val="false"/>
          <w:color w:val="404040"/>
          <w:sz w:val="20"/>
          <w:szCs w:val="20"/>
        </w:rPr>
        <w:t xml:space="preserve">Binary FSK uses two normalised frequencies: f0 = 0.15 and f1 = 0.35 (relative to sample rate). Each bit period is represented by a complex exponential at the corresponding frequency, making it robust to phase discontinuities.</w:t>
      </w:r>
    </w:p>
    <w:p>
      <w:pPr>
        <w:pStyle w:val="ListParagraph"/>
        <w:numPr>
          <w:ilvl w:val="0"/>
          <w:numId w:val="2"/>
        </w:numPr>
        <w:spacing w:after="40" w:before="40"/>
      </w:pPr>
      <w:r>
        <w:rPr>
          <w:rFonts w:ascii="Arial" w:cs="Arial" w:eastAsia="Arial" w:hAnsi="Arial"/>
          <w:color w:val="404040"/>
          <w:sz w:val="20"/>
          <w:szCs w:val="20"/>
        </w:rPr>
        <w:t xml:space="preserve">Bit 0: exp(j · 2π · 0.15 · t) over sps samples</w:t>
      </w:r>
    </w:p>
    <w:p>
      <w:pPr>
        <w:pStyle w:val="ListParagraph"/>
        <w:numPr>
          <w:ilvl w:val="0"/>
          <w:numId w:val="2"/>
        </w:numPr>
        <w:spacing w:after="40" w:before="40"/>
      </w:pPr>
      <w:r>
        <w:rPr>
          <w:rFonts w:ascii="Arial" w:cs="Arial" w:eastAsia="Arial" w:hAnsi="Arial"/>
          <w:color w:val="404040"/>
          <w:sz w:val="20"/>
          <w:szCs w:val="20"/>
        </w:rPr>
        <w:t xml:space="preserve">Bit 1: exp(j · 2π · 0.35 · t) over sps samples</w:t>
      </w:r>
    </w:p>
    <w:p>
      <w:pPr>
        <w:pStyle w:val="ListParagraph"/>
        <w:numPr>
          <w:ilvl w:val="0"/>
          <w:numId w:val="2"/>
        </w:numPr>
        <w:spacing w:after="40" w:before="40"/>
      </w:pPr>
      <w:r>
        <w:rPr>
          <w:rFonts w:ascii="Arial" w:cs="Arial" w:eastAsia="Arial" w:hAnsi="Arial"/>
          <w:color w:val="404040"/>
          <w:sz w:val="20"/>
          <w:szCs w:val="20"/>
        </w:rPr>
        <w:t xml:space="preserve">Non-coherent demodulation using correlator bank — no phase tracking required</w:t>
      </w:r>
    </w:p>
    <w:p>
      <w:pPr>
        <w:pStyle w:val="ListParagraph"/>
        <w:numPr>
          <w:ilvl w:val="0"/>
          <w:numId w:val="2"/>
        </w:numPr>
        <w:spacing w:after="40" w:before="40"/>
      </w:pPr>
      <w:r>
        <w:rPr>
          <w:rFonts w:ascii="Arial" w:cs="Arial" w:eastAsia="Arial" w:hAnsi="Arial"/>
          <w:color w:val="404040"/>
          <w:sz w:val="20"/>
          <w:szCs w:val="20"/>
        </w:rPr>
        <w:t xml:space="preserve">Modulation index h = 1 (frequency deviation = symbol rate)</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11.2  QPSK — Quadrature Phase Shift Keying</w:t>
      </w:r>
    </w:p>
    <w:p>
      <w:pPr>
        <w:spacing w:after="100" w:before="60"/>
      </w:pPr>
      <w:r>
        <w:rPr>
          <w:rFonts w:ascii="Arial" w:cs="Arial" w:eastAsia="Arial" w:hAnsi="Arial"/>
          <w:b w:val="false"/>
          <w:bCs w:val="false"/>
          <w:color w:val="404040"/>
          <w:sz w:val="20"/>
          <w:szCs w:val="20"/>
        </w:rPr>
        <w:t xml:space="preserve">Gray-coded QPSK maps pairs of bits to one of four constellation points separated by 90 degrees. Gray coding ensures adjacent symbols differ by only one bit, minimising BER at decision boundaries.</w:t>
      </w:r>
    </w:p>
    <w:p>
      <w:pPr>
        <w:pStyle w:val="ListParagraph"/>
        <w:numPr>
          <w:ilvl w:val="0"/>
          <w:numId w:val="2"/>
        </w:numPr>
        <w:spacing w:after="40" w:before="40"/>
      </w:pPr>
      <w:r>
        <w:rPr>
          <w:rFonts w:ascii="Arial" w:cs="Arial" w:eastAsia="Arial" w:hAnsi="Arial"/>
          <w:color w:val="404040"/>
          <w:sz w:val="20"/>
          <w:szCs w:val="20"/>
        </w:rPr>
        <w:t xml:space="preserve">Bit pairs: (0,0) →0°, (0,1) →90°, (1,1) →180°, (1,0) →270° — Gray coded</w:t>
      </w:r>
    </w:p>
    <w:p>
      <w:pPr>
        <w:pStyle w:val="ListParagraph"/>
        <w:numPr>
          <w:ilvl w:val="0"/>
          <w:numId w:val="2"/>
        </w:numPr>
        <w:spacing w:after="40" w:before="40"/>
      </w:pPr>
      <w:r>
        <w:rPr>
          <w:rFonts w:ascii="Arial" w:cs="Arial" w:eastAsia="Arial" w:hAnsi="Arial"/>
          <w:color w:val="404040"/>
          <w:sz w:val="20"/>
          <w:szCs w:val="20"/>
        </w:rPr>
        <w:t xml:space="preserve">Symbol: exp(j · (π/4 + idx · π/2)) — offset by π/4 from axes</w:t>
      </w:r>
    </w:p>
    <w:p>
      <w:pPr>
        <w:pStyle w:val="ListParagraph"/>
        <w:numPr>
          <w:ilvl w:val="0"/>
          <w:numId w:val="2"/>
        </w:numPr>
        <w:spacing w:after="40" w:before="40"/>
      </w:pPr>
      <w:r>
        <w:rPr>
          <w:rFonts w:ascii="Arial" w:cs="Arial" w:eastAsia="Arial" w:hAnsi="Arial"/>
          <w:color w:val="404040"/>
          <w:sz w:val="20"/>
          <w:szCs w:val="20"/>
        </w:rPr>
        <w:t xml:space="preserve">Two bits per symbol, so spectral efficiency doubles compared to BPSK/FSK</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11.3  FM — Frequency Modulation</w:t>
      </w:r>
    </w:p>
    <w:p>
      <w:pPr>
        <w:spacing w:after="100" w:before="60"/>
      </w:pPr>
      <w:r>
        <w:rPr>
          <w:rFonts w:ascii="Arial" w:cs="Arial" w:eastAsia="Arial" w:hAnsi="Arial"/>
          <w:b w:val="false"/>
          <w:bCs w:val="false"/>
          <w:color w:val="404040"/>
          <w:sz w:val="20"/>
          <w:szCs w:val="20"/>
        </w:rPr>
        <w:t xml:space="preserve">The bit stream is converted to a Non-Return-to-Zero (NRZ) waveform (±1), upsampled, and smoothed with a Gaussian filter to create continuous phase transitions. The instantaneous frequency is proportional to the NRZ value, and phase is obtained by numerical integration.</w:t>
      </w:r>
    </w:p>
    <w:p>
      <w:pPr>
        <w:pStyle w:val="ListParagraph"/>
        <w:numPr>
          <w:ilvl w:val="0"/>
          <w:numId w:val="2"/>
        </w:numPr>
        <w:spacing w:after="40" w:before="40"/>
      </w:pPr>
      <w:r>
        <w:rPr>
          <w:rFonts w:ascii="Arial" w:cs="Arial" w:eastAsia="Arial" w:hAnsi="Arial"/>
          <w:color w:val="404040"/>
          <w:sz w:val="20"/>
          <w:szCs w:val="20"/>
        </w:rPr>
        <w:t xml:space="preserve">NRZ: bit 0 → -1, bit 1 → +1</w:t>
      </w:r>
    </w:p>
    <w:p>
      <w:pPr>
        <w:pStyle w:val="ListParagraph"/>
        <w:numPr>
          <w:ilvl w:val="0"/>
          <w:numId w:val="2"/>
        </w:numPr>
        <w:spacing w:after="40" w:before="40"/>
      </w:pPr>
      <w:r>
        <w:rPr>
          <w:rFonts w:ascii="Arial" w:cs="Arial" w:eastAsia="Arial" w:hAnsi="Arial"/>
          <w:color w:val="404040"/>
          <w:sz w:val="20"/>
          <w:szCs w:val="20"/>
        </w:rPr>
        <w:t xml:space="preserve">Gaussian smoothing: scipy gaussian_filter1d(σ = 0.3 × sps) — reduces spectral splatter</w:t>
      </w:r>
    </w:p>
    <w:p>
      <w:pPr>
        <w:pStyle w:val="ListParagraph"/>
        <w:numPr>
          <w:ilvl w:val="0"/>
          <w:numId w:val="2"/>
        </w:numPr>
        <w:spacing w:after="40" w:before="40"/>
      </w:pPr>
      <w:r>
        <w:rPr>
          <w:rFonts w:ascii="Arial" w:cs="Arial" w:eastAsia="Arial" w:hAnsi="Arial"/>
          <w:color w:val="404040"/>
          <w:sz w:val="20"/>
          <w:szCs w:val="20"/>
        </w:rPr>
        <w:t xml:space="preserve">Phase integration: φ(t) = Σ 2π · kf · NRZ(t), kf = 0.25</w:t>
      </w:r>
    </w:p>
    <w:p>
      <w:pPr>
        <w:pStyle w:val="ListParagraph"/>
        <w:numPr>
          <w:ilvl w:val="0"/>
          <w:numId w:val="2"/>
        </w:numPr>
        <w:spacing w:after="40" w:before="40"/>
      </w:pPr>
      <w:r>
        <w:rPr>
          <w:rFonts w:ascii="Arial" w:cs="Arial" w:eastAsia="Arial" w:hAnsi="Arial"/>
          <w:color w:val="404040"/>
          <w:sz w:val="20"/>
          <w:szCs w:val="20"/>
        </w:rPr>
        <w:t xml:space="preserve">Output: exp(jφ(t)) — constant envelope</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11.4  CSS — Chirp Spread Spectrum (LoRa-like)</w:t>
      </w:r>
    </w:p>
    <w:p>
      <w:pPr>
        <w:spacing w:after="100" w:before="60"/>
      </w:pPr>
      <w:r>
        <w:rPr>
          <w:rFonts w:ascii="Arial" w:cs="Arial" w:eastAsia="Arial" w:hAnsi="Arial"/>
          <w:b w:val="false"/>
          <w:bCs w:val="false"/>
          <w:color w:val="404040"/>
          <w:sz w:val="20"/>
          <w:szCs w:val="20"/>
        </w:rPr>
        <w:t xml:space="preserve">CSS modulates each bit as either an upchirp (bit 1) or a downchirp (bit 0). Each chirp sweeps across the available bandwidth within the symbol duration. This is the same physical layer principle used in LoRa LPWAN systems and offers inherent resistance to multipath and narrowband interference.</w:t>
      </w:r>
    </w:p>
    <w:p>
      <w:pPr>
        <w:pStyle w:val="ListParagraph"/>
        <w:numPr>
          <w:ilvl w:val="0"/>
          <w:numId w:val="2"/>
        </w:numPr>
        <w:spacing w:after="40" w:before="40"/>
      </w:pPr>
      <w:r>
        <w:rPr>
          <w:rFonts w:ascii="Arial" w:cs="Arial" w:eastAsia="Arial" w:hAnsi="Arial"/>
          <w:color w:val="404040"/>
          <w:sz w:val="20"/>
          <w:szCs w:val="20"/>
        </w:rPr>
        <w:t xml:space="preserve">Symbol duration: sps × 8 samples (8× wider than other schemes)</w:t>
      </w:r>
    </w:p>
    <w:p>
      <w:pPr>
        <w:pStyle w:val="ListParagraph"/>
        <w:numPr>
          <w:ilvl w:val="0"/>
          <w:numId w:val="2"/>
        </w:numPr>
        <w:spacing w:after="40" w:before="40"/>
      </w:pPr>
      <w:r>
        <w:rPr>
          <w:rFonts w:ascii="Arial" w:cs="Arial" w:eastAsia="Arial" w:hAnsi="Arial"/>
          <w:color w:val="404040"/>
          <w:sz w:val="20"/>
          <w:szCs w:val="20"/>
        </w:rPr>
        <w:t xml:space="preserve">Upchirp (bit 1): exp(jπ · t² · sym_len), t ∈ [0, 1]</w:t>
      </w:r>
    </w:p>
    <w:p>
      <w:pPr>
        <w:pStyle w:val="ListParagraph"/>
        <w:numPr>
          <w:ilvl w:val="0"/>
          <w:numId w:val="2"/>
        </w:numPr>
        <w:spacing w:after="40" w:before="40"/>
      </w:pPr>
      <w:r>
        <w:rPr>
          <w:rFonts w:ascii="Arial" w:cs="Arial" w:eastAsia="Arial" w:hAnsi="Arial"/>
          <w:color w:val="404040"/>
          <w:sz w:val="20"/>
          <w:szCs w:val="20"/>
        </w:rPr>
        <w:t xml:space="preserve">Downchirp (bit 0): exp(-jπ · t² · sym_len)</w:t>
      </w:r>
    </w:p>
    <w:p>
      <w:pPr>
        <w:pStyle w:val="ListParagraph"/>
        <w:numPr>
          <w:ilvl w:val="0"/>
          <w:numId w:val="2"/>
        </w:numPr>
        <w:spacing w:after="40" w:before="40"/>
      </w:pPr>
      <w:r>
        <w:rPr>
          <w:rFonts w:ascii="Arial" w:cs="Arial" w:eastAsia="Arial" w:hAnsi="Arial"/>
          <w:color w:val="404040"/>
          <w:sz w:val="20"/>
          <w:szCs w:val="20"/>
        </w:rPr>
        <w:t xml:space="preserve">Demodulation: matched filter — correlate against reference chirps</w:t>
      </w:r>
    </w:p>
    <w:p>
      <w:pPr>
        <w:pStyle w:val="ListParagraph"/>
        <w:numPr>
          <w:ilvl w:val="0"/>
          <w:numId w:val="2"/>
        </w:numPr>
        <w:spacing w:after="40" w:before="40"/>
      </w:pPr>
      <w:r>
        <w:rPr>
          <w:rFonts w:ascii="Arial" w:cs="Arial" w:eastAsia="Arial" w:hAnsi="Arial"/>
          <w:color w:val="404040"/>
          <w:sz w:val="20"/>
          <w:szCs w:val="20"/>
        </w:rPr>
        <w:t xml:space="preserve">Wider symbol duration means lower data rate but higher processing gain</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11.5  MSK — Minimum Shift Keying (RTCM/MSK)</w:t>
      </w:r>
    </w:p>
    <w:p>
      <w:pPr>
        <w:spacing w:after="100" w:before="60"/>
      </w:pPr>
      <w:r>
        <w:rPr>
          <w:rFonts w:ascii="Arial" w:cs="Arial" w:eastAsia="Arial" w:hAnsi="Arial"/>
          <w:b w:val="false"/>
          <w:bCs w:val="false"/>
          <w:color w:val="404040"/>
          <w:sz w:val="20"/>
          <w:szCs w:val="20"/>
        </w:rPr>
        <w:t xml:space="preserve">MSK is a continuous-phase FSK variant with modulation index h = 0.5, producing the minimum frequency separation for orthogonal waveforms. Phase transitions are smooth and continuous, giving MSK an excellent spectral efficiency (narrowest mainlobe of all binary FSK variants).</w:t>
      </w:r>
    </w:p>
    <w:p>
      <w:pPr>
        <w:pStyle w:val="ListParagraph"/>
        <w:numPr>
          <w:ilvl w:val="0"/>
          <w:numId w:val="2"/>
        </w:numPr>
        <w:spacing w:after="40" w:before="40"/>
      </w:pPr>
      <w:r>
        <w:rPr>
          <w:rFonts w:ascii="Arial" w:cs="Arial" w:eastAsia="Arial" w:hAnsi="Arial"/>
          <w:color w:val="404040"/>
          <w:sz w:val="20"/>
          <w:szCs w:val="20"/>
        </w:rPr>
        <w:t xml:space="preserve">Phase increment per sample: π ÷ (2 × sps), multiplied by NRZ</w:t>
      </w:r>
    </w:p>
    <w:p>
      <w:pPr>
        <w:pStyle w:val="ListParagraph"/>
        <w:numPr>
          <w:ilvl w:val="0"/>
          <w:numId w:val="2"/>
        </w:numPr>
        <w:spacing w:after="40" w:before="40"/>
      </w:pPr>
      <w:r>
        <w:rPr>
          <w:rFonts w:ascii="Arial" w:cs="Arial" w:eastAsia="Arial" w:hAnsi="Arial"/>
          <w:color w:val="404040"/>
          <w:sz w:val="20"/>
          <w:szCs w:val="20"/>
        </w:rPr>
        <w:t xml:space="preserve">Continuous phase: φ(t) = Σ NRZ(k) × π/(2 · sps)</w:t>
      </w:r>
    </w:p>
    <w:p>
      <w:pPr>
        <w:pStyle w:val="ListParagraph"/>
        <w:numPr>
          <w:ilvl w:val="0"/>
          <w:numId w:val="2"/>
        </w:numPr>
        <w:spacing w:after="40" w:before="40"/>
      </w:pPr>
      <w:r>
        <w:rPr>
          <w:rFonts w:ascii="Arial" w:cs="Arial" w:eastAsia="Arial" w:hAnsi="Arial"/>
          <w:color w:val="404040"/>
          <w:sz w:val="20"/>
          <w:szCs w:val="20"/>
        </w:rPr>
        <w:t xml:space="preserve">Output: exp(jφ(t))</w:t>
      </w:r>
    </w:p>
    <w:p>
      <w:pPr>
        <w:pStyle w:val="ListParagraph"/>
        <w:numPr>
          <w:ilvl w:val="0"/>
          <w:numId w:val="2"/>
        </w:numPr>
        <w:spacing w:after="40" w:before="40"/>
      </w:pPr>
      <w:r>
        <w:rPr>
          <w:rFonts w:ascii="Arial" w:cs="Arial" w:eastAsia="Arial" w:hAnsi="Arial"/>
          <w:color w:val="404040"/>
          <w:sz w:val="20"/>
          <w:szCs w:val="20"/>
        </w:rPr>
        <w:t xml:space="preserve">Used in RTCM maritime/navigation context; models precision correction data links</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12. Channel Model</w:t>
      </w:r>
    </w:p>
    <w:p>
      <w:pPr>
        <w:spacing w:after="100" w:before="60"/>
      </w:pPr>
      <w:r>
        <w:rPr>
          <w:rFonts w:ascii="Arial" w:cs="Arial" w:eastAsia="Arial" w:hAnsi="Arial"/>
          <w:b w:val="false"/>
          <w:bCs w:val="false"/>
          <w:color w:val="404040"/>
          <w:sz w:val="20"/>
          <w:szCs w:val="20"/>
        </w:rPr>
        <w:t xml:space="preserve">The channel model adds both thermal noise (AWGN) and an adversarial jammer to the IQ signal. Both components are power-calibrated relative to the signal power, allowing the user to set SNR and jamming-to-signal ratio in dB.</w:t>
      </w:r>
    </w:p>
    <w:p>
      <w:pPr>
        <w:pStyle w:val="Heading2"/>
        <w:spacing w:after="120" w:before="280"/>
      </w:pPr>
      <w:r>
        <w:rPr>
          <w:rFonts w:ascii="Arial" w:cs="Arial" w:eastAsia="Arial" w:hAnsi="Arial"/>
          <w:b/>
          <w:bCs/>
          <w:color w:val="2E75B6"/>
          <w:sz w:val="24"/>
          <w:szCs w:val="24"/>
        </w:rPr>
        <w:t xml:space="preserve">12.1  AWGN</w:t>
      </w:r>
    </w:p>
    <w:p>
      <w:pPr>
        <w:pStyle w:val="ListParagraph"/>
        <w:numPr>
          <w:ilvl w:val="0"/>
          <w:numId w:val="2"/>
        </w:numPr>
        <w:spacing w:after="40" w:before="40"/>
      </w:pPr>
      <w:r>
        <w:rPr>
          <w:rFonts w:ascii="Arial" w:cs="Arial" w:eastAsia="Arial" w:hAnsi="Arial"/>
          <w:color w:val="404040"/>
          <w:sz w:val="20"/>
          <w:szCs w:val="20"/>
        </w:rPr>
        <w:t xml:space="preserve">Signal power: Ps = mean(|IQ|^2)</w:t>
      </w:r>
    </w:p>
    <w:p>
      <w:pPr>
        <w:pStyle w:val="ListParagraph"/>
        <w:numPr>
          <w:ilvl w:val="0"/>
          <w:numId w:val="2"/>
        </w:numPr>
        <w:spacing w:after="40" w:before="40"/>
      </w:pPr>
      <w:r>
        <w:rPr>
          <w:rFonts w:ascii="Arial" w:cs="Arial" w:eastAsia="Arial" w:hAnsi="Arial"/>
          <w:color w:val="404040"/>
          <w:sz w:val="20"/>
          <w:szCs w:val="20"/>
        </w:rPr>
        <w:t xml:space="preserve">Noise power: Pn = Ps × 10^(-SNR/10)</w:t>
      </w:r>
    </w:p>
    <w:p>
      <w:pPr>
        <w:pStyle w:val="ListParagraph"/>
        <w:numPr>
          <w:ilvl w:val="0"/>
          <w:numId w:val="2"/>
        </w:numPr>
        <w:spacing w:after="40" w:before="40"/>
      </w:pPr>
      <w:r>
        <w:rPr>
          <w:rFonts w:ascii="Arial" w:cs="Arial" w:eastAsia="Arial" w:hAnsi="Arial"/>
          <w:color w:val="404040"/>
          <w:sz w:val="20"/>
          <w:szCs w:val="20"/>
        </w:rPr>
        <w:t xml:space="preserve">Complex AWGN: (randn + j·randn) × sqrt(Pn/2)</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12.2  Jammer Model</w:t>
      </w:r>
    </w:p>
    <w:p>
      <w:pPr>
        <w:spacing w:after="100" w:before="60"/>
      </w:pPr>
      <w:r>
        <w:rPr>
          <w:rFonts w:ascii="Arial" w:cs="Arial" w:eastAsia="Arial" w:hAnsi="Arial"/>
          <w:b w:val="false"/>
          <w:bCs w:val="false"/>
          <w:color w:val="404040"/>
          <w:sz w:val="20"/>
          <w:szCs w:val="20"/>
        </w:rPr>
        <w:t xml:space="preserve">The jammer uses a hybrid model combining a narrowband CW component and a broadband barrage noise component in equal proportion. This models a realistic semi-smart jammer that concentrates power at known frequencies while also raising the noise floor across the band.</w:t>
      </w:r>
    </w:p>
    <w:p>
      <w:pPr>
        <w:pStyle w:val="ListParagraph"/>
        <w:numPr>
          <w:ilvl w:val="0"/>
          <w:numId w:val="2"/>
        </w:numPr>
        <w:spacing w:after="40" w:before="40"/>
      </w:pPr>
      <w:r>
        <w:rPr>
          <w:rFonts w:ascii="Arial" w:cs="Arial" w:eastAsia="Arial" w:hAnsi="Arial"/>
          <w:color w:val="404040"/>
          <w:sz w:val="20"/>
          <w:szCs w:val="20"/>
        </w:rPr>
        <w:t xml:space="preserve">CW component: two tones at normalised frequencies 0.25 and 0.10</w:t>
      </w:r>
    </w:p>
    <w:p>
      <w:pPr>
        <w:pStyle w:val="ListParagraph"/>
        <w:numPr>
          <w:ilvl w:val="0"/>
          <w:numId w:val="2"/>
        </w:numPr>
        <w:spacing w:after="40" w:before="40"/>
      </w:pPr>
      <w:r>
        <w:rPr>
          <w:rFonts w:ascii="Arial" w:cs="Arial" w:eastAsia="Arial" w:hAnsi="Arial"/>
          <w:color w:val="404040"/>
          <w:sz w:val="20"/>
          <w:szCs w:val="20"/>
        </w:rPr>
        <w:t xml:space="preserve">Barrage component: complex Gaussian noise across full bandwidth</w:t>
      </w:r>
    </w:p>
    <w:p>
      <w:pPr>
        <w:pStyle w:val="ListParagraph"/>
        <w:numPr>
          <w:ilvl w:val="0"/>
          <w:numId w:val="2"/>
        </w:numPr>
        <w:spacing w:after="40" w:before="40"/>
      </w:pPr>
      <w:r>
        <w:rPr>
          <w:rFonts w:ascii="Arial" w:cs="Arial" w:eastAsia="Arial" w:hAnsi="Arial"/>
          <w:color w:val="404040"/>
          <w:sz w:val="20"/>
          <w:szCs w:val="20"/>
        </w:rPr>
        <w:t xml:space="preserve">Mixing: 50% CW + 50% barrage, scaled to target jam_db power relative to signal</w:t>
      </w:r>
    </w:p>
    <w:p>
      <w:pPr>
        <w:pStyle w:val="ListParagraph"/>
        <w:numPr>
          <w:ilvl w:val="0"/>
          <w:numId w:val="2"/>
        </w:numPr>
        <w:spacing w:after="40" w:before="40"/>
      </w:pPr>
      <w:r>
        <w:rPr>
          <w:rFonts w:ascii="Arial" w:cs="Arial" w:eastAsia="Arial" w:hAnsi="Arial"/>
          <w:color w:val="404040"/>
          <w:sz w:val="20"/>
          <w:szCs w:val="20"/>
        </w:rPr>
        <w:t xml:space="preserve">Jammer is inactive when jam_db ≤ -60 dB (threshold for 'off' state)</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13. Demodulation Methodology</w:t>
      </w:r>
    </w:p>
    <w:p>
      <w:pPr>
        <w:spacing w:after="100" w:before="60"/>
      </w:pPr>
      <w:r>
        <w:rPr>
          <w:rFonts w:ascii="Arial" w:cs="Arial" w:eastAsia="Arial" w:hAnsi="Arial"/>
          <w:b w:val="false"/>
          <w:bCs w:val="false"/>
          <w:color w:val="404040"/>
          <w:sz w:val="20"/>
          <w:szCs w:val="20"/>
        </w:rPr>
        <w:t xml:space="preserve">Each modulation scheme has a corresponding coherent or envelope-based demodulator. After demodulation, the pilot bits are stripped and the remaining bits are trimmed or padded to match the expected message length.</w:t>
      </w:r>
    </w:p>
    <w:p>
      <w:pPr>
        <w:pStyle w:val="Heading2"/>
        <w:spacing w:after="120" w:before="280"/>
      </w:pPr>
      <w:r>
        <w:rPr>
          <w:rFonts w:ascii="Arial" w:cs="Arial" w:eastAsia="Arial" w:hAnsi="Arial"/>
          <w:b/>
          <w:bCs/>
          <w:color w:val="2E75B6"/>
          <w:sz w:val="24"/>
          <w:szCs w:val="24"/>
        </w:rPr>
        <w:t xml:space="preserve">13.1  FSK Demodulator — Correlator Bank</w:t>
      </w:r>
    </w:p>
    <w:p>
      <w:pPr>
        <w:spacing w:after="100" w:before="60"/>
      </w:pPr>
      <w:r>
        <w:rPr>
          <w:rFonts w:ascii="Arial" w:cs="Arial" w:eastAsia="Arial" w:hAnsi="Arial"/>
          <w:b w:val="false"/>
          <w:bCs w:val="false"/>
          <w:color w:val="404040"/>
          <w:sz w:val="20"/>
          <w:szCs w:val="20"/>
        </w:rPr>
        <w:t xml:space="preserve">Each symbol period is correlated against both reference tones. The bit decision is made in favour of the tone with higher correlation energy:</w:t>
      </w:r>
    </w:p>
    <w:p>
      <w:pPr>
        <w:pStyle w:val="ListParagraph"/>
        <w:numPr>
          <w:ilvl w:val="0"/>
          <w:numId w:val="2"/>
        </w:numPr>
        <w:spacing w:after="40" w:before="40"/>
      </w:pPr>
      <w:r>
        <w:rPr>
          <w:rFonts w:ascii="Arial" w:cs="Arial" w:eastAsia="Arial" w:hAnsi="Arial"/>
          <w:color w:val="404040"/>
          <w:sz w:val="20"/>
          <w:szCs w:val="20"/>
        </w:rPr>
        <w:t xml:space="preserve">Reference: ref0 = exp(j· 2π · 0.15 · t), ref1 = exp(j· 2π · 0.35 · t)</w:t>
      </w:r>
    </w:p>
    <w:p>
      <w:pPr>
        <w:pStyle w:val="ListParagraph"/>
        <w:numPr>
          <w:ilvl w:val="0"/>
          <w:numId w:val="2"/>
        </w:numPr>
        <w:spacing w:after="40" w:before="40"/>
      </w:pPr>
      <w:r>
        <w:rPr>
          <w:rFonts w:ascii="Arial" w:cs="Arial" w:eastAsia="Arial" w:hAnsi="Arial"/>
          <w:color w:val="404040"/>
          <w:sz w:val="20"/>
          <w:szCs w:val="20"/>
        </w:rPr>
        <w:t xml:space="preserve">Decision: bit = 1 if |dot(seg, ref1*)| &gt; |dot(seg, ref0*)| else 0</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13.2  QPSK Demodulator — Phase Decision</w:t>
      </w:r>
    </w:p>
    <w:p>
      <w:pPr>
        <w:spacing w:after="100" w:before="60"/>
      </w:pPr>
      <w:r>
        <w:rPr>
          <w:rFonts w:ascii="Arial" w:cs="Arial" w:eastAsia="Arial" w:hAnsi="Arial"/>
          <w:b w:val="false"/>
          <w:bCs w:val="false"/>
          <w:color w:val="404040"/>
          <w:sz w:val="20"/>
          <w:szCs w:val="20"/>
        </w:rPr>
        <w:t xml:space="preserve">The mean symbol value is computed for each symbol period. The complex angle is mapped back to the nearest QPSK phase state and then Gray-decoded to recover the original bit pair.</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13.3  FM Demodulator — Instantaneous Frequency</w:t>
      </w:r>
    </w:p>
    <w:p>
      <w:pPr>
        <w:spacing w:after="100" w:before="60"/>
      </w:pPr>
      <w:r>
        <w:rPr>
          <w:rFonts w:ascii="Arial" w:cs="Arial" w:eastAsia="Arial" w:hAnsi="Arial"/>
          <w:b w:val="false"/>
          <w:bCs w:val="false"/>
          <w:color w:val="404040"/>
          <w:sz w:val="20"/>
          <w:szCs w:val="20"/>
        </w:rPr>
        <w:t xml:space="preserve">Phase is unwrapped and differentiated to extract instantaneous frequency. Each symbol period is averaged and thresholded at zero to recover the NRZ bit value.</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13.4  CSS Demodulator — Matched Filter</w:t>
      </w:r>
    </w:p>
    <w:p>
      <w:pPr>
        <w:spacing w:after="100" w:before="60"/>
      </w:pPr>
      <w:r>
        <w:rPr>
          <w:rFonts w:ascii="Arial" w:cs="Arial" w:eastAsia="Arial" w:hAnsi="Arial"/>
          <w:b w:val="false"/>
          <w:bCs w:val="false"/>
          <w:color w:val="404040"/>
          <w:sz w:val="20"/>
          <w:szCs w:val="20"/>
        </w:rPr>
        <w:t xml:space="preserve">Each symbol block is correlated against the reference upchirp and downchirp. The chirp with higher correlation energy determines the decoded bit.</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13.5  MSK Demodulator — Phase Differentiation</w:t>
      </w:r>
    </w:p>
    <w:p>
      <w:pPr>
        <w:spacing w:after="100" w:before="60"/>
      </w:pPr>
      <w:r>
        <w:rPr>
          <w:rFonts w:ascii="Arial" w:cs="Arial" w:eastAsia="Arial" w:hAnsi="Arial"/>
          <w:b w:val="false"/>
          <w:bCs w:val="false"/>
          <w:color w:val="404040"/>
          <w:sz w:val="20"/>
          <w:szCs w:val="20"/>
        </w:rPr>
        <w:t xml:space="preserve">Phase is unwrapped and differentiated. The sign of the average phase increment per symbol period determines the bit value, consistent with the NRZ encoding at the transmitter.</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13.6  SNR Measurement</w:t>
      </w:r>
    </w:p>
    <w:p>
      <w:pPr>
        <w:spacing w:after="100" w:before="60"/>
      </w:pPr>
      <w:r>
        <w:rPr>
          <w:rFonts w:ascii="Arial" w:cs="Arial" w:eastAsia="Arial" w:hAnsi="Arial"/>
          <w:b w:val="false"/>
          <w:bCs w:val="false"/>
          <w:color w:val="404040"/>
          <w:sz w:val="20"/>
          <w:szCs w:val="20"/>
        </w:rPr>
        <w:t xml:space="preserve">Received SNR is estimated from the statistical moments of the received IQ signal power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mag2 = |IQ|^2</w:t>
            </w:r>
          </w:p>
          <w:p>
            <w:r>
              <w:rPr>
                <w:rFonts w:ascii="Courier New" w:cs="Courier New" w:eastAsia="Courier New" w:hAnsi="Courier New"/>
                <w:color w:val="1F497D"/>
                <w:sz w:val="20"/>
                <w:szCs w:val="20"/>
              </w:rPr>
              <w:t xml:space="preserve">SNR_lin = mean(mag2)^2 / var(mag2)</w:t>
            </w:r>
          </w:p>
          <w:p>
            <w:r>
              <w:rPr>
                <w:rFonts w:ascii="Courier New" w:cs="Courier New" w:eastAsia="Courier New" w:hAnsi="Courier New"/>
                <w:color w:val="1F497D"/>
                <w:sz w:val="20"/>
                <w:szCs w:val="20"/>
              </w:rPr>
              <w:t xml:space="preserve">SNR_dB = 10 × log10(SNR_lin)</w:t>
            </w:r>
          </w:p>
        </w:tc>
      </w:tr>
    </w:tbl>
    <w:p>
      <w:pPr>
        <w:spacing w:after="100" w:before="60"/>
      </w:pPr>
      <w:r>
        <w:rPr>
          <w:rFonts w:ascii="Arial" w:cs="Arial" w:eastAsia="Arial" w:hAnsi="Arial"/>
          <w:b w:val="false"/>
          <w:bCs w:val="false"/>
          <w:color w:val="404040"/>
          <w:sz w:val="20"/>
          <w:szCs w:val="20"/>
        </w:rPr>
        <w:t xml:space="preserve">This is an envelope-based SNR estimator that does not require knowledge of the transmitted signal, making it suitable for real-time receiver-side operation.</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14. FHSS Engine Methodology</w:t>
      </w:r>
    </w:p>
    <w:p>
      <w:pPr>
        <w:spacing w:after="100" w:before="60"/>
      </w:pPr>
      <w:r>
        <w:rPr>
          <w:rFonts w:ascii="Arial" w:cs="Arial" w:eastAsia="Arial" w:hAnsi="Arial"/>
          <w:b w:val="false"/>
          <w:bCs w:val="false"/>
          <w:color w:val="404040"/>
          <w:sz w:val="20"/>
          <w:szCs w:val="20"/>
        </w:rPr>
        <w:t xml:space="preserve">The FHSSEngine class manages the frequency-hopping sequence and channel configuration. A pseudo-random hop sequence is generated using a seeded Python random number generator, ensuring reproducibility.</w:t>
      </w:r>
    </w:p>
    <w:p>
      <w:pPr>
        <w:pStyle w:val="Heading2"/>
        <w:spacing w:after="120" w:before="280"/>
      </w:pPr>
      <w:r>
        <w:rPr>
          <w:rFonts w:ascii="Arial" w:cs="Arial" w:eastAsia="Arial" w:hAnsi="Arial"/>
          <w:b/>
          <w:bCs/>
          <w:color w:val="2E75B6"/>
          <w:sz w:val="24"/>
          <w:szCs w:val="24"/>
        </w:rPr>
        <w:t xml:space="preserve">14.1  Hop Sequence Generation</w:t>
      </w:r>
    </w:p>
    <w:p>
      <w:pPr>
        <w:pStyle w:val="ListParagraph"/>
        <w:numPr>
          <w:ilvl w:val="0"/>
          <w:numId w:val="2"/>
        </w:numPr>
        <w:spacing w:after="40" w:before="40"/>
      </w:pPr>
      <w:r>
        <w:rPr>
          <w:rFonts w:ascii="Arial" w:cs="Arial" w:eastAsia="Arial" w:hAnsi="Arial"/>
          <w:color w:val="404040"/>
          <w:sz w:val="20"/>
          <w:szCs w:val="20"/>
        </w:rPr>
        <w:t xml:space="preserve">Number of channels: configurable (2 to 12), default 8</w:t>
      </w:r>
    </w:p>
    <w:p>
      <w:pPr>
        <w:pStyle w:val="ListParagraph"/>
        <w:numPr>
          <w:ilvl w:val="0"/>
          <w:numId w:val="2"/>
        </w:numPr>
        <w:spacing w:after="40" w:before="40"/>
      </w:pPr>
      <w:r>
        <w:rPr>
          <w:rFonts w:ascii="Arial" w:cs="Arial" w:eastAsia="Arial" w:hAnsi="Arial"/>
          <w:color w:val="404040"/>
          <w:sz w:val="20"/>
          <w:szCs w:val="20"/>
        </w:rPr>
        <w:t xml:space="preserve">Base frequency: configurable, default 2400 MHz (2.4 GHz ISM band)</w:t>
      </w:r>
    </w:p>
    <w:p>
      <w:pPr>
        <w:pStyle w:val="ListParagraph"/>
        <w:numPr>
          <w:ilvl w:val="0"/>
          <w:numId w:val="2"/>
        </w:numPr>
        <w:spacing w:after="40" w:before="40"/>
      </w:pPr>
      <w:r>
        <w:rPr>
          <w:rFonts w:ascii="Arial" w:cs="Arial" w:eastAsia="Arial" w:hAnsi="Arial"/>
          <w:color w:val="404040"/>
          <w:sz w:val="20"/>
          <w:szCs w:val="20"/>
        </w:rPr>
        <w:t xml:space="preserve">Channel bandwidth: configurable, default 1 MHz</w:t>
      </w:r>
    </w:p>
    <w:p>
      <w:pPr>
        <w:pStyle w:val="ListParagraph"/>
        <w:numPr>
          <w:ilvl w:val="0"/>
          <w:numId w:val="2"/>
        </w:numPr>
        <w:spacing w:after="40" w:before="40"/>
      </w:pPr>
      <w:r>
        <w:rPr>
          <w:rFonts w:ascii="Arial" w:cs="Arial" w:eastAsia="Arial" w:hAnsi="Arial"/>
          <w:color w:val="404040"/>
          <w:sz w:val="20"/>
          <w:szCs w:val="20"/>
        </w:rPr>
        <w:t xml:space="preserve">Sequence: rng.randint(0, num_channels-1) repeated for sequence_len hops</w:t>
      </w:r>
    </w:p>
    <w:p>
      <w:pPr>
        <w:pStyle w:val="ListParagraph"/>
        <w:numPr>
          <w:ilvl w:val="0"/>
          <w:numId w:val="2"/>
        </w:numPr>
        <w:spacing w:after="40" w:before="40"/>
      </w:pPr>
      <w:r>
        <w:rPr>
          <w:rFonts w:ascii="Arial" w:cs="Arial" w:eastAsia="Arial" w:hAnsi="Arial"/>
          <w:color w:val="404040"/>
          <w:sz w:val="20"/>
          <w:szCs w:val="20"/>
        </w:rPr>
        <w:t xml:space="preserve">Seed-based RNG ensures transmitter and receiver share the same hopping pattern (pre-shared key model)</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14.2  Hop Timing</w:t>
      </w:r>
    </w:p>
    <w:p>
      <w:pPr>
        <w:spacing w:after="100" w:before="60"/>
      </w:pPr>
      <w:r>
        <w:rPr>
          <w:rFonts w:ascii="Arial" w:cs="Arial" w:eastAsia="Arial" w:hAnsi="Arial"/>
          <w:b w:val="false"/>
          <w:bCs w:val="false"/>
          <w:color w:val="404040"/>
          <w:sz w:val="20"/>
          <w:szCs w:val="20"/>
        </w:rPr>
        <w:t xml:space="preserve">Each hop occupies a configurable interval (default 10 ms). The simulation timer fires at user-selected speed, advancing the hop index and triggering signal generation, channel processing, and demodulation for that hop.</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15. Spectrum Display and Waterfall Methodology</w:t>
      </w:r>
    </w:p>
    <w:p>
      <w:pPr>
        <w:spacing w:after="100" w:before="60"/>
      </w:pPr>
      <w:r>
        <w:rPr>
          <w:rFonts w:ascii="Arial" w:cs="Arial" w:eastAsia="Arial" w:hAnsi="Arial"/>
          <w:b w:val="false"/>
          <w:bCs w:val="false"/>
          <w:color w:val="404040"/>
          <w:sz w:val="20"/>
          <w:szCs w:val="20"/>
        </w:rPr>
        <w:t xml:space="preserve">The live spectrum display uses a dual-panel Matplotlib canvas: an upper FFT power spectrum and a lower waterfall plot showing spectral history over time.</w:t>
      </w:r>
    </w:p>
    <w:p>
      <w:pPr>
        <w:pStyle w:val="Heading2"/>
        <w:spacing w:after="120" w:before="280"/>
      </w:pPr>
      <w:r>
        <w:rPr>
          <w:rFonts w:ascii="Arial" w:cs="Arial" w:eastAsia="Arial" w:hAnsi="Arial"/>
          <w:b/>
          <w:bCs/>
          <w:color w:val="2E75B6"/>
          <w:sz w:val="24"/>
          <w:szCs w:val="24"/>
        </w:rPr>
        <w:t xml:space="preserve">15.1  FFT Computation</w:t>
      </w:r>
    </w:p>
    <w:p>
      <w:pPr>
        <w:pStyle w:val="ListParagraph"/>
        <w:numPr>
          <w:ilvl w:val="0"/>
          <w:numId w:val="2"/>
        </w:numPr>
        <w:spacing w:after="40" w:before="40"/>
      </w:pPr>
      <w:r>
        <w:rPr>
          <w:rFonts w:ascii="Arial" w:cs="Arial" w:eastAsia="Arial" w:hAnsi="Arial"/>
          <w:color w:val="404040"/>
          <w:sz w:val="20"/>
          <w:szCs w:val="20"/>
        </w:rPr>
        <w:t xml:space="preserve">N = 512 point FFT using a Hanning window to reduce spectral leakage</w:t>
      </w:r>
    </w:p>
    <w:p>
      <w:pPr>
        <w:pStyle w:val="ListParagraph"/>
        <w:numPr>
          <w:ilvl w:val="0"/>
          <w:numId w:val="2"/>
        </w:numPr>
        <w:spacing w:after="40" w:before="40"/>
      </w:pPr>
      <w:r>
        <w:rPr>
          <w:rFonts w:ascii="Arial" w:cs="Arial" w:eastAsia="Arial" w:hAnsi="Arial"/>
          <w:color w:val="404040"/>
          <w:sz w:val="20"/>
          <w:szCs w:val="20"/>
        </w:rPr>
        <w:t xml:space="preserve">PSD: |FFT(IQ × window)|^2 normalised by N × sum(window^2)</w:t>
      </w:r>
    </w:p>
    <w:p>
      <w:pPr>
        <w:pStyle w:val="ListParagraph"/>
        <w:numPr>
          <w:ilvl w:val="0"/>
          <w:numId w:val="2"/>
        </w:numPr>
        <w:spacing w:after="40" w:before="40"/>
      </w:pPr>
      <w:r>
        <w:rPr>
          <w:rFonts w:ascii="Arial" w:cs="Arial" w:eastAsia="Arial" w:hAnsi="Arial"/>
          <w:color w:val="404040"/>
          <w:sz w:val="20"/>
          <w:szCs w:val="20"/>
        </w:rPr>
        <w:t xml:space="preserve">Frequency axis mapped to the active channel's MHz range via np.interp</w:t>
      </w:r>
    </w:p>
    <w:p>
      <w:pPr>
        <w:pStyle w:val="ListParagraph"/>
        <w:numPr>
          <w:ilvl w:val="0"/>
          <w:numId w:val="2"/>
        </w:numPr>
        <w:spacing w:after="40" w:before="40"/>
      </w:pPr>
      <w:r>
        <w:rPr>
          <w:rFonts w:ascii="Arial" w:cs="Arial" w:eastAsia="Arial" w:hAnsi="Arial"/>
          <w:color w:val="404040"/>
          <w:sz w:val="20"/>
          <w:szCs w:val="20"/>
        </w:rPr>
        <w:t xml:space="preserve">Out-of-band bins set to noise floor with small Gaussian jitter for realism</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15.2  Peak Hold</w:t>
      </w:r>
    </w:p>
    <w:p>
      <w:pPr>
        <w:spacing w:after="100" w:before="60"/>
      </w:pPr>
      <w:r>
        <w:rPr>
          <w:rFonts w:ascii="Arial" w:cs="Arial" w:eastAsia="Arial" w:hAnsi="Arial"/>
          <w:b w:val="false"/>
          <w:bCs w:val="false"/>
          <w:color w:val="404040"/>
          <w:sz w:val="20"/>
          <w:szCs w:val="20"/>
        </w:rPr>
        <w:t xml:space="preserve">A decaying peak hold trace is maintained alongside the instantaneous FFT: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color w:val="1F497D"/>
                <w:sz w:val="20"/>
                <w:szCs w:val="20"/>
              </w:rPr>
              <w:t xml:space="preserve">peak_hold = max(peak_hold, frame) × 0.97 + noise_floor × 0.03</w:t>
            </w:r>
          </w:p>
        </w:tc>
      </w:tr>
    </w:tbl>
    <w:p>
      <w:pPr>
        <w:spacing w:after="100" w:before="60"/>
      </w:pPr>
      <w:r>
        <w:rPr>
          <w:rFonts w:ascii="Arial" w:cs="Arial" w:eastAsia="Arial" w:hAnsi="Arial"/>
          <w:b w:val="false"/>
          <w:bCs w:val="false"/>
          <w:color w:val="404040"/>
          <w:sz w:val="20"/>
          <w:szCs w:val="20"/>
        </w:rPr>
        <w:t xml:space="preserve">The decay factor (0.97) creates a leaky peak detector that gradually forgets old peaks, providing both transient peak capture and long-term spectral history.</w:t>
      </w:r>
    </w:p>
    <w:p>
      <w:pPr>
        <w:spacing w:after="60" w:before="0"/>
      </w:pPr>
      <w:r>
        <w:rPr>
          <w:sz w:val="20"/>
          <w:szCs w:val="20"/>
        </w:rPr>
        <w:t xml:space="preserve"/>
      </w:r>
    </w:p>
    <w:p>
      <w:pPr>
        <w:pStyle w:val="Heading2"/>
        <w:spacing w:after="120" w:before="280"/>
      </w:pPr>
      <w:r>
        <w:rPr>
          <w:rFonts w:ascii="Arial" w:cs="Arial" w:eastAsia="Arial" w:hAnsi="Arial"/>
          <w:b/>
          <w:bCs/>
          <w:color w:val="2E75B6"/>
          <w:sz w:val="24"/>
          <w:szCs w:val="24"/>
        </w:rPr>
        <w:t xml:space="preserve">15.3  Waterfall Display</w:t>
      </w:r>
    </w:p>
    <w:p>
      <w:pPr>
        <w:spacing w:after="100" w:before="60"/>
      </w:pPr>
      <w:r>
        <w:rPr>
          <w:rFonts w:ascii="Arial" w:cs="Arial" w:eastAsia="Arial" w:hAnsi="Arial"/>
          <w:b w:val="false"/>
          <w:bCs w:val="false"/>
          <w:color w:val="404040"/>
          <w:sz w:val="20"/>
          <w:szCs w:val="20"/>
        </w:rPr>
        <w:t xml:space="preserve">The waterfall is a scrolling 2D image (80 rows × 512 bins) using np.roll to shift rows upward each hop. A custom colourmap maps power levels from black (noise floor) through deep blue, cyan, amber to white (peak power), consistent with SDR waterfall convention.</w:t>
      </w:r>
    </w:p>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16. Week 2 — Design Decisions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Decision</w:t>
            </w:r>
          </w:p>
        </w:tc>
        <w:tc>
          <w:tcPr>
            <w:tcW w:type="dxa" w:w="6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5 modulations in single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Allows direct BER comparison across schemes under identical channel conditions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Pilot prefix (32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Provides synchronisation reference and is stripped before BER calculation to avoid skewing results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Complex IQ samples throughout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Matches real SDR hardware representation; enables direct extension to hardware-in-loop testing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Hybrid CW + barrage jammer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More realistic than pure CW; tests both narrowband and wideband vulnerability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CSS symbol 8× longer than others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CSS processing gain requires longer symbols; this exposes the BER vs data-rate trade-off explicitly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Seeded hop sequence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Reproducibility for controlled experiments; models pre-shared key agreement between TX and RX</w:t>
            </w:r>
          </w:p>
        </w:tc>
      </w:tr>
    </w:tbl>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17. Progression from Week 1 to Week 2</w:t>
      </w:r>
    </w:p>
    <w:p>
      <w:pPr>
        <w:spacing w:after="100" w:before="60"/>
      </w:pPr>
      <w:r>
        <w:rPr>
          <w:rFonts w:ascii="Arial" w:cs="Arial" w:eastAsia="Arial" w:hAnsi="Arial"/>
          <w:b w:val="false"/>
          <w:bCs w:val="false"/>
          <w:color w:val="404040"/>
          <w:sz w:val="20"/>
          <w:szCs w:val="20"/>
        </w:rPr>
        <w:t xml:space="preserve">The two weeks represent a deliberate and coherent research progression:</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Week 1 Capability</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Week 2 Extension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Manual signal generation per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Automated per-hop modulation from message bits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Visual noise/jammer injection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Power-calibrated AWGN + hybrid jammer model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One-sided FFT display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Live FFT + scrolling waterfall with peak hold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No demodulation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Full per-scheme demodulator with BER reporting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Single carrier frequency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Configurable multi-channel FHSS hop sequence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Chirp as waveform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CSS as full LoRa-like modulation with matched filter RX</w:t>
            </w:r>
          </w:p>
        </w:tc>
      </w:tr>
    </w:tbl>
    <w:p>
      <w:pPr>
        <w:spacing w:after="60" w:before="0"/>
      </w:pPr>
      <w:r>
        <w:rPr>
          <w:sz w:val="20"/>
          <w:szCs w:val="20"/>
        </w:rPr>
        <w:t xml:space="preserve"/>
      </w:r>
    </w:p>
    <w:p>
      <w:pPr>
        <w:spacing w:after="60" w:before="0"/>
      </w:pPr>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18. Tools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Library</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4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3.8+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Core language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PyQt5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Desktop GUI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NumPy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1.20+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Signal arrays, FFT, modulation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Matplotlib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Embedded spectrum, waterfall, hop map plots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SciPy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Gaussian filter (FM smooth transitions)</w:t>
            </w:r>
          </w:p>
        </w:tc>
      </w:tr>
    </w:tbl>
    <w:p>
      <w:pPr>
        <w:spacing w:after="60" w:before="0"/>
      </w:pPr>
      <w:r>
        <w:rPr>
          <w:sz w:val="20"/>
          <w:szCs w:val="20"/>
        </w:rPr>
        <w:t xml:space="preserve"/>
      </w:r>
    </w:p>
    <w:p>
      <w:pPr>
        <w:spacing w:after="60" w:before="0"/>
      </w:pPr>
      <w:r>
        <w:rPr>
          <w:sz w:val="20"/>
          <w:szCs w:val="20"/>
        </w:rPr>
        <w:t xml:space="preserve"/>
      </w:r>
    </w:p>
    <w:p>
      <w:pPr>
        <w:spacing w:after="60" w:before="0"/>
      </w:pPr>
      <w:r>
        <w:rPr>
          <w:sz w:val="20"/>
          <w:szCs w:val="20"/>
        </w:rPr>
        <w:t xml:space="preserve"/>
      </w:r>
    </w:p>
    <w:p>
      <w:pPr>
        <w:pBdr>
          <w:top w:val="single" w:color="CCCCCC" w:sz="3" w:space="4"/>
        </w:pBdr>
        <w:spacing w:after="0" w:before="240"/>
        <w:jc w:val="center"/>
      </w:pPr>
      <w:r>
        <w:rPr>
          <w:rFonts w:ascii="Arial" w:cs="Arial" w:eastAsia="Arial" w:hAnsi="Arial"/>
          <w:color w:val="999999"/>
          <w:sz w:val="18"/>
          <w:szCs w:val="18"/>
        </w:rPr>
        <w:t xml:space="preserve">End of Methodology Documentation  —  UAV Anti-Jamming RF Simulation Project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UAV Anti-Jamming RF Simulation  |  Methodology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2026-04-03T13:42:10.927Z</dcterms:created>
  <dcterms:modified xsi:type="dcterms:W3CDTF">2026-04-03T13:42:10.928Z</dcterms:modified>
</cp:coreProperties>
</file>

<file path=docProps/custom.xml><?xml version="1.0" encoding="utf-8"?>
<Properties xmlns="http://schemas.openxmlformats.org/officeDocument/2006/custom-properties" xmlns:vt="http://schemas.openxmlformats.org/officeDocument/2006/docPropsVTypes"/>
</file>