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93DBD" w14:textId="77777777" w:rsidR="00264F61" w:rsidRPr="00C40AA1" w:rsidRDefault="00000000" w:rsidP="005445BC">
      <w:pPr>
        <w:spacing w:after="16"/>
        <w:jc w:val="center"/>
        <w:rPr>
          <w:rFonts w:ascii="Arial" w:hAnsi="Arial" w:cs="Arial"/>
        </w:rPr>
      </w:pPr>
      <w:r w:rsidRPr="00C40AA1">
        <w:rPr>
          <w:rFonts w:ascii="Arial" w:eastAsia="Cambria" w:hAnsi="Arial" w:cs="Arial"/>
          <w:b/>
          <w:bCs/>
          <w:color w:val="1F3864"/>
          <w:spacing w:val="12"/>
          <w:sz w:val="32"/>
          <w:szCs w:val="32"/>
        </w:rPr>
        <w:t>SAHANA BANNIGOL</w:t>
      </w:r>
    </w:p>
    <w:p w14:paraId="4E414CF1" w14:textId="77777777" w:rsidR="00264F61" w:rsidRPr="00C40AA1" w:rsidRDefault="00000000" w:rsidP="005445BC">
      <w:pPr>
        <w:spacing w:after="10"/>
        <w:jc w:val="center"/>
        <w:rPr>
          <w:rFonts w:ascii="Arial" w:eastAsia="Cambria" w:hAnsi="Arial" w:cs="Arial"/>
          <w:color w:val="404040"/>
          <w:sz w:val="16"/>
          <w:szCs w:val="16"/>
        </w:rPr>
      </w:pPr>
      <w:r w:rsidRPr="00C40AA1">
        <w:rPr>
          <w:rFonts w:ascii="Arial" w:eastAsia="Cambria" w:hAnsi="Arial" w:cs="Arial"/>
          <w:color w:val="404040"/>
          <w:sz w:val="16"/>
          <w:szCs w:val="16"/>
        </w:rPr>
        <w:t>+44 7379 422526  ·  sahanasb.bannigol@gmail.com  ·  linkedin.com/in/sahana-bannigol-0870751b1  ·  github.com/sahana-bannigol</w:t>
      </w:r>
    </w:p>
    <w:p w14:paraId="73698BF6" w14:textId="77777777" w:rsidR="00E10C8E" w:rsidRPr="00C40AA1" w:rsidRDefault="00E10C8E" w:rsidP="005445BC">
      <w:pPr>
        <w:spacing w:after="10"/>
        <w:jc w:val="center"/>
        <w:rPr>
          <w:rFonts w:ascii="Arial" w:hAnsi="Arial" w:cs="Arial"/>
          <w:sz w:val="8"/>
          <w:szCs w:val="8"/>
        </w:rPr>
      </w:pPr>
    </w:p>
    <w:p w14:paraId="199464A7" w14:textId="37722513" w:rsidR="00264F61" w:rsidRPr="00C40AA1" w:rsidRDefault="00000000" w:rsidP="005445BC">
      <w:pPr>
        <w:pBdr>
          <w:bottom w:val="single" w:sz="6" w:space="2" w:color="1F3864"/>
        </w:pBdr>
        <w:spacing w:before="82" w:after="22"/>
        <w:rPr>
          <w:rFonts w:ascii="Arial" w:hAnsi="Arial" w:cs="Arial"/>
        </w:rPr>
      </w:pPr>
      <w:r w:rsidRPr="00C40AA1">
        <w:rPr>
          <w:rFonts w:ascii="Arial" w:eastAsia="Cambria" w:hAnsi="Arial" w:cs="Arial"/>
          <w:b/>
          <w:bCs/>
          <w:color w:val="1F3864"/>
          <w:spacing w:val="10"/>
        </w:rPr>
        <w:t>SUMMARY</w:t>
      </w:r>
    </w:p>
    <w:p w14:paraId="1ADD2960" w14:textId="51A22F5C" w:rsidR="00E10C8E" w:rsidRPr="00C40AA1" w:rsidRDefault="00CA2956" w:rsidP="005445BC">
      <w:pPr>
        <w:spacing w:after="24"/>
        <w:jc w:val="both"/>
        <w:rPr>
          <w:rFonts w:ascii="Arial" w:hAnsi="Arial" w:cs="Arial"/>
          <w:sz w:val="8"/>
          <w:szCs w:val="8"/>
        </w:rPr>
      </w:pPr>
      <w:r w:rsidRPr="00CA2956">
        <w:rPr>
          <w:rFonts w:ascii="Arial" w:eastAsia="Cambria" w:hAnsi="Arial" w:cs="Arial"/>
          <w:color w:val="1A1A1A"/>
          <w:sz w:val="18"/>
          <w:szCs w:val="18"/>
        </w:rPr>
        <w:t>Full-stack blockchain engineer, spanning smart contracts, backend APIs, and on-chain integration. Built on 2+ years of backend engineering experience, an MSc in FinTech with Distinction from Exeter, and hands-on blockchain work at Nex</w:t>
      </w:r>
      <w:r>
        <w:rPr>
          <w:rFonts w:ascii="Arial" w:eastAsia="Cambria" w:hAnsi="Arial" w:cs="Arial"/>
          <w:color w:val="1A1A1A"/>
          <w:sz w:val="18"/>
          <w:szCs w:val="18"/>
        </w:rPr>
        <w:t>a.</w:t>
      </w:r>
    </w:p>
    <w:p w14:paraId="50A55405" w14:textId="77777777" w:rsidR="00264F61" w:rsidRPr="00C40AA1" w:rsidRDefault="00000000" w:rsidP="005445BC">
      <w:pPr>
        <w:pBdr>
          <w:bottom w:val="single" w:sz="6" w:space="2" w:color="1F3864"/>
        </w:pBdr>
        <w:spacing w:before="82" w:after="22"/>
        <w:rPr>
          <w:rFonts w:ascii="Arial" w:hAnsi="Arial" w:cs="Arial"/>
        </w:rPr>
      </w:pPr>
      <w:r w:rsidRPr="00C40AA1">
        <w:rPr>
          <w:rFonts w:ascii="Arial" w:eastAsia="Cambria" w:hAnsi="Arial" w:cs="Arial"/>
          <w:b/>
          <w:bCs/>
          <w:color w:val="1F3864"/>
          <w:spacing w:val="10"/>
        </w:rPr>
        <w:t>WORK EXPERIENCE</w:t>
      </w:r>
    </w:p>
    <w:p w14:paraId="7C726B9A" w14:textId="77777777" w:rsidR="00295B32" w:rsidRPr="00C40AA1" w:rsidRDefault="00000000" w:rsidP="005445BC">
      <w:pPr>
        <w:tabs>
          <w:tab w:val="right" w:pos="10466"/>
        </w:tabs>
        <w:spacing w:before="50" w:after="10"/>
        <w:rPr>
          <w:rFonts w:ascii="Arial" w:eastAsia="Cambria" w:hAnsi="Arial" w:cs="Arial"/>
          <w:i/>
          <w:iCs/>
          <w:color w:val="1A1A1A"/>
          <w:sz w:val="19"/>
          <w:szCs w:val="19"/>
        </w:rPr>
      </w:pPr>
      <w:r w:rsidRPr="00C40AA1">
        <w:rPr>
          <w:rFonts w:ascii="Arial" w:eastAsia="Cambria" w:hAnsi="Arial" w:cs="Arial"/>
          <w:b/>
          <w:bCs/>
          <w:color w:val="1A1A1A"/>
          <w:sz w:val="19"/>
          <w:szCs w:val="19"/>
        </w:rPr>
        <w:t>Software Developer Consultant</w:t>
      </w:r>
    </w:p>
    <w:p w14:paraId="719513C3" w14:textId="17F61C7E" w:rsidR="00264F61" w:rsidRPr="00C40AA1" w:rsidRDefault="00000000" w:rsidP="005445BC">
      <w:pPr>
        <w:tabs>
          <w:tab w:val="right" w:pos="10466"/>
        </w:tabs>
        <w:spacing w:before="50" w:after="10"/>
        <w:rPr>
          <w:rFonts w:ascii="Arial" w:hAnsi="Arial" w:cs="Arial"/>
          <w:b/>
          <w:bCs/>
        </w:rPr>
      </w:pPr>
      <w:r w:rsidRPr="00C40AA1">
        <w:rPr>
          <w:rFonts w:ascii="Arial" w:eastAsia="Cambria" w:hAnsi="Arial" w:cs="Arial"/>
          <w:b/>
          <w:bCs/>
          <w:color w:val="1A1A1A"/>
          <w:sz w:val="19"/>
          <w:szCs w:val="19"/>
        </w:rPr>
        <w:t>Nexa (L1 Blockchain)</w:t>
      </w:r>
      <w:r w:rsidRPr="00C40AA1">
        <w:rPr>
          <w:rFonts w:ascii="Arial" w:eastAsia="Cambria" w:hAnsi="Arial" w:cs="Arial"/>
          <w:b/>
          <w:bCs/>
          <w:sz w:val="19"/>
          <w:szCs w:val="19"/>
        </w:rPr>
        <w:tab/>
      </w:r>
      <w:r w:rsidRPr="00C40AA1">
        <w:rPr>
          <w:rFonts w:ascii="Arial" w:eastAsia="Cambria" w:hAnsi="Arial" w:cs="Arial"/>
          <w:b/>
          <w:bCs/>
          <w:color w:val="404040"/>
          <w:sz w:val="18"/>
          <w:szCs w:val="18"/>
        </w:rPr>
        <w:t xml:space="preserve">Jul 2026 </w:t>
      </w:r>
      <w:r w:rsidR="00295B32" w:rsidRPr="00C40AA1">
        <w:rPr>
          <w:rFonts w:ascii="Arial" w:eastAsia="Cambria" w:hAnsi="Arial" w:cs="Arial"/>
          <w:b/>
          <w:bCs/>
          <w:color w:val="404040"/>
          <w:sz w:val="18"/>
          <w:szCs w:val="18"/>
        </w:rPr>
        <w:t>–</w:t>
      </w:r>
      <w:r w:rsidRPr="00C40AA1">
        <w:rPr>
          <w:rFonts w:ascii="Arial" w:eastAsia="Cambria" w:hAnsi="Arial" w:cs="Arial"/>
          <w:b/>
          <w:bCs/>
          <w:color w:val="404040"/>
          <w:sz w:val="18"/>
          <w:szCs w:val="18"/>
        </w:rPr>
        <w:t xml:space="preserve"> Present</w:t>
      </w:r>
      <w:r w:rsidR="00295B32" w:rsidRPr="00C40AA1">
        <w:rPr>
          <w:rFonts w:ascii="Arial" w:eastAsia="Cambria" w:hAnsi="Arial" w:cs="Arial"/>
          <w:b/>
          <w:bCs/>
          <w:color w:val="404040"/>
          <w:sz w:val="18"/>
          <w:szCs w:val="18"/>
        </w:rPr>
        <w:t xml:space="preserve">, </w:t>
      </w:r>
      <w:r w:rsidR="00295B32" w:rsidRPr="00C40AA1">
        <w:rPr>
          <w:rFonts w:ascii="Arial" w:eastAsia="Cambria" w:hAnsi="Arial" w:cs="Arial"/>
          <w:b/>
          <w:bCs/>
          <w:color w:val="1A1A1A"/>
          <w:sz w:val="19"/>
          <w:szCs w:val="19"/>
        </w:rPr>
        <w:t>UK, Remote</w:t>
      </w:r>
    </w:p>
    <w:p w14:paraId="26D7445D" w14:textId="77777777" w:rsidR="00264F61" w:rsidRPr="00C40AA1" w:rsidRDefault="00000000" w:rsidP="005445BC">
      <w:pPr>
        <w:pStyle w:val="ListParagraph"/>
        <w:numPr>
          <w:ilvl w:val="0"/>
          <w:numId w:val="2"/>
        </w:numPr>
        <w:spacing w:after="8"/>
        <w:jc w:val="both"/>
        <w:rPr>
          <w:rFonts w:ascii="Arial" w:hAnsi="Arial" w:cs="Arial"/>
        </w:rPr>
      </w:pPr>
      <w:r w:rsidRPr="00C40AA1">
        <w:rPr>
          <w:rFonts w:ascii="Arial" w:eastAsia="Cambria" w:hAnsi="Arial" w:cs="Arial"/>
          <w:color w:val="1A1A1A"/>
          <w:sz w:val="18"/>
          <w:szCs w:val="18"/>
        </w:rPr>
        <w:t xml:space="preserve">Integrated Nexa's </w:t>
      </w:r>
      <w:r w:rsidRPr="00C40AA1">
        <w:rPr>
          <w:rFonts w:ascii="Arial" w:eastAsia="Cambria" w:hAnsi="Arial" w:cs="Arial"/>
          <w:b/>
          <w:bCs/>
          <w:color w:val="1A1A1A"/>
          <w:sz w:val="18"/>
          <w:szCs w:val="18"/>
        </w:rPr>
        <w:t>existing mint-core module</w:t>
      </w:r>
      <w:r w:rsidRPr="00C40AA1">
        <w:rPr>
          <w:rFonts w:ascii="Arial" w:eastAsia="Cambria" w:hAnsi="Arial" w:cs="Arial"/>
          <w:color w:val="1A1A1A"/>
          <w:sz w:val="18"/>
          <w:szCs w:val="18"/>
        </w:rPr>
        <w:t xml:space="preserve"> via a new minting plugin, then built the on-chain flow end to end: creating token groups and minting phage, sample, and stage-data records as NFTs via multipart uploads, plus a </w:t>
      </w:r>
      <w:r w:rsidRPr="00C40AA1">
        <w:rPr>
          <w:rFonts w:ascii="Arial" w:eastAsia="Cambria" w:hAnsi="Arial" w:cs="Arial"/>
          <w:b/>
          <w:bCs/>
          <w:color w:val="1A1A1A"/>
          <w:sz w:val="18"/>
          <w:szCs w:val="18"/>
        </w:rPr>
        <w:t>confirmation safeguard</w:t>
      </w:r>
      <w:r w:rsidRPr="00C40AA1">
        <w:rPr>
          <w:rFonts w:ascii="Arial" w:eastAsia="Cambria" w:hAnsi="Arial" w:cs="Arial"/>
          <w:color w:val="1A1A1A"/>
          <w:sz w:val="18"/>
          <w:szCs w:val="18"/>
        </w:rPr>
        <w:t xml:space="preserve"> before each irreversible mint.</w:t>
      </w:r>
    </w:p>
    <w:p w14:paraId="2B6674EF" w14:textId="77777777" w:rsidR="00264F61" w:rsidRPr="00C40AA1" w:rsidRDefault="00000000" w:rsidP="005445BC">
      <w:pPr>
        <w:pStyle w:val="ListParagraph"/>
        <w:numPr>
          <w:ilvl w:val="0"/>
          <w:numId w:val="2"/>
        </w:numPr>
        <w:spacing w:after="8"/>
        <w:jc w:val="both"/>
        <w:rPr>
          <w:rFonts w:ascii="Arial" w:hAnsi="Arial" w:cs="Arial"/>
        </w:rPr>
      </w:pPr>
      <w:r w:rsidRPr="00C40AA1">
        <w:rPr>
          <w:rFonts w:ascii="Arial" w:eastAsia="Cambria" w:hAnsi="Arial" w:cs="Arial"/>
          <w:color w:val="1A1A1A"/>
          <w:sz w:val="18"/>
          <w:szCs w:val="18"/>
        </w:rPr>
        <w:t xml:space="preserve">Wrote </w:t>
      </w:r>
      <w:r w:rsidRPr="00C40AA1">
        <w:rPr>
          <w:rFonts w:ascii="Arial" w:eastAsia="Cambria" w:hAnsi="Arial" w:cs="Arial"/>
          <w:b/>
          <w:bCs/>
          <w:color w:val="1A1A1A"/>
          <w:sz w:val="18"/>
          <w:szCs w:val="18"/>
        </w:rPr>
        <w:t>reconciliation checks</w:t>
      </w:r>
      <w:r w:rsidRPr="00C40AA1">
        <w:rPr>
          <w:rFonts w:ascii="Arial" w:eastAsia="Cambria" w:hAnsi="Arial" w:cs="Arial"/>
          <w:color w:val="1A1A1A"/>
          <w:sz w:val="18"/>
          <w:szCs w:val="18"/>
        </w:rPr>
        <w:t xml:space="preserve"> that confirm each mint succeeded on-chain, that associated zip files landed on-chain, and that the database stays in sync with on-chain state, alongside request validation and error handling to harden the API.</w:t>
      </w:r>
    </w:p>
    <w:p w14:paraId="14A0C3CD" w14:textId="77777777" w:rsidR="00264F61" w:rsidRPr="00C40AA1" w:rsidRDefault="00000000" w:rsidP="005445BC">
      <w:pPr>
        <w:pStyle w:val="ListParagraph"/>
        <w:numPr>
          <w:ilvl w:val="0"/>
          <w:numId w:val="2"/>
        </w:numPr>
        <w:spacing w:after="8"/>
        <w:jc w:val="both"/>
        <w:rPr>
          <w:rFonts w:ascii="Arial" w:hAnsi="Arial" w:cs="Arial"/>
        </w:rPr>
      </w:pPr>
      <w:r w:rsidRPr="00C40AA1">
        <w:rPr>
          <w:rFonts w:ascii="Arial" w:eastAsia="Cambria" w:hAnsi="Arial" w:cs="Arial"/>
          <w:color w:val="1A1A1A"/>
          <w:sz w:val="18"/>
          <w:szCs w:val="18"/>
        </w:rPr>
        <w:t xml:space="preserve">Audited GET routes for complete, accurate field coverage, and fixed a </w:t>
      </w:r>
      <w:r w:rsidRPr="00C40AA1">
        <w:rPr>
          <w:rFonts w:ascii="Arial" w:eastAsia="Cambria" w:hAnsi="Arial" w:cs="Arial"/>
          <w:b/>
          <w:bCs/>
          <w:color w:val="1A1A1A"/>
          <w:sz w:val="18"/>
          <w:szCs w:val="18"/>
        </w:rPr>
        <w:t>ticker-collision bug</w:t>
      </w:r>
      <w:r w:rsidRPr="00C40AA1">
        <w:rPr>
          <w:rFonts w:ascii="Arial" w:eastAsia="Cambria" w:hAnsi="Arial" w:cs="Arial"/>
          <w:color w:val="1A1A1A"/>
          <w:sz w:val="18"/>
          <w:szCs w:val="18"/>
        </w:rPr>
        <w:t xml:space="preserve"> with randomized, retry-safe ticker generation.</w:t>
      </w:r>
    </w:p>
    <w:p w14:paraId="0D35A912" w14:textId="77777777" w:rsidR="00295B32" w:rsidRPr="00C40AA1" w:rsidRDefault="00295B32" w:rsidP="00295B32">
      <w:pPr>
        <w:pStyle w:val="ListParagraph"/>
        <w:spacing w:after="8"/>
        <w:ind w:left="288"/>
        <w:jc w:val="both"/>
        <w:rPr>
          <w:rFonts w:ascii="Arial" w:hAnsi="Arial" w:cs="Arial"/>
          <w:sz w:val="14"/>
          <w:szCs w:val="14"/>
        </w:rPr>
      </w:pPr>
    </w:p>
    <w:p w14:paraId="0056E62A" w14:textId="77777777" w:rsidR="00295B32" w:rsidRPr="00C40AA1" w:rsidRDefault="00000000" w:rsidP="005445BC">
      <w:pPr>
        <w:tabs>
          <w:tab w:val="right" w:pos="10466"/>
        </w:tabs>
        <w:spacing w:before="50" w:after="10"/>
        <w:rPr>
          <w:rFonts w:ascii="Arial" w:eastAsia="Cambria" w:hAnsi="Arial" w:cs="Arial"/>
          <w:i/>
          <w:iCs/>
          <w:color w:val="1A1A1A"/>
          <w:sz w:val="19"/>
          <w:szCs w:val="19"/>
        </w:rPr>
      </w:pPr>
      <w:r w:rsidRPr="00C40AA1">
        <w:rPr>
          <w:rFonts w:ascii="Arial" w:eastAsia="Cambria" w:hAnsi="Arial" w:cs="Arial"/>
          <w:b/>
          <w:bCs/>
          <w:color w:val="1A1A1A"/>
          <w:sz w:val="19"/>
          <w:szCs w:val="19"/>
        </w:rPr>
        <w:t>Blockchain Developer Intern</w:t>
      </w:r>
      <w:r w:rsidRPr="00C40AA1">
        <w:rPr>
          <w:rFonts w:ascii="Arial" w:eastAsia="Cambria" w:hAnsi="Arial" w:cs="Arial"/>
          <w:i/>
          <w:iCs/>
          <w:color w:val="1A1A1A"/>
          <w:sz w:val="19"/>
          <w:szCs w:val="19"/>
        </w:rPr>
        <w:t xml:space="preserve"> </w:t>
      </w:r>
    </w:p>
    <w:p w14:paraId="7684542E" w14:textId="4F1D9AE7" w:rsidR="00264F61" w:rsidRPr="00C40AA1" w:rsidRDefault="00000000" w:rsidP="005445BC">
      <w:pPr>
        <w:tabs>
          <w:tab w:val="right" w:pos="10466"/>
        </w:tabs>
        <w:spacing w:before="50" w:after="10"/>
        <w:rPr>
          <w:rFonts w:ascii="Arial" w:hAnsi="Arial" w:cs="Arial"/>
          <w:b/>
          <w:bCs/>
        </w:rPr>
      </w:pPr>
      <w:r w:rsidRPr="00C40AA1">
        <w:rPr>
          <w:rFonts w:ascii="Arial" w:eastAsia="Cambria" w:hAnsi="Arial" w:cs="Arial"/>
          <w:b/>
          <w:bCs/>
          <w:color w:val="1A1A1A"/>
          <w:sz w:val="19"/>
          <w:szCs w:val="19"/>
        </w:rPr>
        <w:t>Nexa (L1 Blockchain)</w:t>
      </w:r>
      <w:r w:rsidRPr="00C40AA1">
        <w:rPr>
          <w:rFonts w:ascii="Arial" w:eastAsia="Cambria" w:hAnsi="Arial" w:cs="Arial"/>
          <w:b/>
          <w:bCs/>
          <w:sz w:val="19"/>
          <w:szCs w:val="19"/>
        </w:rPr>
        <w:tab/>
      </w:r>
      <w:r w:rsidRPr="00C40AA1">
        <w:rPr>
          <w:rFonts w:ascii="Arial" w:eastAsia="Cambria" w:hAnsi="Arial" w:cs="Arial"/>
          <w:b/>
          <w:bCs/>
          <w:color w:val="404040"/>
          <w:sz w:val="18"/>
          <w:szCs w:val="18"/>
        </w:rPr>
        <w:t xml:space="preserve">Mar 2026 </w:t>
      </w:r>
      <w:r w:rsidR="005445BC" w:rsidRPr="00C40AA1">
        <w:rPr>
          <w:rFonts w:ascii="Arial" w:eastAsia="Cambria" w:hAnsi="Arial" w:cs="Arial"/>
          <w:b/>
          <w:bCs/>
          <w:color w:val="404040"/>
          <w:sz w:val="18"/>
          <w:szCs w:val="18"/>
        </w:rPr>
        <w:t>-</w:t>
      </w:r>
      <w:r w:rsidRPr="00C40AA1">
        <w:rPr>
          <w:rFonts w:ascii="Arial" w:eastAsia="Cambria" w:hAnsi="Arial" w:cs="Arial"/>
          <w:b/>
          <w:bCs/>
          <w:color w:val="404040"/>
          <w:sz w:val="18"/>
          <w:szCs w:val="18"/>
        </w:rPr>
        <w:t xml:space="preserve"> Jun 2026</w:t>
      </w:r>
      <w:r w:rsidR="00295B32" w:rsidRPr="00C40AA1">
        <w:rPr>
          <w:rFonts w:ascii="Arial" w:eastAsia="Cambria" w:hAnsi="Arial" w:cs="Arial"/>
          <w:b/>
          <w:bCs/>
          <w:color w:val="404040"/>
          <w:sz w:val="18"/>
          <w:szCs w:val="18"/>
        </w:rPr>
        <w:t xml:space="preserve">, </w:t>
      </w:r>
      <w:r w:rsidR="00295B32" w:rsidRPr="00C40AA1">
        <w:rPr>
          <w:rFonts w:ascii="Arial" w:eastAsia="Cambria" w:hAnsi="Arial" w:cs="Arial"/>
          <w:b/>
          <w:bCs/>
          <w:color w:val="1A1A1A"/>
          <w:sz w:val="19"/>
          <w:szCs w:val="19"/>
        </w:rPr>
        <w:t>UK, Remote</w:t>
      </w:r>
    </w:p>
    <w:p w14:paraId="4D9E5834" w14:textId="77777777" w:rsidR="00264F61" w:rsidRPr="00C40AA1" w:rsidRDefault="00000000" w:rsidP="005445BC">
      <w:pPr>
        <w:pStyle w:val="ListParagraph"/>
        <w:numPr>
          <w:ilvl w:val="0"/>
          <w:numId w:val="2"/>
        </w:numPr>
        <w:spacing w:after="8"/>
        <w:jc w:val="both"/>
        <w:rPr>
          <w:rFonts w:ascii="Arial" w:hAnsi="Arial" w:cs="Arial"/>
        </w:rPr>
      </w:pPr>
      <w:r w:rsidRPr="00C40AA1">
        <w:rPr>
          <w:rFonts w:ascii="Arial" w:eastAsia="Cambria" w:hAnsi="Arial" w:cs="Arial"/>
          <w:color w:val="1A1A1A"/>
          <w:sz w:val="18"/>
          <w:szCs w:val="18"/>
        </w:rPr>
        <w:t xml:space="preserve">Ramped up on the Nexa L1 specification, then bootstrapped the </w:t>
      </w:r>
      <w:r w:rsidRPr="00C40AA1">
        <w:rPr>
          <w:rFonts w:ascii="Arial" w:eastAsia="Cambria" w:hAnsi="Arial" w:cs="Arial"/>
          <w:b/>
          <w:bCs/>
          <w:color w:val="1A1A1A"/>
          <w:sz w:val="18"/>
          <w:szCs w:val="18"/>
        </w:rPr>
        <w:t>Ktor backend</w:t>
      </w:r>
      <w:r w:rsidRPr="00C40AA1">
        <w:rPr>
          <w:rFonts w:ascii="Arial" w:eastAsia="Cambria" w:hAnsi="Arial" w:cs="Arial"/>
          <w:color w:val="1A1A1A"/>
          <w:sz w:val="18"/>
          <w:szCs w:val="18"/>
        </w:rPr>
        <w:t xml:space="preserve"> from scratch (Gradle Kotlin DSL, Routing/Serialization/Config plugins) with initial domain models for Phage, PhageData, and Sample, the phage lifecycle stage definitions, a health-check route, and a first test.</w:t>
      </w:r>
    </w:p>
    <w:p w14:paraId="4EAAA785" w14:textId="7315DD65" w:rsidR="00264F61" w:rsidRPr="00C40AA1" w:rsidRDefault="00000000" w:rsidP="005445BC">
      <w:pPr>
        <w:pStyle w:val="ListParagraph"/>
        <w:numPr>
          <w:ilvl w:val="0"/>
          <w:numId w:val="2"/>
        </w:numPr>
        <w:spacing w:after="8"/>
        <w:jc w:val="both"/>
        <w:rPr>
          <w:rFonts w:ascii="Arial" w:hAnsi="Arial" w:cs="Arial"/>
        </w:rPr>
      </w:pPr>
      <w:r w:rsidRPr="00C40AA1">
        <w:rPr>
          <w:rFonts w:ascii="Arial" w:eastAsia="Cambria" w:hAnsi="Arial" w:cs="Arial"/>
          <w:color w:val="1A1A1A"/>
          <w:sz w:val="18"/>
          <w:szCs w:val="18"/>
        </w:rPr>
        <w:t>Built out the relational backend for the Phages platform</w:t>
      </w:r>
      <w:r w:rsidR="005A5DE4" w:rsidRPr="00C40AA1">
        <w:rPr>
          <w:rFonts w:ascii="Arial" w:eastAsia="Cambria" w:hAnsi="Arial" w:cs="Arial"/>
          <w:color w:val="1A1A1A"/>
          <w:sz w:val="18"/>
          <w:szCs w:val="18"/>
        </w:rPr>
        <w:t>,</w:t>
      </w:r>
      <w:r w:rsidRPr="00C40AA1">
        <w:rPr>
          <w:rFonts w:ascii="Arial" w:eastAsia="Cambria" w:hAnsi="Arial" w:cs="Arial"/>
          <w:color w:val="1A1A1A"/>
          <w:sz w:val="18"/>
          <w:szCs w:val="18"/>
        </w:rPr>
        <w:t xml:space="preserve"> </w:t>
      </w:r>
      <w:r w:rsidR="005A5DE4" w:rsidRPr="00C40AA1">
        <w:rPr>
          <w:rFonts w:ascii="Arial" w:eastAsia="Cambria" w:hAnsi="Arial" w:cs="Arial"/>
          <w:color w:val="1A1A1A"/>
          <w:sz w:val="18"/>
          <w:szCs w:val="18"/>
        </w:rPr>
        <w:t>Postgres</w:t>
      </w:r>
      <w:r w:rsidRPr="00C40AA1">
        <w:rPr>
          <w:rFonts w:ascii="Arial" w:eastAsia="Cambria" w:hAnsi="Arial" w:cs="Arial"/>
          <w:color w:val="1A1A1A"/>
          <w:sz w:val="18"/>
          <w:szCs w:val="18"/>
        </w:rPr>
        <w:t xml:space="preserve"> schema across </w:t>
      </w:r>
      <w:r w:rsidRPr="00C40AA1">
        <w:rPr>
          <w:rFonts w:ascii="Arial" w:eastAsia="Cambria" w:hAnsi="Arial" w:cs="Arial"/>
          <w:b/>
          <w:bCs/>
          <w:color w:val="1A1A1A"/>
          <w:sz w:val="18"/>
          <w:szCs w:val="18"/>
        </w:rPr>
        <w:t>8 Flyway migrations</w:t>
      </w:r>
      <w:r w:rsidRPr="00C40AA1">
        <w:rPr>
          <w:rFonts w:ascii="Arial" w:eastAsia="Cambria" w:hAnsi="Arial" w:cs="Arial"/>
          <w:color w:val="1A1A1A"/>
          <w:sz w:val="18"/>
          <w:szCs w:val="18"/>
        </w:rPr>
        <w:t xml:space="preserve"> covering labs, users, samples, phages, and phage data, </w:t>
      </w:r>
      <w:r w:rsidRPr="00C40AA1">
        <w:rPr>
          <w:rFonts w:ascii="Arial" w:eastAsia="Cambria" w:hAnsi="Arial" w:cs="Arial"/>
          <w:b/>
          <w:bCs/>
          <w:color w:val="1A1A1A"/>
          <w:sz w:val="18"/>
          <w:szCs w:val="18"/>
        </w:rPr>
        <w:t>full CRUD routes for all 5 entities</w:t>
      </w:r>
      <w:r w:rsidRPr="00C40AA1">
        <w:rPr>
          <w:rFonts w:ascii="Arial" w:eastAsia="Cambria" w:hAnsi="Arial" w:cs="Arial"/>
          <w:color w:val="1A1A1A"/>
          <w:sz w:val="18"/>
          <w:szCs w:val="18"/>
        </w:rPr>
        <w:t>, and a dashboard UI for data entry with JSON-upload auto-population.</w:t>
      </w:r>
    </w:p>
    <w:p w14:paraId="4EE08E5A" w14:textId="77777777" w:rsidR="00295B32" w:rsidRPr="00C40AA1" w:rsidRDefault="00295B32" w:rsidP="00E10C8E">
      <w:pPr>
        <w:spacing w:after="8"/>
        <w:jc w:val="both"/>
        <w:rPr>
          <w:rFonts w:ascii="Arial" w:hAnsi="Arial" w:cs="Arial"/>
          <w:sz w:val="14"/>
          <w:szCs w:val="14"/>
        </w:rPr>
      </w:pPr>
    </w:p>
    <w:p w14:paraId="36CBE4E3" w14:textId="77777777" w:rsidR="00295B32" w:rsidRPr="00C40AA1" w:rsidRDefault="00000000" w:rsidP="005445BC">
      <w:pPr>
        <w:tabs>
          <w:tab w:val="right" w:pos="10466"/>
        </w:tabs>
        <w:spacing w:before="50" w:after="10"/>
        <w:rPr>
          <w:rFonts w:ascii="Arial" w:eastAsia="Cambria" w:hAnsi="Arial" w:cs="Arial"/>
          <w:i/>
          <w:iCs/>
          <w:color w:val="1A1A1A"/>
          <w:sz w:val="19"/>
          <w:szCs w:val="19"/>
        </w:rPr>
      </w:pPr>
      <w:r w:rsidRPr="00C40AA1">
        <w:rPr>
          <w:rFonts w:ascii="Arial" w:eastAsia="Cambria" w:hAnsi="Arial" w:cs="Arial"/>
          <w:b/>
          <w:bCs/>
          <w:color w:val="1A1A1A"/>
          <w:sz w:val="19"/>
          <w:szCs w:val="19"/>
        </w:rPr>
        <w:t>Software Engineer</w:t>
      </w:r>
      <w:r w:rsidRPr="00C40AA1">
        <w:rPr>
          <w:rFonts w:ascii="Arial" w:eastAsia="Cambria" w:hAnsi="Arial" w:cs="Arial"/>
          <w:i/>
          <w:iCs/>
          <w:color w:val="1A1A1A"/>
          <w:sz w:val="19"/>
          <w:szCs w:val="19"/>
        </w:rPr>
        <w:t xml:space="preserve"> </w:t>
      </w:r>
    </w:p>
    <w:p w14:paraId="77028073" w14:textId="58FB539A" w:rsidR="00264F61" w:rsidRPr="00C40AA1" w:rsidRDefault="00000000" w:rsidP="005445BC">
      <w:pPr>
        <w:tabs>
          <w:tab w:val="right" w:pos="10466"/>
        </w:tabs>
        <w:spacing w:before="50" w:after="10"/>
        <w:rPr>
          <w:rFonts w:ascii="Arial" w:eastAsia="Cambria" w:hAnsi="Arial" w:cs="Arial"/>
          <w:b/>
          <w:bCs/>
          <w:i/>
          <w:iCs/>
          <w:color w:val="1A1A1A"/>
          <w:sz w:val="19"/>
          <w:szCs w:val="19"/>
        </w:rPr>
      </w:pPr>
      <w:r w:rsidRPr="00C40AA1">
        <w:rPr>
          <w:rFonts w:ascii="Arial" w:eastAsia="Cambria" w:hAnsi="Arial" w:cs="Arial"/>
          <w:b/>
          <w:bCs/>
          <w:color w:val="1A1A1A"/>
          <w:sz w:val="18"/>
          <w:szCs w:val="18"/>
        </w:rPr>
        <w:t>MapleLabs Solutions</w:t>
      </w:r>
      <w:r w:rsidRPr="00C40AA1">
        <w:rPr>
          <w:rFonts w:ascii="Arial" w:eastAsia="Cambria" w:hAnsi="Arial" w:cs="Arial"/>
          <w:sz w:val="19"/>
          <w:szCs w:val="19"/>
        </w:rPr>
        <w:tab/>
      </w:r>
      <w:r w:rsidRPr="00C40AA1">
        <w:rPr>
          <w:rFonts w:ascii="Arial" w:eastAsia="Cambria" w:hAnsi="Arial" w:cs="Arial"/>
          <w:b/>
          <w:bCs/>
          <w:color w:val="404040"/>
          <w:sz w:val="18"/>
          <w:szCs w:val="18"/>
        </w:rPr>
        <w:t xml:space="preserve">Aug 2022 </w:t>
      </w:r>
      <w:r w:rsidR="005445BC" w:rsidRPr="00C40AA1">
        <w:rPr>
          <w:rFonts w:ascii="Arial" w:eastAsia="Cambria" w:hAnsi="Arial" w:cs="Arial"/>
          <w:b/>
          <w:bCs/>
          <w:color w:val="404040"/>
          <w:sz w:val="18"/>
          <w:szCs w:val="18"/>
        </w:rPr>
        <w:t>-</w:t>
      </w:r>
      <w:r w:rsidRPr="00C40AA1">
        <w:rPr>
          <w:rFonts w:ascii="Arial" w:eastAsia="Cambria" w:hAnsi="Arial" w:cs="Arial"/>
          <w:b/>
          <w:bCs/>
          <w:color w:val="404040"/>
          <w:sz w:val="18"/>
          <w:szCs w:val="18"/>
        </w:rPr>
        <w:t xml:space="preserve"> Aug 2024</w:t>
      </w:r>
      <w:r w:rsidR="00295B32" w:rsidRPr="00C40AA1">
        <w:rPr>
          <w:rFonts w:ascii="Arial" w:eastAsia="Cambria" w:hAnsi="Arial" w:cs="Arial"/>
          <w:b/>
          <w:bCs/>
          <w:color w:val="404040"/>
          <w:sz w:val="18"/>
          <w:szCs w:val="18"/>
        </w:rPr>
        <w:t xml:space="preserve">, </w:t>
      </w:r>
      <w:r w:rsidR="00295B32" w:rsidRPr="00C40AA1">
        <w:rPr>
          <w:rFonts w:ascii="Arial" w:eastAsia="Cambria" w:hAnsi="Arial" w:cs="Arial"/>
          <w:b/>
          <w:bCs/>
          <w:color w:val="1A1A1A"/>
          <w:sz w:val="19"/>
          <w:szCs w:val="19"/>
        </w:rPr>
        <w:t>Bengaluru, India</w:t>
      </w:r>
    </w:p>
    <w:p w14:paraId="3606A581" w14:textId="77777777" w:rsidR="00264F61" w:rsidRPr="00C40AA1" w:rsidRDefault="00000000" w:rsidP="005445BC">
      <w:pPr>
        <w:pStyle w:val="ListParagraph"/>
        <w:numPr>
          <w:ilvl w:val="0"/>
          <w:numId w:val="2"/>
        </w:numPr>
        <w:spacing w:after="8"/>
        <w:jc w:val="both"/>
        <w:rPr>
          <w:rFonts w:ascii="Arial" w:hAnsi="Arial" w:cs="Arial"/>
        </w:rPr>
      </w:pPr>
      <w:r w:rsidRPr="00C40AA1">
        <w:rPr>
          <w:rFonts w:ascii="Arial" w:eastAsia="Cambria" w:hAnsi="Arial" w:cs="Arial"/>
          <w:color w:val="1A1A1A"/>
          <w:sz w:val="18"/>
          <w:szCs w:val="18"/>
        </w:rPr>
        <w:t xml:space="preserve">Built and maintained production Go and Python backend services, including fault-tolerant Kafka telemetry pipelines and diagnostic tooling that </w:t>
      </w:r>
      <w:r w:rsidRPr="00C40AA1">
        <w:rPr>
          <w:rFonts w:ascii="Arial" w:eastAsia="Cambria" w:hAnsi="Arial" w:cs="Arial"/>
          <w:b/>
          <w:bCs/>
          <w:color w:val="1A1A1A"/>
          <w:sz w:val="18"/>
          <w:szCs w:val="18"/>
        </w:rPr>
        <w:t>cut monitoring overhead by 25%</w:t>
      </w:r>
      <w:r w:rsidRPr="00C40AA1">
        <w:rPr>
          <w:rFonts w:ascii="Arial" w:eastAsia="Cambria" w:hAnsi="Arial" w:cs="Arial"/>
          <w:color w:val="1A1A1A"/>
          <w:sz w:val="18"/>
          <w:szCs w:val="18"/>
        </w:rPr>
        <w:t xml:space="preserve"> and supported resolution of </w:t>
      </w:r>
      <w:r w:rsidRPr="00C40AA1">
        <w:rPr>
          <w:rFonts w:ascii="Arial" w:eastAsia="Cambria" w:hAnsi="Arial" w:cs="Arial"/>
          <w:b/>
          <w:bCs/>
          <w:color w:val="1A1A1A"/>
          <w:sz w:val="18"/>
          <w:szCs w:val="18"/>
        </w:rPr>
        <w:t>40+ high-severity incidents</w:t>
      </w:r>
      <w:r w:rsidRPr="00C40AA1">
        <w:rPr>
          <w:rFonts w:ascii="Arial" w:eastAsia="Cambria" w:hAnsi="Arial" w:cs="Arial"/>
          <w:color w:val="1A1A1A"/>
          <w:sz w:val="18"/>
          <w:szCs w:val="18"/>
        </w:rPr>
        <w:t xml:space="preserve"> while maintaining SLAs.</w:t>
      </w:r>
    </w:p>
    <w:p w14:paraId="380804BB" w14:textId="081D8F2A" w:rsidR="00264F61" w:rsidRPr="00C40AA1" w:rsidRDefault="00000000" w:rsidP="005445BC">
      <w:pPr>
        <w:pStyle w:val="ListParagraph"/>
        <w:numPr>
          <w:ilvl w:val="0"/>
          <w:numId w:val="2"/>
        </w:numPr>
        <w:spacing w:after="8"/>
        <w:jc w:val="both"/>
        <w:rPr>
          <w:rFonts w:ascii="Arial" w:hAnsi="Arial" w:cs="Arial"/>
        </w:rPr>
      </w:pPr>
      <w:r w:rsidRPr="00C40AA1">
        <w:rPr>
          <w:rFonts w:ascii="Arial" w:eastAsia="Cambria" w:hAnsi="Arial" w:cs="Arial"/>
          <w:color w:val="1A1A1A"/>
          <w:sz w:val="18"/>
          <w:szCs w:val="18"/>
        </w:rPr>
        <w:t xml:space="preserve">Designed SnappyFlow logging and monitoring plugin integrations across multiple </w:t>
      </w:r>
      <w:r w:rsidR="005A5DE4" w:rsidRPr="00C40AA1">
        <w:rPr>
          <w:rFonts w:ascii="Arial" w:eastAsia="Cambria" w:hAnsi="Arial" w:cs="Arial"/>
          <w:color w:val="1A1A1A"/>
          <w:sz w:val="18"/>
          <w:szCs w:val="18"/>
        </w:rPr>
        <w:t>platforms and</w:t>
      </w:r>
      <w:r w:rsidRPr="00C40AA1">
        <w:rPr>
          <w:rFonts w:ascii="Arial" w:eastAsia="Cambria" w:hAnsi="Arial" w:cs="Arial"/>
          <w:color w:val="1A1A1A"/>
          <w:sz w:val="18"/>
          <w:szCs w:val="18"/>
        </w:rPr>
        <w:t xml:space="preserve"> wrote Go plugins detecting configuration drift against Cisco Intersight.</w:t>
      </w:r>
    </w:p>
    <w:p w14:paraId="26AA3C9F" w14:textId="77777777" w:rsidR="00264F61" w:rsidRPr="00C40AA1" w:rsidRDefault="00000000" w:rsidP="005445BC">
      <w:pPr>
        <w:pStyle w:val="ListParagraph"/>
        <w:numPr>
          <w:ilvl w:val="0"/>
          <w:numId w:val="2"/>
        </w:numPr>
        <w:spacing w:after="8"/>
        <w:jc w:val="both"/>
        <w:rPr>
          <w:rFonts w:ascii="Arial" w:hAnsi="Arial" w:cs="Arial"/>
        </w:rPr>
      </w:pPr>
      <w:r w:rsidRPr="00C40AA1">
        <w:rPr>
          <w:rFonts w:ascii="Arial" w:eastAsia="Cambria" w:hAnsi="Arial" w:cs="Arial"/>
          <w:color w:val="1A1A1A"/>
          <w:sz w:val="18"/>
          <w:szCs w:val="18"/>
        </w:rPr>
        <w:t xml:space="preserve">Delivered a solo Microsoft Sentinel integration in </w:t>
      </w:r>
      <w:r w:rsidRPr="00C40AA1">
        <w:rPr>
          <w:rFonts w:ascii="Arial" w:eastAsia="Cambria" w:hAnsi="Arial" w:cs="Arial"/>
          <w:b/>
          <w:bCs/>
          <w:color w:val="1A1A1A"/>
          <w:sz w:val="18"/>
          <w:szCs w:val="18"/>
        </w:rPr>
        <w:t>5 weeks</w:t>
      </w:r>
      <w:r w:rsidRPr="00C40AA1">
        <w:rPr>
          <w:rFonts w:ascii="Arial" w:eastAsia="Cambria" w:hAnsi="Arial" w:cs="Arial"/>
          <w:color w:val="1A1A1A"/>
          <w:sz w:val="18"/>
          <w:szCs w:val="18"/>
        </w:rPr>
        <w:t>: an Azure Function for API extraction, with results visualized in custom KQL dashboards.</w:t>
      </w:r>
    </w:p>
    <w:p w14:paraId="6BE46C90" w14:textId="6EF98DA6" w:rsidR="00264F61" w:rsidRPr="00C40AA1" w:rsidRDefault="00000000" w:rsidP="005445BC">
      <w:pPr>
        <w:pStyle w:val="ListParagraph"/>
        <w:numPr>
          <w:ilvl w:val="0"/>
          <w:numId w:val="2"/>
        </w:numPr>
        <w:spacing w:after="8"/>
        <w:jc w:val="both"/>
        <w:rPr>
          <w:rFonts w:ascii="Arial" w:hAnsi="Arial" w:cs="Arial"/>
        </w:rPr>
      </w:pPr>
      <w:r w:rsidRPr="00C40AA1">
        <w:rPr>
          <w:rFonts w:ascii="Arial" w:eastAsia="Cambria" w:hAnsi="Arial" w:cs="Arial"/>
          <w:color w:val="1A1A1A"/>
          <w:sz w:val="18"/>
          <w:szCs w:val="18"/>
        </w:rPr>
        <w:t xml:space="preserve">Delivered a solo POC that </w:t>
      </w:r>
      <w:r w:rsidRPr="00C40AA1">
        <w:rPr>
          <w:rFonts w:ascii="Arial" w:eastAsia="Cambria" w:hAnsi="Arial" w:cs="Arial"/>
          <w:b/>
          <w:bCs/>
          <w:color w:val="1A1A1A"/>
          <w:sz w:val="18"/>
          <w:szCs w:val="18"/>
        </w:rPr>
        <w:t>won a new enterprise contract</w:t>
      </w:r>
      <w:r w:rsidRPr="00C40AA1">
        <w:rPr>
          <w:rFonts w:ascii="Arial" w:eastAsia="Cambria" w:hAnsi="Arial" w:cs="Arial"/>
          <w:color w:val="1A1A1A"/>
          <w:sz w:val="18"/>
          <w:szCs w:val="18"/>
        </w:rPr>
        <w:t xml:space="preserve">, remediated a critical security vulnerability found in a client audit, </w:t>
      </w:r>
      <w:r w:rsidRPr="00C40AA1">
        <w:rPr>
          <w:rFonts w:ascii="Arial" w:eastAsia="Cambria" w:hAnsi="Arial" w:cs="Arial"/>
          <w:b/>
          <w:bCs/>
          <w:color w:val="1A1A1A"/>
          <w:sz w:val="18"/>
          <w:szCs w:val="18"/>
        </w:rPr>
        <w:t>mentored 3 junior engineers</w:t>
      </w:r>
      <w:r w:rsidRPr="00C40AA1">
        <w:rPr>
          <w:rFonts w:ascii="Arial" w:eastAsia="Cambria" w:hAnsi="Arial" w:cs="Arial"/>
          <w:color w:val="1A1A1A"/>
          <w:sz w:val="18"/>
          <w:szCs w:val="18"/>
        </w:rPr>
        <w:t>, and collaborated cross-functionally on architecture reviews</w:t>
      </w:r>
      <w:r w:rsidR="00E10C8E" w:rsidRPr="00C40AA1">
        <w:rPr>
          <w:rFonts w:ascii="Arial" w:eastAsia="Cambria" w:hAnsi="Arial" w:cs="Arial"/>
          <w:color w:val="1A1A1A"/>
          <w:sz w:val="18"/>
          <w:szCs w:val="18"/>
        </w:rPr>
        <w:t>.</w:t>
      </w:r>
    </w:p>
    <w:p w14:paraId="25F26704" w14:textId="77777777" w:rsidR="00E10C8E" w:rsidRPr="00C40AA1" w:rsidRDefault="00E10C8E" w:rsidP="00E10C8E">
      <w:pPr>
        <w:pStyle w:val="ListParagraph"/>
        <w:spacing w:after="8"/>
        <w:ind w:left="288"/>
        <w:jc w:val="both"/>
        <w:rPr>
          <w:rFonts w:ascii="Arial" w:hAnsi="Arial" w:cs="Arial"/>
          <w:sz w:val="8"/>
          <w:szCs w:val="8"/>
        </w:rPr>
      </w:pPr>
    </w:p>
    <w:p w14:paraId="3525B11F" w14:textId="77777777" w:rsidR="00264F61" w:rsidRPr="00C40AA1" w:rsidRDefault="00000000" w:rsidP="005445BC">
      <w:pPr>
        <w:pBdr>
          <w:bottom w:val="single" w:sz="6" w:space="2" w:color="1F3864"/>
        </w:pBdr>
        <w:spacing w:before="82" w:after="22"/>
        <w:rPr>
          <w:rFonts w:ascii="Arial" w:hAnsi="Arial" w:cs="Arial"/>
        </w:rPr>
      </w:pPr>
      <w:r w:rsidRPr="00C40AA1">
        <w:rPr>
          <w:rFonts w:ascii="Arial" w:eastAsia="Cambria" w:hAnsi="Arial" w:cs="Arial"/>
          <w:b/>
          <w:bCs/>
          <w:color w:val="1F3864"/>
          <w:spacing w:val="10"/>
        </w:rPr>
        <w:t>KEY PROJECTS</w:t>
      </w:r>
    </w:p>
    <w:p w14:paraId="0208BFD1" w14:textId="77777777" w:rsidR="00264F61" w:rsidRPr="00C40AA1" w:rsidRDefault="00000000" w:rsidP="005445BC">
      <w:pPr>
        <w:tabs>
          <w:tab w:val="right" w:pos="10466"/>
        </w:tabs>
        <w:spacing w:before="50" w:after="10"/>
        <w:rPr>
          <w:rFonts w:ascii="Arial" w:hAnsi="Arial" w:cs="Arial"/>
        </w:rPr>
      </w:pPr>
      <w:r w:rsidRPr="00C40AA1">
        <w:rPr>
          <w:rFonts w:ascii="Arial" w:eastAsia="Cambria" w:hAnsi="Arial" w:cs="Arial"/>
          <w:b/>
          <w:bCs/>
          <w:color w:val="1A1A1A"/>
          <w:sz w:val="19"/>
          <w:szCs w:val="19"/>
        </w:rPr>
        <w:t>GreenTrace</w:t>
      </w:r>
      <w:r w:rsidRPr="00C40AA1">
        <w:rPr>
          <w:rFonts w:ascii="Arial" w:eastAsia="Cambria" w:hAnsi="Arial" w:cs="Arial"/>
          <w:i/>
          <w:iCs/>
          <w:color w:val="1A1A1A"/>
          <w:sz w:val="19"/>
          <w:szCs w:val="19"/>
        </w:rPr>
        <w:t xml:space="preserve">: </w:t>
      </w:r>
      <w:r w:rsidRPr="00C40AA1">
        <w:rPr>
          <w:rFonts w:ascii="Arial" w:eastAsia="Cambria" w:hAnsi="Arial" w:cs="Arial"/>
          <w:color w:val="1A1A1A"/>
          <w:sz w:val="19"/>
          <w:szCs w:val="19"/>
        </w:rPr>
        <w:t>Tokenised Green Bond Platform  ·  UKFinnovator+ Hackathon, Imperial College London</w:t>
      </w:r>
      <w:r w:rsidRPr="00C40AA1">
        <w:rPr>
          <w:rFonts w:ascii="Arial" w:eastAsia="Cambria" w:hAnsi="Arial" w:cs="Arial"/>
          <w:sz w:val="19"/>
          <w:szCs w:val="19"/>
        </w:rPr>
        <w:tab/>
      </w:r>
      <w:r w:rsidRPr="00C40AA1">
        <w:rPr>
          <w:rFonts w:ascii="Arial" w:eastAsia="Cambria" w:hAnsi="Arial" w:cs="Arial"/>
          <w:b/>
          <w:bCs/>
          <w:i/>
          <w:iCs/>
          <w:color w:val="404040"/>
          <w:sz w:val="18"/>
          <w:szCs w:val="18"/>
        </w:rPr>
        <w:t>Jun 2026</w:t>
      </w:r>
    </w:p>
    <w:p w14:paraId="11B6293A" w14:textId="18ECCF87" w:rsidR="00264F61" w:rsidRPr="00C40AA1" w:rsidRDefault="00000000" w:rsidP="005445BC">
      <w:pPr>
        <w:pStyle w:val="ListParagraph"/>
        <w:numPr>
          <w:ilvl w:val="0"/>
          <w:numId w:val="2"/>
        </w:numPr>
        <w:spacing w:after="8"/>
        <w:jc w:val="both"/>
        <w:rPr>
          <w:rFonts w:ascii="Arial" w:hAnsi="Arial" w:cs="Arial"/>
        </w:rPr>
      </w:pPr>
      <w:r w:rsidRPr="00C40AA1">
        <w:rPr>
          <w:rFonts w:ascii="Arial" w:eastAsia="Cambria" w:hAnsi="Arial" w:cs="Arial"/>
          <w:color w:val="1A1A1A"/>
          <w:sz w:val="18"/>
          <w:szCs w:val="18"/>
        </w:rPr>
        <w:t xml:space="preserve">Built bond issuance and assurance infrastructure on the XRP Ledger using SHA-256 crypto-condition escrow for atomic T+0 settlement, targeting the </w:t>
      </w:r>
      <w:r w:rsidRPr="00C40AA1">
        <w:rPr>
          <w:rFonts w:ascii="Arial" w:eastAsia="Cambria" w:hAnsi="Arial" w:cs="Arial"/>
          <w:b/>
          <w:bCs/>
          <w:color w:val="1A1A1A"/>
          <w:sz w:val="18"/>
          <w:szCs w:val="18"/>
        </w:rPr>
        <w:t>$2.9T green bond market</w:t>
      </w:r>
      <w:r w:rsidRPr="00C40AA1">
        <w:rPr>
          <w:rFonts w:ascii="Arial" w:eastAsia="Cambria" w:hAnsi="Arial" w:cs="Arial"/>
          <w:color w:val="1A1A1A"/>
          <w:sz w:val="18"/>
          <w:szCs w:val="18"/>
        </w:rPr>
        <w:t>, plus a V2 multi-agent AI compliance oracle for continuous on-chain verification.</w:t>
      </w:r>
      <w:r w:rsidR="005A5DE4" w:rsidRPr="00C40AA1">
        <w:rPr>
          <w:rFonts w:ascii="Arial" w:eastAsia="Cambria" w:hAnsi="Arial" w:cs="Arial"/>
          <w:color w:val="1A1A1A"/>
          <w:sz w:val="18"/>
          <w:szCs w:val="18"/>
        </w:rPr>
        <w:t xml:space="preserve"> </w:t>
      </w:r>
      <w:r w:rsidRPr="00C40AA1">
        <w:rPr>
          <w:rFonts w:ascii="Arial" w:eastAsia="Cambria" w:hAnsi="Arial" w:cs="Arial"/>
          <w:i/>
          <w:iCs/>
          <w:color w:val="404040"/>
          <w:sz w:val="16"/>
          <w:szCs w:val="16"/>
        </w:rPr>
        <w:t>Repo:</w:t>
      </w:r>
      <w:r w:rsidR="00295B32" w:rsidRPr="00C40AA1">
        <w:rPr>
          <w:rFonts w:ascii="Arial" w:eastAsia="Cambria" w:hAnsi="Arial" w:cs="Arial"/>
          <w:i/>
          <w:iCs/>
          <w:color w:val="404040"/>
          <w:sz w:val="16"/>
          <w:szCs w:val="16"/>
        </w:rPr>
        <w:t xml:space="preserve"> </w:t>
      </w:r>
      <w:hyperlink r:id="rId5" w:history="1">
        <w:r w:rsidR="00295B32" w:rsidRPr="00C40AA1">
          <w:rPr>
            <w:rStyle w:val="Hyperlink"/>
            <w:rFonts w:ascii="Arial" w:eastAsia="Cambria" w:hAnsi="Arial" w:cs="Arial"/>
            <w:i/>
            <w:iCs/>
            <w:sz w:val="16"/>
            <w:szCs w:val="16"/>
          </w:rPr>
          <w:t>Link</w:t>
        </w:r>
      </w:hyperlink>
      <w:r w:rsidRPr="00C40AA1">
        <w:rPr>
          <w:rFonts w:ascii="Arial" w:eastAsia="Cambria" w:hAnsi="Arial" w:cs="Arial"/>
          <w:i/>
          <w:iCs/>
          <w:color w:val="404040"/>
          <w:sz w:val="16"/>
          <w:szCs w:val="16"/>
        </w:rPr>
        <w:t xml:space="preserve">·   Demo: </w:t>
      </w:r>
      <w:hyperlink r:id="rId6" w:history="1">
        <w:r w:rsidR="00295B32" w:rsidRPr="00C40AA1">
          <w:rPr>
            <w:rStyle w:val="Hyperlink"/>
            <w:rFonts w:ascii="Arial" w:eastAsia="Cambria" w:hAnsi="Arial" w:cs="Arial"/>
            <w:i/>
            <w:iCs/>
            <w:sz w:val="16"/>
            <w:szCs w:val="16"/>
          </w:rPr>
          <w:t>GreenTrace</w:t>
        </w:r>
      </w:hyperlink>
    </w:p>
    <w:p w14:paraId="4EB9926A" w14:textId="77777777" w:rsidR="00147F22" w:rsidRPr="00C40AA1" w:rsidRDefault="00147F22" w:rsidP="00147F22">
      <w:pPr>
        <w:spacing w:after="8"/>
        <w:jc w:val="both"/>
        <w:rPr>
          <w:rFonts w:ascii="Arial" w:hAnsi="Arial" w:cs="Arial"/>
          <w:sz w:val="10"/>
          <w:szCs w:val="10"/>
        </w:rPr>
      </w:pPr>
    </w:p>
    <w:p w14:paraId="14583DDC" w14:textId="77777777" w:rsidR="00264F61" w:rsidRPr="00C40AA1" w:rsidRDefault="00000000" w:rsidP="005445BC">
      <w:pPr>
        <w:tabs>
          <w:tab w:val="right" w:pos="10466"/>
        </w:tabs>
        <w:spacing w:before="50" w:after="10"/>
        <w:rPr>
          <w:rFonts w:ascii="Arial" w:hAnsi="Arial" w:cs="Arial"/>
        </w:rPr>
      </w:pPr>
      <w:r w:rsidRPr="00C40AA1">
        <w:rPr>
          <w:rFonts w:ascii="Arial" w:eastAsia="Cambria" w:hAnsi="Arial" w:cs="Arial"/>
          <w:b/>
          <w:bCs/>
          <w:color w:val="1A1A1A"/>
          <w:sz w:val="19"/>
          <w:szCs w:val="19"/>
        </w:rPr>
        <w:t>G-LOC</w:t>
      </w:r>
      <w:r w:rsidRPr="00C40AA1">
        <w:rPr>
          <w:rFonts w:ascii="Arial" w:eastAsia="Cambria" w:hAnsi="Arial" w:cs="Arial"/>
          <w:i/>
          <w:iCs/>
          <w:color w:val="1A1A1A"/>
          <w:sz w:val="19"/>
          <w:szCs w:val="19"/>
        </w:rPr>
        <w:t xml:space="preserve">: </w:t>
      </w:r>
      <w:r w:rsidRPr="00C40AA1">
        <w:rPr>
          <w:rFonts w:ascii="Arial" w:eastAsia="Cambria" w:hAnsi="Arial" w:cs="Arial"/>
          <w:color w:val="1A1A1A"/>
          <w:sz w:val="19"/>
          <w:szCs w:val="19"/>
        </w:rPr>
        <w:t>Digitalised Letters of Credit  ·  MSc Thesis, Distinction</w:t>
      </w:r>
      <w:r w:rsidRPr="00C40AA1">
        <w:rPr>
          <w:rFonts w:ascii="Arial" w:eastAsia="Cambria" w:hAnsi="Arial" w:cs="Arial"/>
          <w:sz w:val="19"/>
          <w:szCs w:val="19"/>
        </w:rPr>
        <w:tab/>
      </w:r>
      <w:r w:rsidRPr="00C40AA1">
        <w:rPr>
          <w:rFonts w:ascii="Arial" w:eastAsia="Cambria" w:hAnsi="Arial" w:cs="Arial"/>
          <w:b/>
          <w:bCs/>
          <w:i/>
          <w:iCs/>
          <w:color w:val="404040"/>
          <w:sz w:val="18"/>
          <w:szCs w:val="18"/>
        </w:rPr>
        <w:t>May 2025</w:t>
      </w:r>
    </w:p>
    <w:p w14:paraId="69FA8717" w14:textId="77777777" w:rsidR="00347B50" w:rsidRPr="00C40AA1" w:rsidRDefault="00347B50" w:rsidP="00347B50">
      <w:pPr>
        <w:pStyle w:val="ListParagraph"/>
        <w:numPr>
          <w:ilvl w:val="0"/>
          <w:numId w:val="2"/>
        </w:numPr>
        <w:spacing w:after="8"/>
        <w:jc w:val="both"/>
        <w:rPr>
          <w:rFonts w:ascii="Arial" w:eastAsia="Cambria" w:hAnsi="Arial" w:cs="Arial"/>
          <w:color w:val="1A1A1A"/>
          <w:sz w:val="18"/>
          <w:szCs w:val="18"/>
        </w:rPr>
      </w:pPr>
      <w:r w:rsidRPr="00C40AA1">
        <w:rPr>
          <w:rFonts w:ascii="Arial" w:eastAsia="Cambria" w:hAnsi="Arial" w:cs="Arial"/>
          <w:color w:val="1A1A1A"/>
          <w:sz w:val="18"/>
          <w:szCs w:val="18"/>
        </w:rPr>
        <w:t>Deployed Solidity smart contracts automating the Letter of Credit lifecycle, cutting B2B settlement from 10 to 14 days to under 24 hours.</w:t>
      </w:r>
    </w:p>
    <w:p w14:paraId="0ADA492F" w14:textId="1A8EF801" w:rsidR="00347B50" w:rsidRPr="00C40AA1" w:rsidRDefault="00347B50" w:rsidP="00347B50">
      <w:pPr>
        <w:pStyle w:val="ListParagraph"/>
        <w:numPr>
          <w:ilvl w:val="0"/>
          <w:numId w:val="2"/>
        </w:numPr>
        <w:spacing w:after="8"/>
        <w:jc w:val="both"/>
        <w:rPr>
          <w:rFonts w:ascii="Arial" w:eastAsia="Cambria" w:hAnsi="Arial" w:cs="Arial"/>
          <w:color w:val="1A1A1A"/>
          <w:sz w:val="18"/>
          <w:szCs w:val="18"/>
        </w:rPr>
      </w:pPr>
      <w:r w:rsidRPr="00C40AA1">
        <w:rPr>
          <w:rFonts w:ascii="Arial" w:eastAsia="Cambria" w:hAnsi="Arial" w:cs="Arial"/>
          <w:color w:val="1A1A1A"/>
          <w:sz w:val="18"/>
          <w:szCs w:val="18"/>
        </w:rPr>
        <w:t xml:space="preserve">Applied </w:t>
      </w:r>
      <w:r w:rsidR="00E10C8E" w:rsidRPr="00C40AA1">
        <w:rPr>
          <w:rFonts w:ascii="Arial" w:eastAsia="Cambria" w:hAnsi="Arial" w:cs="Arial"/>
          <w:color w:val="1A1A1A"/>
          <w:sz w:val="18"/>
          <w:szCs w:val="18"/>
        </w:rPr>
        <w:t>re-entrancy</w:t>
      </w:r>
      <w:r w:rsidRPr="00C40AA1">
        <w:rPr>
          <w:rFonts w:ascii="Arial" w:eastAsia="Cambria" w:hAnsi="Arial" w:cs="Arial"/>
          <w:color w:val="1A1A1A"/>
          <w:sz w:val="18"/>
          <w:szCs w:val="18"/>
        </w:rPr>
        <w:t xml:space="preserve"> guards, role-based access control, and gas optimization throughout the contract suite.</w:t>
      </w:r>
    </w:p>
    <w:p w14:paraId="4F7C706E" w14:textId="1361E95B" w:rsidR="00264F61" w:rsidRPr="00C40AA1" w:rsidRDefault="00347B50" w:rsidP="00C40AA1">
      <w:pPr>
        <w:pStyle w:val="ListParagraph"/>
        <w:numPr>
          <w:ilvl w:val="0"/>
          <w:numId w:val="2"/>
        </w:numPr>
        <w:spacing w:after="8"/>
        <w:jc w:val="both"/>
        <w:rPr>
          <w:rFonts w:ascii="Arial" w:eastAsia="Cambria" w:hAnsi="Arial" w:cs="Arial"/>
          <w:color w:val="1A1A1A"/>
          <w:sz w:val="18"/>
          <w:szCs w:val="18"/>
        </w:rPr>
      </w:pPr>
      <w:r w:rsidRPr="00C40AA1">
        <w:rPr>
          <w:rFonts w:ascii="Arial" w:eastAsia="Cambria" w:hAnsi="Arial" w:cs="Arial"/>
          <w:color w:val="1A1A1A"/>
          <w:sz w:val="18"/>
          <w:szCs w:val="18"/>
        </w:rPr>
        <w:t>Built a JavaScript/MetaMask integration with multisig verification and IPFS storage, backed by 11+ Hardhat tests at 100% coverage.</w:t>
      </w:r>
      <w:r w:rsidR="005A5DE4" w:rsidRPr="00C40AA1">
        <w:rPr>
          <w:rFonts w:ascii="Arial" w:eastAsia="Cambria" w:hAnsi="Arial" w:cs="Arial"/>
          <w:color w:val="1A1A1A"/>
          <w:sz w:val="18"/>
          <w:szCs w:val="18"/>
        </w:rPr>
        <w:t xml:space="preserve"> </w:t>
      </w:r>
      <w:r w:rsidR="00147F22" w:rsidRPr="00C40AA1">
        <w:rPr>
          <w:rFonts w:ascii="Arial" w:eastAsia="Cambria" w:hAnsi="Arial" w:cs="Arial"/>
          <w:color w:val="1A1A1A"/>
          <w:sz w:val="18"/>
          <w:szCs w:val="18"/>
        </w:rPr>
        <w:t xml:space="preserve"> </w:t>
      </w:r>
      <w:r w:rsidRPr="00C40AA1">
        <w:rPr>
          <w:rFonts w:ascii="Arial" w:eastAsia="Cambria" w:hAnsi="Arial" w:cs="Arial"/>
          <w:i/>
          <w:iCs/>
          <w:color w:val="404040"/>
          <w:sz w:val="16"/>
          <w:szCs w:val="16"/>
        </w:rPr>
        <w:t xml:space="preserve">Repo: </w:t>
      </w:r>
      <w:hyperlink r:id="rId7" w:history="1">
        <w:r w:rsidR="00147F22" w:rsidRPr="00C40AA1">
          <w:rPr>
            <w:rStyle w:val="Hyperlink"/>
            <w:rFonts w:ascii="Arial" w:eastAsia="Cambria" w:hAnsi="Arial" w:cs="Arial"/>
            <w:i/>
            <w:iCs/>
            <w:sz w:val="16"/>
            <w:szCs w:val="16"/>
          </w:rPr>
          <w:t>Link</w:t>
        </w:r>
        <w:r w:rsidRPr="00C40AA1">
          <w:rPr>
            <w:rStyle w:val="Hyperlink"/>
            <w:rFonts w:ascii="Arial" w:eastAsia="Cambria" w:hAnsi="Arial" w:cs="Arial"/>
            <w:i/>
            <w:iCs/>
            <w:sz w:val="16"/>
            <w:szCs w:val="16"/>
            <w:u w:val="none"/>
          </w:rPr>
          <w:t xml:space="preserve">  </w:t>
        </w:r>
      </w:hyperlink>
      <w:r w:rsidRPr="00C40AA1">
        <w:rPr>
          <w:rFonts w:ascii="Arial" w:eastAsia="Cambria" w:hAnsi="Arial" w:cs="Arial"/>
          <w:i/>
          <w:iCs/>
          <w:color w:val="404040"/>
          <w:sz w:val="16"/>
          <w:szCs w:val="16"/>
        </w:rPr>
        <w:t xml:space="preserve">·   Demo: </w:t>
      </w:r>
      <w:hyperlink r:id="rId8" w:history="1">
        <w:r w:rsidR="00147F22" w:rsidRPr="00C40AA1">
          <w:rPr>
            <w:rStyle w:val="Hyperlink"/>
            <w:rFonts w:ascii="Arial" w:eastAsia="Cambria" w:hAnsi="Arial" w:cs="Arial"/>
            <w:i/>
            <w:iCs/>
            <w:sz w:val="16"/>
            <w:szCs w:val="16"/>
          </w:rPr>
          <w:t>G-LOC</w:t>
        </w:r>
      </w:hyperlink>
    </w:p>
    <w:p w14:paraId="69C22892" w14:textId="77777777" w:rsidR="00147F22" w:rsidRPr="00C40AA1" w:rsidRDefault="00147F22" w:rsidP="00147F22">
      <w:pPr>
        <w:pStyle w:val="ListParagraph"/>
        <w:spacing w:after="8"/>
        <w:ind w:left="288"/>
        <w:jc w:val="both"/>
        <w:rPr>
          <w:rFonts w:ascii="Arial" w:hAnsi="Arial" w:cs="Arial"/>
          <w:sz w:val="10"/>
          <w:szCs w:val="10"/>
        </w:rPr>
      </w:pPr>
    </w:p>
    <w:p w14:paraId="73F21635" w14:textId="331F973A" w:rsidR="00264F61" w:rsidRPr="00C40AA1" w:rsidRDefault="00000000" w:rsidP="005445BC">
      <w:pPr>
        <w:tabs>
          <w:tab w:val="right" w:pos="10466"/>
        </w:tabs>
        <w:spacing w:before="50" w:after="10"/>
        <w:rPr>
          <w:rFonts w:ascii="Arial" w:hAnsi="Arial" w:cs="Arial"/>
        </w:rPr>
      </w:pPr>
      <w:r w:rsidRPr="00C40AA1">
        <w:rPr>
          <w:rFonts w:ascii="Arial" w:eastAsia="Cambria" w:hAnsi="Arial" w:cs="Arial"/>
          <w:b/>
          <w:bCs/>
          <w:color w:val="1A1A1A"/>
          <w:sz w:val="19"/>
          <w:szCs w:val="19"/>
        </w:rPr>
        <w:t>ExeFit</w:t>
      </w:r>
      <w:r w:rsidRPr="00C40AA1">
        <w:rPr>
          <w:rFonts w:ascii="Arial" w:eastAsia="Cambria" w:hAnsi="Arial" w:cs="Arial"/>
          <w:i/>
          <w:iCs/>
          <w:color w:val="1A1A1A"/>
          <w:sz w:val="19"/>
          <w:szCs w:val="19"/>
        </w:rPr>
        <w:t xml:space="preserve">: </w:t>
      </w:r>
      <w:r w:rsidR="005A5DE4" w:rsidRPr="00C40AA1">
        <w:rPr>
          <w:rFonts w:ascii="Arial" w:eastAsia="Cambria" w:hAnsi="Arial" w:cs="Arial"/>
          <w:color w:val="1A1A1A"/>
          <w:sz w:val="19"/>
          <w:szCs w:val="19"/>
        </w:rPr>
        <w:t xml:space="preserve">Gym </w:t>
      </w:r>
      <w:r w:rsidRPr="00C40AA1">
        <w:rPr>
          <w:rFonts w:ascii="Arial" w:eastAsia="Cambria" w:hAnsi="Arial" w:cs="Arial"/>
          <w:color w:val="1A1A1A"/>
          <w:sz w:val="19"/>
          <w:szCs w:val="19"/>
        </w:rPr>
        <w:t xml:space="preserve">Membership &amp; </w:t>
      </w:r>
      <w:r w:rsidR="005A5DE4" w:rsidRPr="00C40AA1">
        <w:rPr>
          <w:rFonts w:ascii="Arial" w:eastAsia="Cambria" w:hAnsi="Arial" w:cs="Arial"/>
          <w:color w:val="1A1A1A"/>
          <w:sz w:val="19"/>
          <w:szCs w:val="19"/>
        </w:rPr>
        <w:t xml:space="preserve">ERC-20 </w:t>
      </w:r>
      <w:r w:rsidRPr="00C40AA1">
        <w:rPr>
          <w:rFonts w:ascii="Arial" w:eastAsia="Cambria" w:hAnsi="Arial" w:cs="Arial"/>
          <w:color w:val="1A1A1A"/>
          <w:sz w:val="19"/>
          <w:szCs w:val="19"/>
        </w:rPr>
        <w:t>Token Reward Platform  ·  Personal Project</w:t>
      </w:r>
      <w:r w:rsidRPr="00C40AA1">
        <w:rPr>
          <w:rFonts w:ascii="Arial" w:eastAsia="Cambria" w:hAnsi="Arial" w:cs="Arial"/>
          <w:sz w:val="19"/>
          <w:szCs w:val="19"/>
        </w:rPr>
        <w:tab/>
      </w:r>
      <w:r w:rsidRPr="00C40AA1">
        <w:rPr>
          <w:rFonts w:ascii="Arial" w:eastAsia="Cambria" w:hAnsi="Arial" w:cs="Arial"/>
          <w:b/>
          <w:bCs/>
          <w:i/>
          <w:iCs/>
          <w:color w:val="404040"/>
          <w:sz w:val="18"/>
          <w:szCs w:val="18"/>
        </w:rPr>
        <w:t>Mar 2025</w:t>
      </w:r>
    </w:p>
    <w:p w14:paraId="670F96B8" w14:textId="0AEBD076" w:rsidR="005A5DE4" w:rsidRPr="00C40AA1" w:rsidRDefault="00000000" w:rsidP="005445BC">
      <w:pPr>
        <w:pStyle w:val="ListParagraph"/>
        <w:numPr>
          <w:ilvl w:val="0"/>
          <w:numId w:val="2"/>
        </w:numPr>
        <w:spacing w:after="8"/>
        <w:jc w:val="both"/>
        <w:rPr>
          <w:rFonts w:ascii="Arial" w:hAnsi="Arial" w:cs="Arial"/>
        </w:rPr>
      </w:pPr>
      <w:r w:rsidRPr="00C40AA1">
        <w:rPr>
          <w:rFonts w:ascii="Arial" w:eastAsia="Cambria" w:hAnsi="Arial" w:cs="Arial"/>
          <w:color w:val="1A1A1A"/>
          <w:sz w:val="18"/>
          <w:szCs w:val="18"/>
        </w:rPr>
        <w:t>Built a blockchain-powered gym membership platform with MetaMask non-custodial wallet integration for transaction signing and on-chain reward distribution.</w:t>
      </w:r>
      <w:r w:rsidR="005A5DE4" w:rsidRPr="00C40AA1">
        <w:rPr>
          <w:rFonts w:ascii="Arial" w:eastAsia="Cambria" w:hAnsi="Arial" w:cs="Arial"/>
          <w:color w:val="1A1A1A"/>
          <w:sz w:val="18"/>
          <w:szCs w:val="18"/>
        </w:rPr>
        <w:t xml:space="preserve"> </w:t>
      </w:r>
      <w:r w:rsidRPr="00C40AA1">
        <w:rPr>
          <w:rFonts w:ascii="Arial" w:eastAsia="Cambria" w:hAnsi="Arial" w:cs="Arial"/>
          <w:i/>
          <w:iCs/>
          <w:color w:val="404040"/>
          <w:sz w:val="16"/>
          <w:szCs w:val="16"/>
        </w:rPr>
        <w:t xml:space="preserve">Repo: </w:t>
      </w:r>
      <w:hyperlink r:id="rId9" w:history="1">
        <w:r w:rsidR="00147F22" w:rsidRPr="00C40AA1">
          <w:rPr>
            <w:rStyle w:val="Hyperlink"/>
            <w:rFonts w:ascii="Arial" w:eastAsia="Cambria" w:hAnsi="Arial" w:cs="Arial"/>
            <w:i/>
            <w:iCs/>
            <w:sz w:val="16"/>
            <w:szCs w:val="16"/>
          </w:rPr>
          <w:t>Link</w:t>
        </w:r>
        <w:r w:rsidRPr="00C40AA1">
          <w:rPr>
            <w:rStyle w:val="Hyperlink"/>
            <w:rFonts w:ascii="Arial" w:eastAsia="Cambria" w:hAnsi="Arial" w:cs="Arial"/>
            <w:i/>
            <w:iCs/>
            <w:sz w:val="16"/>
            <w:szCs w:val="16"/>
          </w:rPr>
          <w:t xml:space="preserve"> </w:t>
        </w:r>
        <w:r w:rsidRPr="00C40AA1">
          <w:rPr>
            <w:rStyle w:val="Hyperlink"/>
            <w:rFonts w:ascii="Arial" w:eastAsia="Cambria" w:hAnsi="Arial" w:cs="Arial"/>
            <w:i/>
            <w:iCs/>
            <w:sz w:val="16"/>
            <w:szCs w:val="16"/>
            <w:u w:val="none"/>
          </w:rPr>
          <w:t xml:space="preserve"> </w:t>
        </w:r>
      </w:hyperlink>
      <w:r w:rsidRPr="00C40AA1">
        <w:rPr>
          <w:rFonts w:ascii="Arial" w:eastAsia="Cambria" w:hAnsi="Arial" w:cs="Arial"/>
          <w:i/>
          <w:iCs/>
          <w:color w:val="404040"/>
          <w:sz w:val="16"/>
          <w:szCs w:val="16"/>
        </w:rPr>
        <w:t xml:space="preserve">·   Demo: </w:t>
      </w:r>
      <w:hyperlink r:id="rId10" w:history="1">
        <w:r w:rsidR="00147F22" w:rsidRPr="00C40AA1">
          <w:rPr>
            <w:rStyle w:val="Hyperlink"/>
            <w:rFonts w:ascii="Arial" w:eastAsia="Cambria" w:hAnsi="Arial" w:cs="Arial"/>
            <w:i/>
            <w:iCs/>
            <w:sz w:val="16"/>
            <w:szCs w:val="16"/>
          </w:rPr>
          <w:t>ExeFit</w:t>
        </w:r>
      </w:hyperlink>
    </w:p>
    <w:p w14:paraId="076240D2" w14:textId="77777777" w:rsidR="00E10C8E" w:rsidRPr="00C40AA1" w:rsidRDefault="00E10C8E" w:rsidP="00E10C8E">
      <w:pPr>
        <w:pStyle w:val="ListParagraph"/>
        <w:spacing w:after="8"/>
        <w:ind w:left="288"/>
        <w:jc w:val="both"/>
        <w:rPr>
          <w:rFonts w:ascii="Arial" w:hAnsi="Arial" w:cs="Arial"/>
          <w:sz w:val="8"/>
          <w:szCs w:val="8"/>
        </w:rPr>
      </w:pPr>
    </w:p>
    <w:p w14:paraId="37F7B83B" w14:textId="47314127" w:rsidR="00264F61" w:rsidRPr="00C40AA1" w:rsidRDefault="00000000" w:rsidP="005445BC">
      <w:pPr>
        <w:pBdr>
          <w:bottom w:val="single" w:sz="6" w:space="2" w:color="1F3864"/>
        </w:pBdr>
        <w:spacing w:before="82" w:after="22"/>
        <w:rPr>
          <w:rFonts w:ascii="Arial" w:hAnsi="Arial" w:cs="Arial"/>
        </w:rPr>
      </w:pPr>
      <w:r w:rsidRPr="00C40AA1">
        <w:rPr>
          <w:rFonts w:ascii="Arial" w:eastAsia="Cambria" w:hAnsi="Arial" w:cs="Arial"/>
          <w:b/>
          <w:bCs/>
          <w:color w:val="1F3864"/>
          <w:spacing w:val="10"/>
        </w:rPr>
        <w:t>SKILLS</w:t>
      </w:r>
    </w:p>
    <w:p w14:paraId="35637AD0" w14:textId="61812FA5" w:rsidR="00264F61" w:rsidRPr="00C40AA1" w:rsidRDefault="00000000" w:rsidP="000F56F7">
      <w:pPr>
        <w:spacing w:after="60"/>
        <w:jc w:val="both"/>
        <w:rPr>
          <w:rFonts w:ascii="Arial" w:hAnsi="Arial" w:cs="Arial"/>
        </w:rPr>
      </w:pPr>
      <w:r w:rsidRPr="000F56F7">
        <w:rPr>
          <w:rFonts w:ascii="Arial" w:eastAsia="Cambria" w:hAnsi="Arial" w:cs="Arial"/>
          <w:b/>
          <w:bCs/>
          <w:sz w:val="18"/>
          <w:szCs w:val="18"/>
        </w:rPr>
        <w:t xml:space="preserve">Backend &amp; Distributed Systems:  </w:t>
      </w:r>
      <w:r w:rsidRPr="00C40AA1">
        <w:rPr>
          <w:rFonts w:ascii="Arial" w:eastAsia="Cambria" w:hAnsi="Arial" w:cs="Arial"/>
          <w:color w:val="1A1A1A"/>
          <w:sz w:val="18"/>
          <w:szCs w:val="18"/>
        </w:rPr>
        <w:t>Golang, Python, Kotlin/Ktor, Django, REST API Design, Microservices, Kafka, Postgre</w:t>
      </w:r>
      <w:r w:rsidR="005A5DE4" w:rsidRPr="00C40AA1">
        <w:rPr>
          <w:rFonts w:ascii="Arial" w:eastAsia="Cambria" w:hAnsi="Arial" w:cs="Arial"/>
          <w:color w:val="1A1A1A"/>
          <w:sz w:val="18"/>
          <w:szCs w:val="18"/>
        </w:rPr>
        <w:t>SQL</w:t>
      </w:r>
      <w:r w:rsidRPr="00C40AA1">
        <w:rPr>
          <w:rFonts w:ascii="Arial" w:eastAsia="Cambria" w:hAnsi="Arial" w:cs="Arial"/>
          <w:color w:val="1A1A1A"/>
          <w:sz w:val="18"/>
          <w:szCs w:val="18"/>
        </w:rPr>
        <w:t>, SQL</w:t>
      </w:r>
    </w:p>
    <w:p w14:paraId="63782DEF" w14:textId="5CBB38BE" w:rsidR="00264F61" w:rsidRPr="00C40AA1" w:rsidRDefault="00000000" w:rsidP="000F56F7">
      <w:pPr>
        <w:spacing w:after="60"/>
        <w:jc w:val="both"/>
        <w:rPr>
          <w:rFonts w:ascii="Arial" w:hAnsi="Arial" w:cs="Arial"/>
        </w:rPr>
      </w:pPr>
      <w:r w:rsidRPr="000F56F7">
        <w:rPr>
          <w:rFonts w:ascii="Arial" w:eastAsia="Cambria" w:hAnsi="Arial" w:cs="Arial"/>
          <w:b/>
          <w:bCs/>
          <w:sz w:val="18"/>
          <w:szCs w:val="18"/>
        </w:rPr>
        <w:t>Blockchain</w:t>
      </w:r>
      <w:r w:rsidR="005A5DE4" w:rsidRPr="000F56F7">
        <w:rPr>
          <w:rFonts w:ascii="Arial" w:eastAsia="Cambria" w:hAnsi="Arial" w:cs="Arial"/>
          <w:b/>
          <w:bCs/>
          <w:sz w:val="18"/>
          <w:szCs w:val="18"/>
        </w:rPr>
        <w:t xml:space="preserve">: </w:t>
      </w:r>
      <w:r w:rsidRPr="00C40AA1">
        <w:rPr>
          <w:rFonts w:ascii="Arial" w:eastAsia="Cambria" w:hAnsi="Arial" w:cs="Arial"/>
          <w:color w:val="1A1A1A"/>
          <w:sz w:val="18"/>
          <w:szCs w:val="18"/>
        </w:rPr>
        <w:t>Solidity, Ethereum, Hardhat, ERC-20/721</w:t>
      </w:r>
      <w:r w:rsidR="005A5DE4" w:rsidRPr="00C40AA1">
        <w:rPr>
          <w:rFonts w:ascii="Arial" w:hAnsi="Arial" w:cs="Arial"/>
        </w:rPr>
        <w:t xml:space="preserve">, </w:t>
      </w:r>
      <w:r w:rsidRPr="00C40AA1">
        <w:rPr>
          <w:rFonts w:ascii="Arial" w:eastAsia="Cambria" w:hAnsi="Arial" w:cs="Arial"/>
          <w:color w:val="1A1A1A"/>
          <w:sz w:val="18"/>
          <w:szCs w:val="18"/>
        </w:rPr>
        <w:t>Nexa L1, XRPL (XLS-33 MPT, XLS-70 Credentials), IPFS, SHA-256/Double SHA-256, Crypto-condition Escrow, On-chain Auditability</w:t>
      </w:r>
    </w:p>
    <w:p w14:paraId="148722D6" w14:textId="453F4A91" w:rsidR="00264F61" w:rsidRPr="00C40AA1" w:rsidRDefault="00000000" w:rsidP="000F56F7">
      <w:pPr>
        <w:spacing w:after="60"/>
        <w:jc w:val="both"/>
        <w:rPr>
          <w:rFonts w:ascii="Arial" w:hAnsi="Arial" w:cs="Arial"/>
        </w:rPr>
      </w:pPr>
      <w:r w:rsidRPr="000F56F7">
        <w:rPr>
          <w:rFonts w:ascii="Arial" w:eastAsia="Cambria" w:hAnsi="Arial" w:cs="Arial"/>
          <w:b/>
          <w:bCs/>
          <w:sz w:val="18"/>
          <w:szCs w:val="18"/>
        </w:rPr>
        <w:t>Cloud, DevOps &amp;</w:t>
      </w:r>
      <w:r w:rsidR="005A5DE4" w:rsidRPr="000F56F7">
        <w:rPr>
          <w:rFonts w:ascii="Arial" w:eastAsia="Cambria" w:hAnsi="Arial" w:cs="Arial"/>
          <w:b/>
          <w:bCs/>
          <w:sz w:val="18"/>
          <w:szCs w:val="18"/>
        </w:rPr>
        <w:t xml:space="preserve"> Observability</w:t>
      </w:r>
      <w:r w:rsidRPr="000F56F7">
        <w:rPr>
          <w:rFonts w:ascii="Arial" w:eastAsia="Cambria" w:hAnsi="Arial" w:cs="Arial"/>
          <w:b/>
          <w:bCs/>
          <w:sz w:val="18"/>
          <w:szCs w:val="18"/>
        </w:rPr>
        <w:t xml:space="preserve">:  </w:t>
      </w:r>
      <w:r w:rsidRPr="00C40AA1">
        <w:rPr>
          <w:rFonts w:ascii="Arial" w:eastAsia="Cambria" w:hAnsi="Arial" w:cs="Arial"/>
          <w:color w:val="1A1A1A"/>
          <w:sz w:val="18"/>
          <w:szCs w:val="18"/>
        </w:rPr>
        <w:t>AWS, Azure Functions, Kubernetes, Docker, CI/CD</w:t>
      </w:r>
      <w:r w:rsidR="005A5DE4" w:rsidRPr="00C40AA1">
        <w:rPr>
          <w:rFonts w:ascii="Arial" w:eastAsia="Cambria" w:hAnsi="Arial" w:cs="Arial"/>
          <w:color w:val="1A1A1A"/>
          <w:sz w:val="18"/>
          <w:szCs w:val="18"/>
        </w:rPr>
        <w:t xml:space="preserve"> Pipelines</w:t>
      </w:r>
      <w:r w:rsidRPr="00C40AA1">
        <w:rPr>
          <w:rFonts w:ascii="Arial" w:eastAsia="Cambria" w:hAnsi="Arial" w:cs="Arial"/>
          <w:color w:val="1A1A1A"/>
          <w:sz w:val="18"/>
          <w:szCs w:val="18"/>
        </w:rPr>
        <w:t>, GitHub/GitLab, SnappyFlow, Microsoft Sentinel, Fluentbit</w:t>
      </w:r>
    </w:p>
    <w:p w14:paraId="1F502CA2" w14:textId="77777777" w:rsidR="00264F61" w:rsidRPr="00C40AA1" w:rsidRDefault="00000000" w:rsidP="000F56F7">
      <w:pPr>
        <w:spacing w:after="60"/>
        <w:jc w:val="both"/>
        <w:rPr>
          <w:rFonts w:ascii="Arial" w:eastAsia="Cambria" w:hAnsi="Arial" w:cs="Arial"/>
          <w:color w:val="1A1A1A"/>
          <w:sz w:val="18"/>
          <w:szCs w:val="18"/>
        </w:rPr>
      </w:pPr>
      <w:r w:rsidRPr="000F56F7">
        <w:rPr>
          <w:rFonts w:ascii="Arial" w:eastAsia="Cambria" w:hAnsi="Arial" w:cs="Arial"/>
          <w:b/>
          <w:bCs/>
          <w:sz w:val="18"/>
          <w:szCs w:val="18"/>
        </w:rPr>
        <w:t xml:space="preserve">Frontend &amp; AI-Assisted Development:  </w:t>
      </w:r>
      <w:r w:rsidRPr="00C40AA1">
        <w:rPr>
          <w:rFonts w:ascii="Arial" w:eastAsia="Cambria" w:hAnsi="Arial" w:cs="Arial"/>
          <w:color w:val="1A1A1A"/>
          <w:sz w:val="18"/>
          <w:szCs w:val="18"/>
        </w:rPr>
        <w:t>TypeScript, JavaScript, React.js, Custodial &amp; Non-custodial Wallet Integration; Claude Code, GitHub Copilot, Gemini, AI-Assisted Test Generation</w:t>
      </w:r>
    </w:p>
    <w:p w14:paraId="1D3E586A" w14:textId="77777777" w:rsidR="00E10C8E" w:rsidRPr="00C40AA1" w:rsidRDefault="00E10C8E" w:rsidP="005445BC">
      <w:pPr>
        <w:spacing w:after="60"/>
        <w:rPr>
          <w:rFonts w:ascii="Arial" w:eastAsia="Cambria" w:hAnsi="Arial" w:cs="Arial"/>
          <w:color w:val="1A1A1A"/>
          <w:sz w:val="6"/>
          <w:szCs w:val="6"/>
        </w:rPr>
      </w:pPr>
    </w:p>
    <w:p w14:paraId="765338FE" w14:textId="69B160B5" w:rsidR="005445BC" w:rsidRPr="00C40AA1" w:rsidRDefault="005445BC" w:rsidP="005445BC">
      <w:pPr>
        <w:pBdr>
          <w:bottom w:val="single" w:sz="6" w:space="2" w:color="1F3864"/>
        </w:pBdr>
        <w:spacing w:before="82" w:after="22"/>
        <w:rPr>
          <w:rFonts w:ascii="Arial" w:hAnsi="Arial" w:cs="Arial"/>
        </w:rPr>
      </w:pPr>
      <w:r w:rsidRPr="00C40AA1">
        <w:rPr>
          <w:rFonts w:ascii="Arial" w:eastAsia="Cambria" w:hAnsi="Arial" w:cs="Arial"/>
          <w:b/>
          <w:bCs/>
          <w:color w:val="1F3864"/>
          <w:spacing w:val="10"/>
        </w:rPr>
        <w:t>CERTIFICATIONS</w:t>
      </w:r>
    </w:p>
    <w:p w14:paraId="4DF620C0" w14:textId="572B9069" w:rsidR="005445BC" w:rsidRPr="00C40AA1" w:rsidRDefault="005445BC" w:rsidP="005445BC">
      <w:pPr>
        <w:spacing w:after="60"/>
        <w:rPr>
          <w:rFonts w:ascii="Arial" w:eastAsia="Cambria" w:hAnsi="Arial" w:cs="Arial"/>
          <w:color w:val="1A1A1A"/>
          <w:sz w:val="18"/>
          <w:szCs w:val="18"/>
        </w:rPr>
      </w:pPr>
      <w:r w:rsidRPr="00C40AA1">
        <w:rPr>
          <w:rFonts w:ascii="Arial" w:eastAsia="Cambria" w:hAnsi="Arial" w:cs="Arial"/>
          <w:color w:val="1A1A1A"/>
          <w:sz w:val="18"/>
          <w:szCs w:val="18"/>
        </w:rPr>
        <w:t xml:space="preserve">Smart Contracts (Solidity), Satolearn; Go Essentials: Concurrency &amp; High-Performance Applications. </w:t>
      </w:r>
    </w:p>
    <w:p w14:paraId="5810C90B" w14:textId="77777777" w:rsidR="00E10C8E" w:rsidRPr="00C40AA1" w:rsidRDefault="00E10C8E" w:rsidP="005445BC">
      <w:pPr>
        <w:spacing w:after="60"/>
        <w:rPr>
          <w:rFonts w:ascii="Arial" w:eastAsia="Cambria" w:hAnsi="Arial" w:cs="Arial"/>
          <w:color w:val="404040"/>
          <w:sz w:val="2"/>
          <w:szCs w:val="2"/>
        </w:rPr>
      </w:pPr>
    </w:p>
    <w:p w14:paraId="134202EF" w14:textId="77777777" w:rsidR="005445BC" w:rsidRPr="00C40AA1" w:rsidRDefault="005445BC" w:rsidP="005445BC">
      <w:pPr>
        <w:pBdr>
          <w:bottom w:val="single" w:sz="6" w:space="2" w:color="1F3864"/>
        </w:pBdr>
        <w:spacing w:before="82" w:after="22"/>
        <w:rPr>
          <w:rFonts w:ascii="Arial" w:hAnsi="Arial" w:cs="Arial"/>
        </w:rPr>
      </w:pPr>
      <w:r w:rsidRPr="00C40AA1">
        <w:rPr>
          <w:rFonts w:ascii="Arial" w:eastAsia="Cambria" w:hAnsi="Arial" w:cs="Arial"/>
          <w:b/>
          <w:bCs/>
          <w:color w:val="1F3864"/>
          <w:spacing w:val="10"/>
        </w:rPr>
        <w:t>EDUCATION</w:t>
      </w:r>
    </w:p>
    <w:p w14:paraId="66775022" w14:textId="77777777" w:rsidR="005445BC" w:rsidRPr="00C40AA1" w:rsidRDefault="005445BC" w:rsidP="005445BC">
      <w:pPr>
        <w:tabs>
          <w:tab w:val="right" w:pos="10466"/>
        </w:tabs>
        <w:spacing w:before="50" w:after="10"/>
        <w:rPr>
          <w:rFonts w:ascii="Arial" w:hAnsi="Arial" w:cs="Arial"/>
        </w:rPr>
      </w:pPr>
      <w:r w:rsidRPr="00C40AA1">
        <w:rPr>
          <w:rFonts w:ascii="Arial" w:eastAsia="Cambria" w:hAnsi="Arial" w:cs="Arial"/>
          <w:b/>
          <w:bCs/>
          <w:color w:val="1A1A1A"/>
          <w:sz w:val="19"/>
          <w:szCs w:val="19"/>
        </w:rPr>
        <w:t>MSc Financial Technology, Distinction</w:t>
      </w:r>
      <w:r w:rsidRPr="00C40AA1">
        <w:rPr>
          <w:rFonts w:ascii="Arial" w:eastAsia="Cambria" w:hAnsi="Arial" w:cs="Arial"/>
          <w:i/>
          <w:iCs/>
          <w:color w:val="1A1A1A"/>
          <w:sz w:val="19"/>
          <w:szCs w:val="19"/>
        </w:rPr>
        <w:t xml:space="preserve">  ·  University of Exeter, UK</w:t>
      </w:r>
      <w:r w:rsidRPr="00C40AA1">
        <w:rPr>
          <w:rFonts w:ascii="Arial" w:eastAsia="Cambria" w:hAnsi="Arial" w:cs="Arial"/>
          <w:sz w:val="19"/>
          <w:szCs w:val="19"/>
        </w:rPr>
        <w:tab/>
      </w:r>
      <w:r w:rsidRPr="00C40AA1">
        <w:rPr>
          <w:rFonts w:ascii="Arial" w:eastAsia="Cambria" w:hAnsi="Arial" w:cs="Arial"/>
          <w:b/>
          <w:bCs/>
          <w:i/>
          <w:iCs/>
          <w:color w:val="404040"/>
          <w:sz w:val="18"/>
          <w:szCs w:val="18"/>
        </w:rPr>
        <w:t>Sep 2024 to Sep 2025</w:t>
      </w:r>
    </w:p>
    <w:p w14:paraId="2B69C1F1" w14:textId="2E41F88A" w:rsidR="005445BC" w:rsidRPr="00C40AA1" w:rsidRDefault="005445BC" w:rsidP="00C40AA1">
      <w:pPr>
        <w:tabs>
          <w:tab w:val="right" w:pos="10466"/>
        </w:tabs>
        <w:spacing w:before="50" w:after="10"/>
        <w:rPr>
          <w:rFonts w:ascii="Arial" w:hAnsi="Arial" w:cs="Arial"/>
        </w:rPr>
      </w:pPr>
      <w:r w:rsidRPr="00C40AA1">
        <w:rPr>
          <w:rFonts w:ascii="Arial" w:eastAsia="Cambria" w:hAnsi="Arial" w:cs="Arial"/>
          <w:b/>
          <w:bCs/>
          <w:color w:val="1A1A1A"/>
          <w:sz w:val="19"/>
          <w:szCs w:val="19"/>
        </w:rPr>
        <w:t>B.E. Computer Science &amp; Engineering, Distinction</w:t>
      </w:r>
      <w:r w:rsidRPr="00C40AA1">
        <w:rPr>
          <w:rFonts w:ascii="Arial" w:eastAsia="Cambria" w:hAnsi="Arial" w:cs="Arial"/>
          <w:i/>
          <w:iCs/>
          <w:color w:val="1A1A1A"/>
          <w:sz w:val="19"/>
          <w:szCs w:val="19"/>
        </w:rPr>
        <w:t xml:space="preserve">  ·  Vemana Institute of Technology, India</w:t>
      </w:r>
      <w:r w:rsidRPr="00C40AA1">
        <w:rPr>
          <w:rFonts w:ascii="Arial" w:eastAsia="Cambria" w:hAnsi="Arial" w:cs="Arial"/>
          <w:sz w:val="19"/>
          <w:szCs w:val="19"/>
        </w:rPr>
        <w:tab/>
      </w:r>
      <w:r w:rsidRPr="00C40AA1">
        <w:rPr>
          <w:rFonts w:ascii="Arial" w:eastAsia="Cambria" w:hAnsi="Arial" w:cs="Arial"/>
          <w:b/>
          <w:bCs/>
          <w:i/>
          <w:iCs/>
          <w:color w:val="404040"/>
          <w:sz w:val="18"/>
          <w:szCs w:val="18"/>
        </w:rPr>
        <w:t>Aug 2018 to Jul 2022</w:t>
      </w:r>
    </w:p>
    <w:sectPr w:rsidR="005445BC" w:rsidRPr="00C40AA1">
      <w:pgSz w:w="11906" w:h="16838"/>
      <w:pgMar w:top="259" w:right="720" w:bottom="259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275E3"/>
    <w:multiLevelType w:val="hybridMultilevel"/>
    <w:tmpl w:val="A542874C"/>
    <w:lvl w:ilvl="0" w:tplc="FCF01D38">
      <w:start w:val="1"/>
      <w:numFmt w:val="bullet"/>
      <w:lvlText w:val="●"/>
      <w:lvlJc w:val="left"/>
      <w:pPr>
        <w:ind w:left="720" w:hanging="360"/>
      </w:pPr>
    </w:lvl>
    <w:lvl w:ilvl="1" w:tplc="3C5CF948">
      <w:start w:val="1"/>
      <w:numFmt w:val="bullet"/>
      <w:lvlText w:val="○"/>
      <w:lvlJc w:val="left"/>
      <w:pPr>
        <w:ind w:left="1440" w:hanging="360"/>
      </w:pPr>
    </w:lvl>
    <w:lvl w:ilvl="2" w:tplc="F2A2DB02">
      <w:start w:val="1"/>
      <w:numFmt w:val="bullet"/>
      <w:lvlText w:val="■"/>
      <w:lvlJc w:val="left"/>
      <w:pPr>
        <w:ind w:left="2160" w:hanging="360"/>
      </w:pPr>
    </w:lvl>
    <w:lvl w:ilvl="3" w:tplc="7026FE00">
      <w:start w:val="1"/>
      <w:numFmt w:val="bullet"/>
      <w:lvlText w:val="●"/>
      <w:lvlJc w:val="left"/>
      <w:pPr>
        <w:ind w:left="2880" w:hanging="360"/>
      </w:pPr>
    </w:lvl>
    <w:lvl w:ilvl="4" w:tplc="E59402D2">
      <w:start w:val="1"/>
      <w:numFmt w:val="bullet"/>
      <w:lvlText w:val="○"/>
      <w:lvlJc w:val="left"/>
      <w:pPr>
        <w:ind w:left="3600" w:hanging="360"/>
      </w:pPr>
    </w:lvl>
    <w:lvl w:ilvl="5" w:tplc="969674DA">
      <w:start w:val="1"/>
      <w:numFmt w:val="bullet"/>
      <w:lvlText w:val="■"/>
      <w:lvlJc w:val="left"/>
      <w:pPr>
        <w:ind w:left="4320" w:hanging="360"/>
      </w:pPr>
    </w:lvl>
    <w:lvl w:ilvl="6" w:tplc="3CB094B8">
      <w:start w:val="1"/>
      <w:numFmt w:val="bullet"/>
      <w:lvlText w:val="●"/>
      <w:lvlJc w:val="left"/>
      <w:pPr>
        <w:ind w:left="5040" w:hanging="360"/>
      </w:pPr>
    </w:lvl>
    <w:lvl w:ilvl="7" w:tplc="EFFAD492">
      <w:start w:val="1"/>
      <w:numFmt w:val="bullet"/>
      <w:lvlText w:val="●"/>
      <w:lvlJc w:val="left"/>
      <w:pPr>
        <w:ind w:left="5760" w:hanging="360"/>
      </w:pPr>
    </w:lvl>
    <w:lvl w:ilvl="8" w:tplc="5DA628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374E0D"/>
    <w:multiLevelType w:val="hybridMultilevel"/>
    <w:tmpl w:val="42E00B7C"/>
    <w:lvl w:ilvl="0" w:tplc="D4928684">
      <w:start w:val="1"/>
      <w:numFmt w:val="bullet"/>
      <w:lvlText w:val="•"/>
      <w:lvlJc w:val="left"/>
      <w:pPr>
        <w:ind w:left="288" w:hanging="201"/>
      </w:pPr>
    </w:lvl>
    <w:lvl w:ilvl="1" w:tplc="099E52F6">
      <w:numFmt w:val="decimal"/>
      <w:lvlText w:val=""/>
      <w:lvlJc w:val="left"/>
    </w:lvl>
    <w:lvl w:ilvl="2" w:tplc="FB36CC0E">
      <w:numFmt w:val="decimal"/>
      <w:lvlText w:val=""/>
      <w:lvlJc w:val="left"/>
    </w:lvl>
    <w:lvl w:ilvl="3" w:tplc="B5226344">
      <w:numFmt w:val="decimal"/>
      <w:lvlText w:val=""/>
      <w:lvlJc w:val="left"/>
    </w:lvl>
    <w:lvl w:ilvl="4" w:tplc="921A78AC">
      <w:numFmt w:val="decimal"/>
      <w:lvlText w:val=""/>
      <w:lvlJc w:val="left"/>
    </w:lvl>
    <w:lvl w:ilvl="5" w:tplc="EF1E16C6">
      <w:numFmt w:val="decimal"/>
      <w:lvlText w:val=""/>
      <w:lvlJc w:val="left"/>
    </w:lvl>
    <w:lvl w:ilvl="6" w:tplc="0B8EB1FE">
      <w:numFmt w:val="decimal"/>
      <w:lvlText w:val=""/>
      <w:lvlJc w:val="left"/>
    </w:lvl>
    <w:lvl w:ilvl="7" w:tplc="FE4A2230">
      <w:numFmt w:val="decimal"/>
      <w:lvlText w:val=""/>
      <w:lvlJc w:val="left"/>
    </w:lvl>
    <w:lvl w:ilvl="8" w:tplc="DFE02F12">
      <w:numFmt w:val="decimal"/>
      <w:lvlText w:val=""/>
      <w:lvlJc w:val="left"/>
    </w:lvl>
  </w:abstractNum>
  <w:num w:numId="1" w16cid:durableId="433328314">
    <w:abstractNumId w:val="0"/>
    <w:lvlOverride w:ilvl="0">
      <w:startOverride w:val="1"/>
    </w:lvlOverride>
  </w:num>
  <w:num w:numId="2" w16cid:durableId="10610551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F61"/>
    <w:rsid w:val="000F56F7"/>
    <w:rsid w:val="00147F22"/>
    <w:rsid w:val="00264F61"/>
    <w:rsid w:val="00295B32"/>
    <w:rsid w:val="00347B50"/>
    <w:rsid w:val="0035232A"/>
    <w:rsid w:val="005445BC"/>
    <w:rsid w:val="005A5DE4"/>
    <w:rsid w:val="00604ADA"/>
    <w:rsid w:val="006812FE"/>
    <w:rsid w:val="00851621"/>
    <w:rsid w:val="00BF2594"/>
    <w:rsid w:val="00C40AA1"/>
    <w:rsid w:val="00CA2956"/>
    <w:rsid w:val="00D439DD"/>
    <w:rsid w:val="00E10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3EA77"/>
  <w15:docId w15:val="{0D28F02E-1F7A-4E8F-979F-8761546C5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45BC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95B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hana-bannigol.github.io/general_letter-of-credi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ahana-bannigol/general_letter-of-credi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reentrace-rn6c.onrender.com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sahana-bannigol/GreenTrace" TargetMode="External"/><Relationship Id="rId10" Type="http://schemas.openxmlformats.org/officeDocument/2006/relationships/hyperlink" Target="https://exefit.onrender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ahana-bannigol/ExeF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762</Words>
  <Characters>4350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Rajath Shetty</cp:lastModifiedBy>
  <cp:revision>3</cp:revision>
  <dcterms:created xsi:type="dcterms:W3CDTF">2026-08-13T00:05:00Z</dcterms:created>
  <dcterms:modified xsi:type="dcterms:W3CDTF">2026-08-13T18:24:00Z</dcterms:modified>
</cp:coreProperties>
</file>