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741b47"/>
          <w:sz w:val="60"/>
          <w:szCs w:val="60"/>
        </w:rPr>
      </w:pPr>
      <w:r w:rsidDel="00000000" w:rsidR="00000000" w:rsidRPr="00000000">
        <w:rPr>
          <w:color w:val="741b47"/>
          <w:sz w:val="60"/>
          <w:szCs w:val="60"/>
          <w:rtl w:val="0"/>
        </w:rPr>
        <w:t xml:space="preserve">Enhancing Road Safety with AI-Driven Traffic Accident Analysis and Prediction</w:t>
      </w:r>
    </w:p>
    <w:p w:rsidR="00000000" w:rsidDel="00000000" w:rsidP="00000000" w:rsidRDefault="00000000" w:rsidRPr="00000000" w14:paraId="00000002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bookmarkStart w:colFirst="0" w:colLast="0" w:name="_7b07a7qhqts4" w:id="0"/>
      <w:bookmarkEnd w:id="0"/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STUDENT NAME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SAHANA A</w:t>
      </w:r>
    </w:p>
    <w:p w:rsidR="00000000" w:rsidDel="00000000" w:rsidP="00000000" w:rsidRDefault="00000000" w:rsidRPr="00000000" w14:paraId="00000003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REGISTER NUMBER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422223243049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INSTITUTION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SURYA GROUP OF INSTITUTIONS</w:t>
      </w:r>
    </w:p>
    <w:p w:rsidR="00000000" w:rsidDel="00000000" w:rsidP="00000000" w:rsidRDefault="00000000" w:rsidRPr="00000000" w14:paraId="00000005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>
          <w:rFonts w:ascii="Overlock" w:cs="Overlock" w:eastAsia="Overlock" w:hAnsi="Overlock"/>
          <w:b w:val="1"/>
          <w:smallCaps w:val="1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DEPARTMENT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B.TECH (AI&amp;DS)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111"/>
          <w:tab w:val="left" w:leader="none" w:pos="4678"/>
        </w:tabs>
        <w:spacing w:before="240" w:line="240" w:lineRule="auto"/>
        <w:ind w:left="170" w:right="340" w:firstLine="0"/>
        <w:rPr/>
      </w:pP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 xml:space="preserve">DATE OF SUBMISSION</w:t>
        <w:tab/>
        <w:t xml:space="preserve">:</w:t>
        <w:tab/>
      </w:r>
      <w:r w:rsidDel="00000000" w:rsidR="00000000" w:rsidRPr="00000000">
        <w:rPr>
          <w:rFonts w:ascii="Overlock" w:cs="Overlock" w:eastAsia="Overlock" w:hAnsi="Overlock"/>
          <w:b w:val="1"/>
          <w:smallCaps w:val="1"/>
          <w:color w:val="d99594"/>
          <w:sz w:val="32"/>
          <w:szCs w:val="32"/>
          <w:rtl w:val="0"/>
        </w:rPr>
        <w:t xml:space="preserve">03/05/2025</w:t>
      </w:r>
      <w:r w:rsidDel="00000000" w:rsidR="00000000" w:rsidRPr="00000000">
        <w:rPr>
          <w:rFonts w:ascii="Overlock" w:cs="Overlock" w:eastAsia="Overlock" w:hAnsi="Overlock"/>
          <w:b w:val="1"/>
          <w:smallCaps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1. Problem Statement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Road traffic accidents remain a major cause of injury and death worldwide. Traditional approaches to road safety rely on reactive measures rather than proactive prediction and prevention. With increasing urbanization and vehicle usage, there is a pressing need to predict high-risk scenarios and accident-prone zones using AI and data analytics.</w:t>
        <w:br w:type="textWrapping"/>
        <w:br w:type="textWrapping"/>
        <w:t xml:space="preserve">This project addresses the problem of predicting road accidents using machine learning, enabling authorities to take timely preventive actions. The problem is primarily a classification and regression problem—classifying accident severity and predicting accident likelihood based on historical and real-time data.</w:t>
      </w:r>
    </w:p>
    <w:p w:rsidR="00000000" w:rsidDel="00000000" w:rsidP="00000000" w:rsidRDefault="00000000" w:rsidRPr="00000000" w14:paraId="0000000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2. Project Objectives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Predict Accident Risk: Develop AI models to predict the probability and severity of traffic accidents.</w:t>
        <w:br w:type="textWrapping"/>
        <w:t xml:space="preserve">- Identify High-Risk Zones: Use geospatial data to locate accident hotspots.</w:t>
        <w:br w:type="textWrapping"/>
        <w:t xml:space="preserve">- Improve Road Safety: Provide insights for urban planners and traffic authorities to implement preventive strategies.</w:t>
        <w:br w:type="textWrapping"/>
        <w:t xml:space="preserve">- Real-Time Monitoring: Enable predictive analytics using live weather, traffic, and time data.</w:t>
        <w:br w:type="textWrapping"/>
        <w:t xml:space="preserve">- Evaluate Model Performance: Measure and optimize model performance using real-world accident data.</w:t>
      </w:r>
    </w:p>
    <w:p w:rsidR="00000000" w:rsidDel="00000000" w:rsidP="00000000" w:rsidRDefault="00000000" w:rsidRPr="00000000" w14:paraId="0000000B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3. Flowchart of the Project Workflow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Data Collection – Gather data from sources like open government accident datasets, weather APIs, and traffic sensors.</w:t>
        <w:br w:type="textWrapping"/>
        <w:t xml:space="preserve">2. Data Preprocessing – Clean and normalize data, handle missing values, encode categorical features.</w:t>
        <w:br w:type="textWrapping"/>
        <w:t xml:space="preserve">3. Exploratory Data Analysis (EDA) – Visualize trends across time, weather, and location.</w:t>
        <w:br w:type="textWrapping"/>
        <w:t xml:space="preserve">4. Feature Engineering – Create features like time of day, weather severity, traffic volume, and road type.</w:t>
        <w:br w:type="textWrapping"/>
        <w:t xml:space="preserve">5. Model Development – Train classification/regression models for accident prediction.</w:t>
        <w:br w:type="textWrapping"/>
        <w:t xml:space="preserve">6. Model Evaluation – Use metrics like accuracy, F1-score, and MAE to assess performance.</w:t>
        <w:br w:type="textWrapping"/>
        <w:t xml:space="preserve">7. Deployment (Optional) – Simulate or integrate with traffic management systems.</w:t>
      </w:r>
    </w:p>
    <w:p w:rsidR="00000000" w:rsidDel="00000000" w:rsidP="00000000" w:rsidRDefault="00000000" w:rsidRPr="00000000" w14:paraId="0000000D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4. Data Description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Source: Open datasets from government portals (e.g., UK Road Safety, Kaggle, US DOT), weather APIs.</w:t>
        <w:br w:type="textWrapping"/>
        <w:t xml:space="preserve">- Type: Structured tabular data.</w:t>
        <w:br w:type="textWrapping"/>
        <w:t xml:space="preserve">- Records &amp; Features: ~100,000+ records; features include time, location, weather, vehicle type, etc.</w:t>
        <w:br w:type="textWrapping"/>
        <w:t xml:space="preserve">- Target Variable: Accident severity (e.g., minor, major, fatal).</w:t>
        <w:br w:type="textWrapping"/>
        <w:t xml:space="preserve">- Static/Dynamic: Static historical data with potential for real-time extension.</w:t>
      </w:r>
    </w:p>
    <w:p w:rsidR="00000000" w:rsidDel="00000000" w:rsidP="00000000" w:rsidRDefault="00000000" w:rsidRPr="00000000" w14:paraId="0000000F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5. Data Preprocessing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Remove duplicate and inconsistent entries.</w:t>
        <w:br w:type="textWrapping"/>
        <w:t xml:space="preserve">- Impute or remove missing values (e.g., unknown weather).</w:t>
        <w:br w:type="textWrapping"/>
        <w:t xml:space="preserve">- Encode categorical variables like road type and weather condition.</w:t>
        <w:br w:type="textWrapping"/>
        <w:t xml:space="preserve">- Normalize features such as traffic volume and temperature.</w:t>
        <w:br w:type="textWrapping"/>
        <w:t xml:space="preserve">- Detect and handle outliers (e.g., unusually high speeds)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6. Exploratory Data Analysis (EDA)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Univariate Analysis: Frequency of accidents by hour, day, road condition.</w:t>
        <w:br w:type="textWrapping"/>
        <w:t xml:space="preserve">- Bivariate Analysis: Heatmaps showing correlation between accident severity and features.</w:t>
        <w:br w:type="textWrapping"/>
        <w:t xml:space="preserve">- Spatial Analysis: Identify hotspots using geolocation clustering.</w:t>
        <w:br w:type="textWrapping"/>
        <w:t xml:space="preserve">- Temporal Patterns: Accident trends by month, weekday, and rush hour.</w:t>
        <w:br w:type="textWrapping"/>
        <w:t xml:space="preserve">- Insights: Rain and night conditions are highly correlated with severe accidents.</w:t>
      </w:r>
    </w:p>
    <w:p w:rsidR="00000000" w:rsidDel="00000000" w:rsidP="00000000" w:rsidRDefault="00000000" w:rsidRPr="00000000" w14:paraId="00000013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7. Feature Engineering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Time-based features: hour of day, day of week.</w:t>
        <w:br w:type="textWrapping"/>
        <w:t xml:space="preserve">- Weather severity index.</w:t>
        <w:br w:type="textWrapping"/>
        <w:t xml:space="preserve">- Traffic density categories.</w:t>
        <w:br w:type="textWrapping"/>
        <w:t xml:space="preserve">- Distance to nearest hospital or junction.</w:t>
        <w:br w:type="textWrapping"/>
        <w:t xml:space="preserve">- PCA for dimensionality reduction (if needed).</w:t>
      </w:r>
    </w:p>
    <w:p w:rsidR="00000000" w:rsidDel="00000000" w:rsidP="00000000" w:rsidRDefault="00000000" w:rsidRPr="00000000" w14:paraId="00000015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8. Model Building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Models Used: Random Forest, XGBoost (classification), Linear Regression (severity score).</w:t>
        <w:br w:type="textWrapping"/>
        <w:t xml:space="preserve">- Data split: 80% train, 20% test (stratified sampling).</w:t>
        <w:br w:type="textWrapping"/>
        <w:t xml:space="preserve">- Metrics:</w:t>
        <w:br w:type="textWrapping"/>
        <w:t xml:space="preserve">  - Classification: Accuracy, Precision, Recall, F1-Score.</w:t>
        <w:br w:type="textWrapping"/>
        <w:t xml:space="preserve">  - Regression (optional): MAE, RMSE.</w:t>
        <w:br w:type="textWrapping"/>
        <w:t xml:space="preserve">- Hyperparameter tuning using GridSearchCV.</w:t>
      </w:r>
    </w:p>
    <w:p w:rsidR="00000000" w:rsidDel="00000000" w:rsidP="00000000" w:rsidRDefault="00000000" w:rsidRPr="00000000" w14:paraId="00000017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9. Visualization of Results &amp; Model Insights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Confusion Matrix – Visualize classification performance.</w:t>
        <w:br w:type="textWrapping"/>
        <w:t xml:space="preserve">- Feature Importance – Understand key predictors of accidents.</w:t>
        <w:br w:type="textWrapping"/>
        <w:t xml:space="preserve">- Accident Hotspot Map – Interactive map showing dangerous zones.</w:t>
        <w:br w:type="textWrapping"/>
        <w:t xml:space="preserve">- Temporal Graphs – Line/bar plots of accident frequency over time.</w:t>
      </w:r>
    </w:p>
    <w:p w:rsidR="00000000" w:rsidDel="00000000" w:rsidP="00000000" w:rsidRDefault="00000000" w:rsidRPr="00000000" w14:paraId="00000019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10. Tools and Technologies Used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Languages:</w:t>
      </w:r>
      <w:r w:rsidDel="00000000" w:rsidR="00000000" w:rsidRPr="00000000">
        <w:rPr>
          <w:sz w:val="28"/>
          <w:szCs w:val="28"/>
          <w:rtl w:val="0"/>
        </w:rPr>
        <w:t xml:space="preserve"> Python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Libraries: </w:t>
      </w:r>
      <w:r w:rsidDel="00000000" w:rsidR="00000000" w:rsidRPr="00000000">
        <w:rPr>
          <w:sz w:val="28"/>
          <w:szCs w:val="28"/>
          <w:rtl w:val="0"/>
        </w:rPr>
        <w:t xml:space="preserve">pandas, scikit-learn, matplotlib, seaborn, XGBoost, folium (for maps)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IDE:</w:t>
      </w:r>
      <w:r w:rsidDel="00000000" w:rsidR="00000000" w:rsidRPr="00000000">
        <w:rPr>
          <w:sz w:val="28"/>
          <w:szCs w:val="28"/>
          <w:rtl w:val="0"/>
        </w:rPr>
        <w:t xml:space="preserve"> Jupyter Notebook / Google Colab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Visualization:</w:t>
      </w:r>
      <w:r w:rsidDel="00000000" w:rsidR="00000000" w:rsidRPr="00000000">
        <w:rPr>
          <w:sz w:val="28"/>
          <w:szCs w:val="28"/>
          <w:rtl w:val="0"/>
        </w:rPr>
        <w:t xml:space="preserve"> Plotly, Tableau (optional)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Sources:</w:t>
      </w:r>
      <w:r w:rsidDel="00000000" w:rsidR="00000000" w:rsidRPr="00000000">
        <w:rPr>
          <w:sz w:val="28"/>
          <w:szCs w:val="28"/>
          <w:rtl w:val="0"/>
        </w:rPr>
        <w:t xml:space="preserve"> Kaggle datasets, government APIs, weather data APIs</w:t>
      </w:r>
    </w:p>
    <w:p w:rsidR="00000000" w:rsidDel="00000000" w:rsidP="00000000" w:rsidRDefault="00000000" w:rsidRPr="00000000" w14:paraId="0000001F">
      <w:pPr>
        <w:pStyle w:val="Heading1"/>
        <w:rPr>
          <w:color w:val="bf9000"/>
          <w:sz w:val="48"/>
          <w:szCs w:val="48"/>
        </w:rPr>
      </w:pPr>
      <w:r w:rsidDel="00000000" w:rsidR="00000000" w:rsidRPr="00000000">
        <w:rPr>
          <w:color w:val="bf9000"/>
          <w:sz w:val="48"/>
          <w:szCs w:val="48"/>
          <w:rtl w:val="0"/>
        </w:rPr>
        <w:t xml:space="preserve">11. Team Members and Contributions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Data Cleaning , EDA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Feature Engineering 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Shanmugapriya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Model Development: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Sindhumathi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ic Sans MS" w:cs="Comic Sans MS" w:eastAsia="Comic Sans MS" w:hAnsi="Comic Sans MS"/>
          <w:b w:val="1"/>
          <w:sz w:val="28"/>
          <w:szCs w:val="28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Documentation &amp; Reporting: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Sahana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Overlock"/>
  <w:font w:name="Playfair Display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