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13E3" w14:textId="04FCA2E8" w:rsidR="00C60CDB" w:rsidRPr="00FE248E" w:rsidRDefault="00C60CDB" w:rsidP="00814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248E">
        <w:rPr>
          <w:rFonts w:ascii="Times New Roman" w:hAnsi="Times New Roman" w:cs="Times New Roman"/>
          <w:b/>
          <w:bCs/>
          <w:sz w:val="32"/>
          <w:szCs w:val="32"/>
        </w:rPr>
        <w:t>Phase 1 – Brainstorming &amp; Ideation</w:t>
      </w:r>
    </w:p>
    <w:p w14:paraId="4A09D7D0" w14:textId="77777777" w:rsidR="00C60CDB" w:rsidRPr="00FE248E" w:rsidRDefault="00C60CDB" w:rsidP="00C60CDB">
      <w:pPr>
        <w:jc w:val="center"/>
        <w:rPr>
          <w:rFonts w:ascii="Times New Roman" w:hAnsi="Times New Roman" w:cs="Times New Roman"/>
          <w:sz w:val="32"/>
          <w:szCs w:val="32"/>
        </w:rPr>
      </w:pPr>
      <w:r w:rsidRPr="00FE248E">
        <w:rPr>
          <w:rFonts w:ascii="Times New Roman" w:hAnsi="Times New Roman" w:cs="Times New Roman"/>
          <w:b/>
          <w:bCs/>
          <w:sz w:val="32"/>
          <w:szCs w:val="32"/>
        </w:rPr>
        <w:t>Script-Controlled ACL – Restrict Record Access Based on Field Value</w:t>
      </w:r>
    </w:p>
    <w:p w14:paraId="76A91310" w14:textId="77777777" w:rsidR="00C60CDB" w:rsidRPr="00FE248E" w:rsidRDefault="00C60CDB" w:rsidP="00C60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48E">
        <w:rPr>
          <w:rFonts w:ascii="Times New Roman" w:hAnsi="Times New Roman" w:cs="Times New Roman"/>
          <w:b/>
          <w:bCs/>
          <w:sz w:val="28"/>
          <w:szCs w:val="28"/>
        </w:rPr>
        <w:t>1. Project Idea</w:t>
      </w:r>
    </w:p>
    <w:p w14:paraId="4F4D381C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This project demonstrates how a script-controlled Access Control List (ACL) can be used to restrict users from accessing records based on specific conditions.</w:t>
      </w:r>
    </w:p>
    <w:p w14:paraId="606E6835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In this project, access to institution records is controlled using user roles and the value of the Branch field.</w:t>
      </w:r>
    </w:p>
    <w:p w14:paraId="06A09186" w14:textId="77777777" w:rsidR="00C60CDB" w:rsidRPr="00FE248E" w:rsidRDefault="00C60CDB" w:rsidP="00C60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48E">
        <w:rPr>
          <w:rFonts w:ascii="Times New Roman" w:hAnsi="Times New Roman" w:cs="Times New Roman"/>
          <w:b/>
          <w:bCs/>
          <w:sz w:val="28"/>
          <w:szCs w:val="28"/>
        </w:rPr>
        <w:t>2. Problem Identification</w:t>
      </w:r>
    </w:p>
    <w:p w14:paraId="58FB741B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In a ServiceNow application, all users should not necessarily have access to every record. Some records may contain information that should be accessible only to authorized users.</w:t>
      </w:r>
    </w:p>
    <w:p w14:paraId="41A21304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The project focuses on restricting access to records according to the user's role and the branch value of the record.</w:t>
      </w:r>
    </w:p>
    <w:p w14:paraId="01C046D1" w14:textId="77777777" w:rsidR="00C60CDB" w:rsidRPr="00FE248E" w:rsidRDefault="00C60CDB" w:rsidP="00C60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48E">
        <w:rPr>
          <w:rFonts w:ascii="Times New Roman" w:hAnsi="Times New Roman" w:cs="Times New Roman"/>
          <w:b/>
          <w:bCs/>
          <w:sz w:val="28"/>
          <w:szCs w:val="28"/>
        </w:rPr>
        <w:t>3. Proposed Solution</w:t>
      </w:r>
    </w:p>
    <w:p w14:paraId="4869628B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 xml:space="preserve">A custom </w:t>
      </w:r>
      <w:r w:rsidRPr="00814000">
        <w:rPr>
          <w:rFonts w:ascii="Times New Roman" w:hAnsi="Times New Roman" w:cs="Times New Roman"/>
          <w:b/>
          <w:bCs/>
        </w:rPr>
        <w:t>Institution Details</w:t>
      </w:r>
      <w:r w:rsidRPr="00814000">
        <w:rPr>
          <w:rFonts w:ascii="Times New Roman" w:hAnsi="Times New Roman" w:cs="Times New Roman"/>
        </w:rPr>
        <w:t xml:space="preserve"> table is created in ServiceNow. Different records are created with branch values such as:</w:t>
      </w:r>
    </w:p>
    <w:p w14:paraId="0DF64532" w14:textId="77777777" w:rsidR="00C60CDB" w:rsidRPr="00814000" w:rsidRDefault="00C60CDB" w:rsidP="00C6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ECE</w:t>
      </w:r>
    </w:p>
    <w:p w14:paraId="3BC93959" w14:textId="77777777" w:rsidR="00C60CDB" w:rsidRPr="00814000" w:rsidRDefault="00C60CDB" w:rsidP="00C6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EEE</w:t>
      </w:r>
    </w:p>
    <w:p w14:paraId="31A9EF4A" w14:textId="77777777" w:rsidR="00C60CDB" w:rsidRPr="00814000" w:rsidRDefault="00C60CDB" w:rsidP="00C60C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CSE</w:t>
      </w:r>
    </w:p>
    <w:p w14:paraId="5F4DA932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ACLs are then used to control different operations on these records.</w:t>
      </w:r>
    </w:p>
    <w:p w14:paraId="4160CFA9" w14:textId="77777777" w:rsidR="00C60CDB" w:rsidRPr="00FE248E" w:rsidRDefault="00C60CDB" w:rsidP="00C60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48E">
        <w:rPr>
          <w:rFonts w:ascii="Times New Roman" w:hAnsi="Times New Roman" w:cs="Times New Roman"/>
          <w:b/>
          <w:bCs/>
          <w:sz w:val="28"/>
          <w:szCs w:val="28"/>
        </w:rPr>
        <w:t>4. Access Control Idea</w:t>
      </w:r>
    </w:p>
    <w:p w14:paraId="3A0B60D5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The project uses four types of record-level ACL operations:</w:t>
      </w:r>
    </w:p>
    <w:p w14:paraId="618EAE6F" w14:textId="77777777" w:rsidR="00C60CDB" w:rsidRPr="00814000" w:rsidRDefault="00C60CDB" w:rsidP="00C6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READ</w:t>
      </w:r>
    </w:p>
    <w:p w14:paraId="39C6B71C" w14:textId="77777777" w:rsidR="00C60CDB" w:rsidRPr="00814000" w:rsidRDefault="00C60CDB" w:rsidP="00C6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CREATE</w:t>
      </w:r>
    </w:p>
    <w:p w14:paraId="176B7E66" w14:textId="77777777" w:rsidR="00C60CDB" w:rsidRPr="00814000" w:rsidRDefault="00C60CDB" w:rsidP="00C6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WRITE</w:t>
      </w:r>
    </w:p>
    <w:p w14:paraId="11DCBEA3" w14:textId="77777777" w:rsidR="00C60CDB" w:rsidRPr="00814000" w:rsidRDefault="00C60CDB" w:rsidP="00C60C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DELETE</w:t>
      </w:r>
    </w:p>
    <w:p w14:paraId="5C8A33CD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Different custom roles are assigned for these operations:</w:t>
      </w:r>
    </w:p>
    <w:p w14:paraId="3CF22F57" w14:textId="77777777" w:rsidR="00C60CDB" w:rsidRPr="00814000" w:rsidRDefault="00C60CDB" w:rsidP="00C6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bb1 – Read access</w:t>
      </w:r>
    </w:p>
    <w:p w14:paraId="320EFDB7" w14:textId="77777777" w:rsidR="00C60CDB" w:rsidRPr="00814000" w:rsidRDefault="00C60CDB" w:rsidP="00C6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bb2 – Create access</w:t>
      </w:r>
    </w:p>
    <w:p w14:paraId="0428188C" w14:textId="77777777" w:rsidR="00C60CDB" w:rsidRPr="00814000" w:rsidRDefault="00C60CDB" w:rsidP="00C6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bb3 – Write access</w:t>
      </w:r>
    </w:p>
    <w:p w14:paraId="114255C7" w14:textId="77777777" w:rsidR="00C60CDB" w:rsidRPr="00814000" w:rsidRDefault="00C60CDB" w:rsidP="00C60CD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lastRenderedPageBreak/>
        <w:t>bb4 – Delete access</w:t>
      </w:r>
    </w:p>
    <w:p w14:paraId="38E17F7F" w14:textId="77777777" w:rsidR="00C60CDB" w:rsidRPr="00FE248E" w:rsidRDefault="00C60CDB" w:rsidP="00C60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248E">
        <w:rPr>
          <w:rFonts w:ascii="Times New Roman" w:hAnsi="Times New Roman" w:cs="Times New Roman"/>
          <w:b/>
          <w:bCs/>
          <w:sz w:val="28"/>
          <w:szCs w:val="28"/>
        </w:rPr>
        <w:t>5. Expected Outcome</w:t>
      </w:r>
    </w:p>
    <w:p w14:paraId="3DE4FA90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The expected result is that unauthorized users cannot access protected records, while users with the required roles can perform the operations allowed by the ACL configuration.</w:t>
      </w:r>
    </w:p>
    <w:p w14:paraId="146D2E79" w14:textId="77777777" w:rsidR="00C60CDB" w:rsidRPr="00814000" w:rsidRDefault="00C60CDB" w:rsidP="00C60CDB">
      <w:pPr>
        <w:rPr>
          <w:rFonts w:ascii="Times New Roman" w:hAnsi="Times New Roman" w:cs="Times New Roman"/>
        </w:rPr>
      </w:pPr>
      <w:r w:rsidRPr="00814000">
        <w:rPr>
          <w:rFonts w:ascii="Times New Roman" w:hAnsi="Times New Roman" w:cs="Times New Roman"/>
        </w:rPr>
        <w:t>Administrators retain full access to the records.</w:t>
      </w:r>
    </w:p>
    <w:p w14:paraId="3FF15BC5" w14:textId="77777777" w:rsidR="006871FA" w:rsidRPr="00814000" w:rsidRDefault="006871FA">
      <w:pPr>
        <w:rPr>
          <w:rFonts w:ascii="Times New Roman" w:hAnsi="Times New Roman" w:cs="Times New Roman"/>
        </w:rPr>
      </w:pPr>
    </w:p>
    <w:sectPr w:rsidR="006871FA" w:rsidRPr="008140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DC75" w14:textId="77777777" w:rsidR="00A836CB" w:rsidRDefault="00A836CB" w:rsidP="00814000">
      <w:pPr>
        <w:spacing w:after="0" w:line="240" w:lineRule="auto"/>
      </w:pPr>
      <w:r>
        <w:separator/>
      </w:r>
    </w:p>
  </w:endnote>
  <w:endnote w:type="continuationSeparator" w:id="0">
    <w:p w14:paraId="7C91D913" w14:textId="77777777" w:rsidR="00A836CB" w:rsidRDefault="00A836CB" w:rsidP="0081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B361" w14:textId="77777777" w:rsidR="00814000" w:rsidRDefault="00814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E50B" w14:textId="77777777" w:rsidR="00814000" w:rsidRDefault="00814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42B2" w14:textId="77777777" w:rsidR="00814000" w:rsidRDefault="00814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EFBB" w14:textId="77777777" w:rsidR="00A836CB" w:rsidRDefault="00A836CB" w:rsidP="00814000">
      <w:pPr>
        <w:spacing w:after="0" w:line="240" w:lineRule="auto"/>
      </w:pPr>
      <w:r>
        <w:separator/>
      </w:r>
    </w:p>
  </w:footnote>
  <w:footnote w:type="continuationSeparator" w:id="0">
    <w:p w14:paraId="21EA0450" w14:textId="77777777" w:rsidR="00A836CB" w:rsidRDefault="00A836CB" w:rsidP="00814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1DF1" w14:textId="77777777" w:rsidR="00814000" w:rsidRDefault="00814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68E6" w14:textId="77777777" w:rsidR="00814000" w:rsidRDefault="00814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119A" w14:textId="77777777" w:rsidR="00814000" w:rsidRDefault="00814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44A"/>
    <w:multiLevelType w:val="multilevel"/>
    <w:tmpl w:val="63C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B23AE"/>
    <w:multiLevelType w:val="multilevel"/>
    <w:tmpl w:val="23B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C713C"/>
    <w:multiLevelType w:val="multilevel"/>
    <w:tmpl w:val="A1B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06745">
    <w:abstractNumId w:val="2"/>
  </w:num>
  <w:num w:numId="2" w16cid:durableId="1694309706">
    <w:abstractNumId w:val="0"/>
  </w:num>
  <w:num w:numId="3" w16cid:durableId="161698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DB"/>
    <w:rsid w:val="000B64E6"/>
    <w:rsid w:val="00604311"/>
    <w:rsid w:val="006871FA"/>
    <w:rsid w:val="00814000"/>
    <w:rsid w:val="00972E96"/>
    <w:rsid w:val="00A836CB"/>
    <w:rsid w:val="00C60CDB"/>
    <w:rsid w:val="00D804D1"/>
    <w:rsid w:val="00EA0984"/>
    <w:rsid w:val="00FE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7D48"/>
  <w15:chartTrackingRefBased/>
  <w15:docId w15:val="{C27DCBD1-5401-4EDE-A0C3-C3EDCA88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000"/>
  </w:style>
  <w:style w:type="paragraph" w:styleId="Footer">
    <w:name w:val="footer"/>
    <w:basedOn w:val="Normal"/>
    <w:link w:val="FooterChar"/>
    <w:uiPriority w:val="99"/>
    <w:unhideWhenUsed/>
    <w:rsid w:val="00814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7304B-C8A9-4018-955D-46BE0D6DB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3</cp:revision>
  <dcterms:created xsi:type="dcterms:W3CDTF">2026-09-27T14:51:00Z</dcterms:created>
  <dcterms:modified xsi:type="dcterms:W3CDTF">2026-09-28T07:20:00Z</dcterms:modified>
</cp:coreProperties>
</file>