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4ED7538C" w14:paraId="375B6A39" w14:textId="77777777" w:rsidTr="4ED7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4E9FB5F" w14:textId="712897EC" w:rsidR="4ED7538C" w:rsidRDefault="4ED7538C" w:rsidP="4ED7538C">
            <w:pPr>
              <w:spacing w:after="160" w:line="259" w:lineRule="auto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bookmarkStart w:id="0" w:name="_GoBack"/>
            <w:r w:rsidRPr="4ED7538C">
              <w:rPr>
                <w:rFonts w:ascii="Arial" w:eastAsia="Arial" w:hAnsi="Arial" w:cs="Arial"/>
                <w:b w:val="0"/>
                <w:bCs w:val="0"/>
                <w:color w:val="auto"/>
                <w:sz w:val="22"/>
                <w:szCs w:val="22"/>
              </w:rPr>
              <w:t>Test Case Name</w:t>
            </w:r>
          </w:p>
        </w:tc>
        <w:tc>
          <w:tcPr>
            <w:tcW w:w="7005" w:type="dxa"/>
          </w:tcPr>
          <w:p w14:paraId="18EEFC6D" w14:textId="38C580C2" w:rsidR="4ED7538C" w:rsidRDefault="4ED7538C" w:rsidP="4ED7538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b w:val="0"/>
                <w:bCs w:val="0"/>
                <w:color w:val="auto"/>
                <w:sz w:val="22"/>
                <w:szCs w:val="22"/>
              </w:rPr>
              <w:t>POST/bw_allocations ---</w:t>
            </w:r>
            <w:proofErr w:type="gramStart"/>
            <w:r w:rsidRPr="4ED7538C">
              <w:rPr>
                <w:rFonts w:ascii="Arial" w:eastAsia="Arial" w:hAnsi="Arial" w:cs="Arial"/>
                <w:b w:val="0"/>
                <w:bCs w:val="0"/>
                <w:color w:val="auto"/>
                <w:sz w:val="22"/>
                <w:szCs w:val="22"/>
              </w:rPr>
              <w:t>success(</w:t>
            </w:r>
            <w:proofErr w:type="gramEnd"/>
            <w:r w:rsidRPr="4ED7538C">
              <w:rPr>
                <w:rFonts w:ascii="Arial" w:eastAsia="Arial" w:hAnsi="Arial" w:cs="Arial"/>
                <w:b w:val="0"/>
                <w:bCs w:val="0"/>
                <w:color w:val="auto"/>
                <w:sz w:val="22"/>
                <w:szCs w:val="22"/>
              </w:rPr>
              <w:t>201)</w:t>
            </w:r>
          </w:p>
        </w:tc>
      </w:tr>
      <w:tr w:rsidR="4ED7538C" w14:paraId="3012B23A" w14:textId="77777777" w:rsidTr="4ED75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401BEE3" w14:textId="0FD0FB7C" w:rsidR="4ED7538C" w:rsidRDefault="4ED7538C" w:rsidP="4ED7538C">
            <w:pPr>
              <w:spacing w:after="160" w:line="259" w:lineRule="auto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b w:val="0"/>
                <w:bCs w:val="0"/>
                <w:color w:val="auto"/>
                <w:sz w:val="22"/>
                <w:szCs w:val="22"/>
              </w:rPr>
              <w:t>Test Case API</w:t>
            </w:r>
          </w:p>
        </w:tc>
        <w:tc>
          <w:tcPr>
            <w:tcW w:w="7005" w:type="dxa"/>
          </w:tcPr>
          <w:p w14:paraId="76827FC6" w14:textId="37EB161C" w:rsidR="4ED7538C" w:rsidRDefault="4ED7538C" w:rsidP="4ED753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>/bw_allocations</w:t>
            </w:r>
          </w:p>
        </w:tc>
      </w:tr>
      <w:tr w:rsidR="4ED7538C" w14:paraId="6EE605DB" w14:textId="77777777" w:rsidTr="4ED75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39ABF3C" w14:textId="6391142D" w:rsidR="4ED7538C" w:rsidRDefault="4ED7538C" w:rsidP="4ED7538C">
            <w:pPr>
              <w:spacing w:after="160" w:line="259" w:lineRule="auto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b w:val="0"/>
                <w:bCs w:val="0"/>
                <w:color w:val="auto"/>
                <w:sz w:val="22"/>
                <w:szCs w:val="22"/>
              </w:rPr>
              <w:t>Status Code</w:t>
            </w:r>
          </w:p>
        </w:tc>
        <w:tc>
          <w:tcPr>
            <w:tcW w:w="7005" w:type="dxa"/>
          </w:tcPr>
          <w:p w14:paraId="262A2E14" w14:textId="6FF96B73" w:rsidR="4ED7538C" w:rsidRDefault="4ED7538C" w:rsidP="4ED753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>201</w:t>
            </w:r>
          </w:p>
        </w:tc>
      </w:tr>
      <w:tr w:rsidR="4ED7538C" w14:paraId="6296070F" w14:textId="77777777" w:rsidTr="4ED75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B8B0747" w14:textId="5288663F" w:rsidR="4ED7538C" w:rsidRDefault="4ED7538C" w:rsidP="4ED7538C">
            <w:pPr>
              <w:spacing w:after="160" w:line="259" w:lineRule="auto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b w:val="0"/>
                <w:bCs w:val="0"/>
                <w:color w:val="auto"/>
                <w:sz w:val="22"/>
                <w:szCs w:val="22"/>
              </w:rPr>
              <w:t>Parameters</w:t>
            </w:r>
          </w:p>
        </w:tc>
        <w:tc>
          <w:tcPr>
            <w:tcW w:w="7005" w:type="dxa"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180"/>
              <w:gridCol w:w="3690"/>
            </w:tblGrid>
            <w:tr w:rsidR="4ED7538C" w14:paraId="6C88D1CB" w14:textId="77777777" w:rsidTr="4ED753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80" w:type="dxa"/>
                </w:tcPr>
                <w:p w14:paraId="1FC41C10" w14:textId="3A1AF16D" w:rsidR="4ED7538C" w:rsidRDefault="4ED7538C" w:rsidP="4ED7538C">
                  <w:pPr>
                    <w:spacing w:after="160" w:line="259" w:lineRule="auto"/>
                    <w:rPr>
                      <w:rFonts w:ascii="Arial" w:eastAsia="Arial" w:hAnsi="Arial" w:cs="Arial"/>
                      <w:color w:val="auto"/>
                      <w:sz w:val="22"/>
                      <w:szCs w:val="22"/>
                    </w:rPr>
                  </w:pPr>
                  <w:r w:rsidRPr="4ED7538C">
                    <w:rPr>
                      <w:rFonts w:ascii="Arial" w:eastAsia="Arial" w:hAnsi="Arial" w:cs="Arial"/>
                      <w:b w:val="0"/>
                      <w:bCs w:val="0"/>
                      <w:color w:val="auto"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3690" w:type="dxa"/>
                </w:tcPr>
                <w:p w14:paraId="660D754A" w14:textId="038280E9" w:rsidR="4ED7538C" w:rsidRDefault="4ED7538C" w:rsidP="4ED7538C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4ED7538C">
                    <w:rPr>
                      <w:rFonts w:ascii="Arial" w:eastAsia="Arial" w:hAnsi="Arial" w:cs="Arial"/>
                      <w:b w:val="0"/>
                      <w:bCs w:val="0"/>
                      <w:color w:val="auto"/>
                      <w:sz w:val="22"/>
                      <w:szCs w:val="22"/>
                    </w:rPr>
                    <w:t>Parameter Type</w:t>
                  </w:r>
                </w:p>
              </w:tc>
            </w:tr>
            <w:tr w:rsidR="4ED7538C" w14:paraId="2A669E9F" w14:textId="77777777" w:rsidTr="4ED753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80" w:type="dxa"/>
                </w:tcPr>
                <w:p w14:paraId="0A634419" w14:textId="082DE481" w:rsidR="4ED7538C" w:rsidRDefault="4ED7538C" w:rsidP="4ED7538C">
                  <w:pPr>
                    <w:spacing w:after="160" w:line="259" w:lineRule="auto"/>
                    <w:rPr>
                      <w:rFonts w:ascii="Arial" w:eastAsia="Arial" w:hAnsi="Arial" w:cs="Arial"/>
                      <w:b w:val="0"/>
                      <w:bCs w:val="0"/>
                      <w:color w:val="auto"/>
                      <w:sz w:val="22"/>
                      <w:szCs w:val="22"/>
                    </w:rPr>
                  </w:pPr>
                  <w:r w:rsidRPr="4ED7538C">
                    <w:rPr>
                      <w:rFonts w:ascii="Arial" w:eastAsia="Arial" w:hAnsi="Arial" w:cs="Arial"/>
                      <w:b w:val="0"/>
                      <w:bCs w:val="0"/>
                      <w:color w:val="auto"/>
                      <w:sz w:val="22"/>
                      <w:szCs w:val="22"/>
                    </w:rPr>
                    <w:t>bwInfo</w:t>
                  </w:r>
                </w:p>
              </w:tc>
              <w:tc>
                <w:tcPr>
                  <w:tcW w:w="3690" w:type="dxa"/>
                </w:tcPr>
                <w:p w14:paraId="5457B28B" w14:textId="65C3F054" w:rsidR="4ED7538C" w:rsidRDefault="4ED7538C" w:rsidP="4ED7538C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color w:val="auto"/>
                      <w:sz w:val="22"/>
                      <w:szCs w:val="22"/>
                    </w:rPr>
                  </w:pPr>
                  <w:r w:rsidRPr="4ED7538C">
                    <w:rPr>
                      <w:rFonts w:ascii="Arial" w:eastAsia="Arial" w:hAnsi="Arial" w:cs="Arial"/>
                      <w:color w:val="auto"/>
                      <w:sz w:val="22"/>
                      <w:szCs w:val="22"/>
                    </w:rPr>
                    <w:t>body</w:t>
                  </w:r>
                </w:p>
              </w:tc>
            </w:tr>
          </w:tbl>
          <w:p w14:paraId="7E02F324" w14:textId="09AAB740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>{</w:t>
            </w:r>
          </w:p>
          <w:p w14:paraId="13BA0278" w14:textId="06F718CF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"timeStamp": {</w:t>
            </w:r>
          </w:p>
          <w:p w14:paraId="3265BF59" w14:textId="5BA0F8CA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"seconds": 0,</w:t>
            </w:r>
          </w:p>
          <w:p w14:paraId="249001E5" w14:textId="37F5366C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"nanoSeconds": 0</w:t>
            </w:r>
          </w:p>
          <w:p w14:paraId="4CBFE455" w14:textId="69DFD9E0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},</w:t>
            </w:r>
          </w:p>
          <w:p w14:paraId="186ADDF2" w14:textId="56A969B5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"appInsId": "string",</w:t>
            </w:r>
          </w:p>
          <w:p w14:paraId="419FB885" w14:textId="158B0CEE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"requestType": "APPLICATION_SPECIFIC_BW_ALLOCATION",</w:t>
            </w:r>
          </w:p>
          <w:p w14:paraId="2354C8B0" w14:textId="4D4DDDD2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"sessionFilter": [</w:t>
            </w:r>
          </w:p>
          <w:p w14:paraId="4ECFEB4B" w14:textId="4DC62EA6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{</w:t>
            </w:r>
          </w:p>
          <w:p w14:paraId="42986BE0" w14:textId="6A8C9EDD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  "sourceIp": "string",</w:t>
            </w:r>
          </w:p>
          <w:p w14:paraId="25CEB9AB" w14:textId="7EA8B7C0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  "sourcePort": [</w:t>
            </w:r>
          </w:p>
          <w:p w14:paraId="7A35C668" w14:textId="57F82510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    "string"</w:t>
            </w:r>
          </w:p>
          <w:p w14:paraId="33C6FF71" w14:textId="4355DA04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  ],</w:t>
            </w:r>
          </w:p>
          <w:p w14:paraId="5E80AB34" w14:textId="76E483D9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  "dstAddress": "string",</w:t>
            </w:r>
          </w:p>
          <w:p w14:paraId="0E23A9D2" w14:textId="567F9334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  "dstPort": [</w:t>
            </w:r>
          </w:p>
          <w:p w14:paraId="5221A9F5" w14:textId="441A563B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    "string"</w:t>
            </w:r>
          </w:p>
          <w:p w14:paraId="63061479" w14:textId="2684A6EF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  ],</w:t>
            </w:r>
          </w:p>
          <w:p w14:paraId="5D48BA9D" w14:textId="0D896521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  "protocol": "string"</w:t>
            </w:r>
          </w:p>
          <w:p w14:paraId="04B2EB91" w14:textId="34E87DD0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}</w:t>
            </w:r>
          </w:p>
          <w:p w14:paraId="0CA5A62C" w14:textId="03087D07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],</w:t>
            </w:r>
          </w:p>
          <w:p w14:paraId="3D3C47F8" w14:textId="0E2B8473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"fixedBWPriority": "not defined in the present document",</w:t>
            </w:r>
          </w:p>
          <w:p w14:paraId="09C1ABD7" w14:textId="5C414947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"fixedAllocation": "string",</w:t>
            </w:r>
          </w:p>
          <w:p w14:paraId="61210FAE" w14:textId="7EEB8ED6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"allocationDirection": "00 = Downlink (towards the UE)"</w:t>
            </w:r>
          </w:p>
          <w:p w14:paraId="76296D28" w14:textId="56230344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>}</w:t>
            </w:r>
          </w:p>
        </w:tc>
      </w:tr>
      <w:tr w:rsidR="4ED7538C" w14:paraId="77A8C2FD" w14:textId="77777777" w:rsidTr="4ED75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21DC838" w14:textId="63A023B0" w:rsidR="4ED7538C" w:rsidRDefault="4ED7538C" w:rsidP="4ED7538C">
            <w:pPr>
              <w:spacing w:after="160" w:line="259" w:lineRule="auto"/>
              <w:jc w:val="both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b w:val="0"/>
                <w:bCs w:val="0"/>
                <w:color w:val="auto"/>
                <w:sz w:val="22"/>
                <w:szCs w:val="22"/>
              </w:rPr>
              <w:t>Request Structure</w:t>
            </w:r>
          </w:p>
        </w:tc>
        <w:tc>
          <w:tcPr>
            <w:tcW w:w="7005" w:type="dxa"/>
          </w:tcPr>
          <w:p w14:paraId="30BC5D5E" w14:textId="04EC85C7" w:rsidR="4ED7538C" w:rsidRDefault="4ED7538C" w:rsidP="4ED753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>/bwm/v1/bw_allocations</w:t>
            </w:r>
          </w:p>
        </w:tc>
      </w:tr>
      <w:tr w:rsidR="4ED7538C" w14:paraId="7A957437" w14:textId="77777777" w:rsidTr="4ED75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A204F47" w14:textId="783E9D3E" w:rsidR="4ED7538C" w:rsidRDefault="4ED7538C" w:rsidP="4ED7538C">
            <w:pPr>
              <w:spacing w:after="160" w:line="259" w:lineRule="auto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b w:val="0"/>
                <w:bCs w:val="0"/>
                <w:color w:val="auto"/>
                <w:sz w:val="22"/>
                <w:szCs w:val="22"/>
              </w:rPr>
              <w:t>Request Type</w:t>
            </w:r>
          </w:p>
        </w:tc>
        <w:tc>
          <w:tcPr>
            <w:tcW w:w="7005" w:type="dxa"/>
          </w:tcPr>
          <w:p w14:paraId="112B0F4B" w14:textId="5E1BB0B5" w:rsidR="4ED7538C" w:rsidRDefault="4ED7538C" w:rsidP="4ED753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>POST</w:t>
            </w:r>
          </w:p>
        </w:tc>
      </w:tr>
      <w:tr w:rsidR="4ED7538C" w14:paraId="5BDF1F2F" w14:textId="77777777" w:rsidTr="4ED75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19C0236" w14:textId="5B03E2AD" w:rsidR="4ED7538C" w:rsidRDefault="4ED7538C" w:rsidP="4ED7538C">
            <w:pPr>
              <w:spacing w:after="160" w:line="259" w:lineRule="auto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b w:val="0"/>
                <w:bCs w:val="0"/>
                <w:color w:val="auto"/>
                <w:sz w:val="22"/>
                <w:szCs w:val="22"/>
              </w:rPr>
              <w:t>Expected Response</w:t>
            </w:r>
          </w:p>
        </w:tc>
        <w:tc>
          <w:tcPr>
            <w:tcW w:w="7005" w:type="dxa"/>
          </w:tcPr>
          <w:p w14:paraId="5AF7D113" w14:textId="75ED002A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>{</w:t>
            </w:r>
          </w:p>
          <w:p w14:paraId="2072C4C0" w14:textId="2355CF61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"bwInfo": {</w:t>
            </w:r>
          </w:p>
          <w:p w14:paraId="6B27247B" w14:textId="437409A1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"timeStamp": {</w:t>
            </w:r>
          </w:p>
          <w:p w14:paraId="0D4311F8" w14:textId="7C1EB333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  "seconds": 0,</w:t>
            </w:r>
          </w:p>
          <w:p w14:paraId="5ABF0D92" w14:textId="55C75925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  "nanoSeconds": 0</w:t>
            </w:r>
          </w:p>
          <w:p w14:paraId="53692635" w14:textId="7D76C330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},</w:t>
            </w:r>
          </w:p>
          <w:p w14:paraId="2E0CBB70" w14:textId="36F1671F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"appInsId": "string",</w:t>
            </w:r>
          </w:p>
          <w:p w14:paraId="22BB9BB6" w14:textId="63299819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"requestType": "APPLICATION_SPECIFIC_BW_ALLOCATION",</w:t>
            </w:r>
          </w:p>
          <w:p w14:paraId="4C25088C" w14:textId="09B9AECE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"sessionFilter": [</w:t>
            </w:r>
          </w:p>
          <w:p w14:paraId="78A911BA" w14:textId="3A4EEC50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  {</w:t>
            </w:r>
          </w:p>
          <w:p w14:paraId="524BA74B" w14:textId="21B5386E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    "sourceIp": "string",</w:t>
            </w:r>
          </w:p>
          <w:p w14:paraId="6815D883" w14:textId="64C92216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    "sourcePort": [</w:t>
            </w:r>
          </w:p>
          <w:p w14:paraId="00D39EA6" w14:textId="7BBFBDA7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      "string"</w:t>
            </w:r>
          </w:p>
          <w:p w14:paraId="5EC1C2D6" w14:textId="683976AE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lastRenderedPageBreak/>
              <w:t xml:space="preserve">        ],</w:t>
            </w:r>
          </w:p>
          <w:p w14:paraId="64A976A4" w14:textId="70B28AD5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    "dstAddress": "string",</w:t>
            </w:r>
          </w:p>
          <w:p w14:paraId="5ECC48CA" w14:textId="52BAA7A1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    "dstPort": [</w:t>
            </w:r>
          </w:p>
          <w:p w14:paraId="710B08DF" w14:textId="756AC602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      "string"</w:t>
            </w:r>
          </w:p>
          <w:p w14:paraId="52972690" w14:textId="7A67BDBD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    ],</w:t>
            </w:r>
          </w:p>
          <w:p w14:paraId="48100201" w14:textId="0637CD6F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    "protocol": "string"</w:t>
            </w:r>
          </w:p>
          <w:p w14:paraId="6148672B" w14:textId="5C6B554D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  }</w:t>
            </w:r>
          </w:p>
          <w:p w14:paraId="1BAD41F9" w14:textId="1085A232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],</w:t>
            </w:r>
          </w:p>
          <w:p w14:paraId="7FDD2DA6" w14:textId="2FE0A820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"fixedBWPriority": "not defined in the present document",</w:t>
            </w:r>
          </w:p>
          <w:p w14:paraId="47E25C34" w14:textId="733A9AEF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"fixedAllocation": "string",</w:t>
            </w:r>
          </w:p>
          <w:p w14:paraId="427347D4" w14:textId="0AD9D05F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  "allocationDirection": "00 = Downlink (towards the UE)"</w:t>
            </w:r>
          </w:p>
          <w:p w14:paraId="6F7F2AE8" w14:textId="6293231C" w:rsidR="4ED7538C" w:rsidRDefault="4ED7538C" w:rsidP="4ED75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 }</w:t>
            </w:r>
          </w:p>
          <w:p w14:paraId="7B1A8421" w14:textId="5A241B1D" w:rsidR="4ED7538C" w:rsidRDefault="4ED7538C" w:rsidP="4ED753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>}</w:t>
            </w:r>
          </w:p>
        </w:tc>
      </w:tr>
      <w:tr w:rsidR="4ED7538C" w14:paraId="2899BECE" w14:textId="77777777" w:rsidTr="4ED75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FDC2176" w14:textId="73DAA4CD" w:rsidR="4ED7538C" w:rsidRDefault="4ED7538C" w:rsidP="4ED7538C">
            <w:pPr>
              <w:spacing w:after="160" w:line="259" w:lineRule="auto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b w:val="0"/>
                <w:bCs w:val="0"/>
                <w:color w:val="auto"/>
                <w:sz w:val="22"/>
                <w:szCs w:val="22"/>
              </w:rPr>
              <w:lastRenderedPageBreak/>
              <w:t>Expected State</w:t>
            </w:r>
          </w:p>
        </w:tc>
        <w:tc>
          <w:tcPr>
            <w:tcW w:w="7005" w:type="dxa"/>
          </w:tcPr>
          <w:p w14:paraId="4AB2B74F" w14:textId="67773615" w:rsidR="4ED7538C" w:rsidRDefault="4ED7538C" w:rsidP="4ED753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>Success</w:t>
            </w:r>
          </w:p>
        </w:tc>
      </w:tr>
      <w:tr w:rsidR="4ED7538C" w14:paraId="683B4DA1" w14:textId="77777777" w:rsidTr="4ED75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75CDD09" w14:textId="0B97007C" w:rsidR="4ED7538C" w:rsidRDefault="4ED7538C" w:rsidP="4ED7538C">
            <w:pPr>
              <w:spacing w:after="160" w:line="259" w:lineRule="auto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b w:val="0"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7005" w:type="dxa"/>
          </w:tcPr>
          <w:p w14:paraId="177A4B80" w14:textId="28038F4F" w:rsidR="4ED7538C" w:rsidRDefault="4ED7538C" w:rsidP="4ED7538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2"/>
                <w:szCs w:val="22"/>
              </w:rPr>
            </w:pP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If the request executed </w:t>
            </w:r>
            <w:r w:rsidR="00E17A9C"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>successfully,</w:t>
            </w:r>
            <w:r w:rsidRPr="4ED7538C">
              <w:rPr>
                <w:rFonts w:ascii="Arial" w:eastAsia="Arial" w:hAnsi="Arial" w:cs="Arial"/>
                <w:color w:val="auto"/>
                <w:sz w:val="22"/>
                <w:szCs w:val="22"/>
              </w:rPr>
              <w:t xml:space="preserve"> then we will get this response with success code 201.</w:t>
            </w:r>
          </w:p>
        </w:tc>
      </w:tr>
    </w:tbl>
    <w:p w14:paraId="04879937" w14:textId="33B4FEC2" w:rsidR="4ED7538C" w:rsidRDefault="4ED7538C" w:rsidP="4ED7538C">
      <w:pPr>
        <w:spacing w:after="160"/>
        <w:rPr>
          <w:rFonts w:ascii="Arial" w:eastAsia="Arial" w:hAnsi="Arial" w:cs="Arial"/>
          <w:color w:val="auto"/>
          <w:sz w:val="22"/>
          <w:szCs w:val="22"/>
        </w:rPr>
      </w:pPr>
    </w:p>
    <w:p w14:paraId="71A97E9E" w14:textId="2E1EDFBD" w:rsidR="4ED7538C" w:rsidRDefault="4ED7538C" w:rsidP="4ED7538C">
      <w:pPr>
        <w:rPr>
          <w:rFonts w:ascii="Arial" w:eastAsia="Arial" w:hAnsi="Arial" w:cs="Arial"/>
          <w:color w:val="auto"/>
        </w:rPr>
      </w:pPr>
    </w:p>
    <w:bookmarkEnd w:id="0"/>
    <w:p w14:paraId="2C044772" w14:textId="0E6B1FD6" w:rsidR="4ED7538C" w:rsidRDefault="4ED7538C" w:rsidP="4ED7538C">
      <w:pPr>
        <w:rPr>
          <w:color w:val="auto"/>
        </w:rPr>
      </w:pPr>
    </w:p>
    <w:sectPr w:rsidR="4ED7538C" w:rsidSect="00EE3E7C">
      <w:footerReference w:type="default" r:id="rId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69BE1" w14:textId="77777777" w:rsidR="00CC1C6A" w:rsidRDefault="00CC1C6A">
      <w:r>
        <w:separator/>
      </w:r>
    </w:p>
    <w:p w14:paraId="5DB6EA2B" w14:textId="77777777" w:rsidR="00CC1C6A" w:rsidRDefault="00CC1C6A"/>
  </w:endnote>
  <w:endnote w:type="continuationSeparator" w:id="0">
    <w:p w14:paraId="03D91716" w14:textId="77777777" w:rsidR="00CC1C6A" w:rsidRDefault="00CC1C6A">
      <w:r>
        <w:continuationSeparator/>
      </w:r>
    </w:p>
    <w:p w14:paraId="3A575872" w14:textId="77777777" w:rsidR="00CC1C6A" w:rsidRDefault="00CC1C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C093" w14:textId="5505CB70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17A9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3B680" w14:textId="77777777" w:rsidR="00CC1C6A" w:rsidRDefault="00CC1C6A">
      <w:r>
        <w:separator/>
      </w:r>
    </w:p>
    <w:p w14:paraId="792D0990" w14:textId="77777777" w:rsidR="00CC1C6A" w:rsidRDefault="00CC1C6A"/>
  </w:footnote>
  <w:footnote w:type="continuationSeparator" w:id="0">
    <w:p w14:paraId="33E00C52" w14:textId="77777777" w:rsidR="00CC1C6A" w:rsidRDefault="00CC1C6A">
      <w:r>
        <w:continuationSeparator/>
      </w:r>
    </w:p>
    <w:p w14:paraId="3545652E" w14:textId="77777777" w:rsidR="00CC1C6A" w:rsidRDefault="00CC1C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CC1C6A"/>
    <w:rsid w:val="00D03AC1"/>
    <w:rsid w:val="00DC274F"/>
    <w:rsid w:val="00DC2CF0"/>
    <w:rsid w:val="00E17A9C"/>
    <w:rsid w:val="00EE3E7C"/>
    <w:rsid w:val="4ED7538C"/>
    <w:rsid w:val="615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F3579"/>
  <w15:chartTrackingRefBased/>
  <w15:docId w15:val="{4569C761-9875-4263-8028-3A40D886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KMCV Vignesh</dc:creator>
  <cp:keywords/>
  <dc:description/>
  <cp:lastModifiedBy>sahana badri</cp:lastModifiedBy>
  <cp:revision>2</cp:revision>
  <dcterms:created xsi:type="dcterms:W3CDTF">2018-05-22T09:47:00Z</dcterms:created>
  <dcterms:modified xsi:type="dcterms:W3CDTF">2018-05-23T07:49:00Z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