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785024E6" w:rsidTr="785024E6" w14:paraId="44A91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85024E6" w:rsidP="785024E6" w:rsidRDefault="785024E6" w14:noSpellErr="1" w14:paraId="41A9BA95" w14:textId="690B5E3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85024E6" w:rsidP="785024E6" w:rsidRDefault="785024E6" w14:noSpellErr="1" w14:paraId="6BDB59BC" w14:textId="39A4938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80b226efc5264dde">
              <w:r w:rsidRPr="785024E6" w:rsidR="785024E6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Unauthorized</w:t>
            </w: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401</w:t>
            </w: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785024E6" w:rsidTr="785024E6" w14:paraId="159CA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85024E6" w:rsidP="785024E6" w:rsidRDefault="785024E6" w14:noSpellErr="1" w14:paraId="76DFEC57" w14:textId="6ABA33D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85024E6" w:rsidP="785024E6" w:rsidRDefault="785024E6" w14:paraId="6F6ADC5E" w14:textId="02EC00AD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a9bcd52c021940f3">
              <w:r w:rsidRPr="785024E6" w:rsidR="785024E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785024E6" w:rsidTr="785024E6" w14:paraId="4B840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85024E6" w:rsidP="785024E6" w:rsidRDefault="785024E6" w14:noSpellErr="1" w14:paraId="6E161431" w14:textId="3C5DC84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85024E6" w:rsidP="785024E6" w:rsidRDefault="785024E6" w14:paraId="53C9B4DB" w14:textId="2A3B024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401</w:t>
            </w:r>
          </w:p>
        </w:tc>
      </w:tr>
      <w:tr w:rsidR="785024E6" w:rsidTr="785024E6" w14:paraId="6C7D9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85024E6" w:rsidP="785024E6" w:rsidRDefault="785024E6" w14:noSpellErr="1" w14:paraId="7C2C6400" w14:textId="5B8CA7A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85024E6" w:rsidP="785024E6" w:rsidRDefault="785024E6" w14:noSpellErr="1" w14:paraId="3C0824E5" w14:textId="5CEAFB4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785024E6" w:rsidTr="785024E6" w14:paraId="1B182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85024E6" w:rsidP="785024E6" w:rsidRDefault="785024E6" w14:noSpellErr="1" w14:paraId="50259BAF" w14:textId="76C458CD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85024E6" w:rsidP="785024E6" w:rsidRDefault="785024E6" w14:paraId="549F7730" w14:textId="6D72CED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785024E6" w:rsidTr="785024E6" w14:paraId="20F43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85024E6" w:rsidP="785024E6" w:rsidRDefault="785024E6" w14:noSpellErr="1" w14:paraId="6E804C4B" w14:textId="63194AA4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85024E6" w:rsidP="785024E6" w:rsidRDefault="785024E6" w14:noSpellErr="1" w14:paraId="490937D0" w14:textId="25E62C1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785024E6" w:rsidTr="785024E6" w14:paraId="4C0FB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85024E6" w:rsidP="785024E6" w:rsidRDefault="785024E6" w14:noSpellErr="1" w14:paraId="729A4D1F" w14:textId="4FC8798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85024E6" w:rsidP="785024E6" w:rsidRDefault="785024E6" w14:noSpellErr="1" w14:paraId="63AB643D" w14:textId="145A66B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85024E6" w:rsidP="785024E6" w:rsidRDefault="785024E6" w14:paraId="48BB1F83" w14:textId="2549FC0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85024E6" w:rsidP="785024E6" w:rsidRDefault="785024E6" w14:noSpellErr="1" w14:paraId="50E77B65" w14:textId="4B37845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785024E6" w:rsidP="785024E6" w:rsidRDefault="785024E6" w14:noSpellErr="1" w14:paraId="4131C5A4" w14:textId="21D0161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785024E6" w:rsidP="785024E6" w:rsidRDefault="785024E6" w14:noSpellErr="1" w14:paraId="64D63114" w14:textId="7C528F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785024E6" w:rsidP="785024E6" w:rsidRDefault="785024E6" w14:noSpellErr="1" w14:paraId="16A48C9A" w14:textId="7DAD954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785024E6" w:rsidP="785024E6" w:rsidRDefault="785024E6" w14:noSpellErr="1" w14:paraId="35D40924" w14:textId="528D001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785024E6" w:rsidP="785024E6" w:rsidRDefault="785024E6" w14:noSpellErr="1" w14:paraId="331A1115" w14:textId="7BD6E90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85024E6" w:rsidP="785024E6" w:rsidRDefault="785024E6" w14:noSpellErr="1" w14:paraId="5AF498A0" w14:textId="5DC8130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85024E6" w:rsidTr="785024E6" w14:paraId="6AF88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85024E6" w:rsidP="785024E6" w:rsidRDefault="785024E6" w14:noSpellErr="1" w14:paraId="7EF02D3C" w14:textId="6452D5E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85024E6" w:rsidP="785024E6" w:rsidRDefault="785024E6" w14:noSpellErr="1" w14:paraId="0F262A26" w14:textId="2C43409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785024E6" w:rsidTr="785024E6" w14:paraId="600C8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85024E6" w:rsidP="785024E6" w:rsidRDefault="785024E6" w14:noSpellErr="1" w14:paraId="01A896B2" w14:textId="4501620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85024E6" w:rsidR="785024E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85024E6" w:rsidP="785024E6" w:rsidRDefault="785024E6" w14:noSpellErr="1" w14:paraId="09EE62E2" w14:textId="6A059D28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85024E6" w:rsidR="785024E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incorrect, then we will get this response with Error code 401.</w:t>
            </w:r>
          </w:p>
        </w:tc>
      </w:tr>
    </w:tbl>
    <w:p w:rsidR="785024E6" w:rsidP="785024E6" w:rsidRDefault="785024E6" w14:paraId="6EAB98BC" w14:textId="102A8515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300F4DA"/>
    <w:rsid w:val="7850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0F4DA"/>
  <w15:chartTrackingRefBased/>
  <w15:docId w15:val="{1c936122-ca92-44a0-b767-f255d585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80b226efc5264dde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a9bcd52c021940f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2018-05-28T17:07:06.0352709Z</dcterms:created>
  <dcterms:modified xsi:type="dcterms:W3CDTF">2018-05-28T17:08:39.4621346Z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