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177" w:rsidRDefault="00705177" w:rsidP="00705177">
      <w:pPr>
        <w:pStyle w:val="Title"/>
        <w:jc w:val="center"/>
      </w:pPr>
    </w:p>
    <w:p w:rsidR="00705177" w:rsidRPr="001075AA" w:rsidRDefault="00705177" w:rsidP="00705177"/>
    <w:p w:rsidR="00705177" w:rsidRPr="003C77B4" w:rsidRDefault="00705177" w:rsidP="00705177">
      <w:pPr>
        <w:pStyle w:val="Title"/>
        <w:jc w:val="center"/>
      </w:pPr>
      <w:r>
        <w:t>NEO Learning Systems</w:t>
      </w:r>
    </w:p>
    <w:p w:rsidR="00705177" w:rsidRPr="00203DCD" w:rsidRDefault="00705177" w:rsidP="00705177">
      <w:pPr>
        <w:pStyle w:val="Title"/>
        <w:jc w:val="center"/>
        <w:rPr>
          <w:sz w:val="32"/>
          <w:szCs w:val="32"/>
        </w:rPr>
      </w:pPr>
      <w:r>
        <w:rPr>
          <w:sz w:val="32"/>
          <w:szCs w:val="32"/>
        </w:rPr>
        <w:t>design document – Project Raptor</w:t>
      </w:r>
    </w:p>
    <w:p w:rsidR="00705177" w:rsidRDefault="00705177" w:rsidP="00705177">
      <w:pPr>
        <w:pStyle w:val="Title"/>
        <w:jc w:val="center"/>
        <w:rPr>
          <w:sz w:val="32"/>
          <w:szCs w:val="32"/>
        </w:rPr>
      </w:pPr>
      <w:r>
        <w:rPr>
          <w:sz w:val="32"/>
          <w:szCs w:val="32"/>
        </w:rPr>
        <w:t>student app</w:t>
      </w:r>
    </w:p>
    <w:p w:rsidR="00705177" w:rsidRPr="00E3682F" w:rsidRDefault="00705177" w:rsidP="00705177">
      <w:pPr>
        <w:pStyle w:val="Title"/>
        <w:jc w:val="center"/>
        <w:rPr>
          <w:sz w:val="32"/>
          <w:szCs w:val="32"/>
        </w:rPr>
      </w:pPr>
      <w:r>
        <w:rPr>
          <w:sz w:val="32"/>
          <w:szCs w:val="32"/>
        </w:rPr>
        <w:t>April 2017</w:t>
      </w:r>
    </w:p>
    <w:p w:rsidR="00705177" w:rsidRDefault="00705177" w:rsidP="00705177"/>
    <w:p w:rsidR="00705177" w:rsidRDefault="00705177" w:rsidP="00705177"/>
    <w:p w:rsidR="00705177" w:rsidRDefault="00705177" w:rsidP="00705177"/>
    <w:p w:rsidR="00705177" w:rsidRPr="007515A9" w:rsidRDefault="00705177" w:rsidP="00705177">
      <w:pPr>
        <w:pStyle w:val="Title"/>
        <w:jc w:val="center"/>
        <w:rPr>
          <w:sz w:val="24"/>
          <w:lang w:val="en-US"/>
        </w:rPr>
      </w:pPr>
      <w:r>
        <w:rPr>
          <w:sz w:val="24"/>
        </w:rPr>
        <w:t>VERSION 1.</w:t>
      </w:r>
      <w:r>
        <w:rPr>
          <w:sz w:val="24"/>
          <w:lang w:val="en-US"/>
        </w:rPr>
        <w:t>2</w:t>
      </w:r>
    </w:p>
    <w:p w:rsidR="00705177" w:rsidRDefault="00705177" w:rsidP="00705177">
      <w:pPr>
        <w:pStyle w:val="Title"/>
        <w:jc w:val="center"/>
        <w:rPr>
          <w:sz w:val="32"/>
        </w:rPr>
      </w:pPr>
      <w:r w:rsidRPr="00A27D84">
        <w:rPr>
          <w:sz w:val="32"/>
        </w:rPr>
        <w:t>CONFIDENTIAL</w:t>
      </w:r>
    </w:p>
    <w:p w:rsidR="00705177" w:rsidRDefault="00705177" w:rsidP="00705177">
      <w:pPr>
        <w:pStyle w:val="Heading1"/>
        <w:sectPr w:rsidR="00705177" w:rsidSect="0038429C">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rsidR="00705177" w:rsidRPr="00C873D2" w:rsidRDefault="00705177" w:rsidP="00705177">
      <w:pPr>
        <w:pStyle w:val="Heading1"/>
      </w:pPr>
      <w:bookmarkStart w:id="0" w:name="_Toc487724416"/>
      <w:r w:rsidRPr="00C873D2">
        <w:lastRenderedPageBreak/>
        <w:t>Table of Contents</w:t>
      </w:r>
      <w:bookmarkEnd w:id="0"/>
    </w:p>
    <w:p w:rsidR="00394D8D" w:rsidRDefault="00E01C52">
      <w:pPr>
        <w:pStyle w:val="TOC1"/>
        <w:tabs>
          <w:tab w:val="left" w:pos="440"/>
          <w:tab w:val="right" w:leader="dot" w:pos="9350"/>
        </w:tabs>
        <w:rPr>
          <w:rFonts w:asciiTheme="minorHAnsi" w:eastAsiaTheme="minorEastAsia" w:hAnsiTheme="minorHAnsi" w:cstheme="minorBidi"/>
          <w:noProof/>
          <w:sz w:val="22"/>
          <w:szCs w:val="22"/>
          <w:lang w:val="en-US" w:bidi="ar-SA"/>
        </w:rPr>
      </w:pPr>
      <w:r>
        <w:fldChar w:fldCharType="begin"/>
      </w:r>
      <w:r w:rsidR="00705177">
        <w:instrText xml:space="preserve"> TOC \o "1-2" \h \z \u </w:instrText>
      </w:r>
      <w:r>
        <w:fldChar w:fldCharType="separate"/>
      </w:r>
      <w:hyperlink w:anchor="_Toc487724416" w:history="1">
        <w:r w:rsidR="00394D8D" w:rsidRPr="0098689F">
          <w:rPr>
            <w:rStyle w:val="Hyperlink"/>
            <w:noProof/>
          </w:rPr>
          <w:t>1</w:t>
        </w:r>
        <w:r w:rsidR="00394D8D">
          <w:rPr>
            <w:rFonts w:asciiTheme="minorHAnsi" w:eastAsiaTheme="minorEastAsia" w:hAnsiTheme="minorHAnsi" w:cstheme="minorBidi"/>
            <w:noProof/>
            <w:sz w:val="22"/>
            <w:szCs w:val="22"/>
            <w:lang w:val="en-US" w:bidi="ar-SA"/>
          </w:rPr>
          <w:tab/>
        </w:r>
        <w:r w:rsidR="00394D8D" w:rsidRPr="0098689F">
          <w:rPr>
            <w:rStyle w:val="Hyperlink"/>
            <w:noProof/>
          </w:rPr>
          <w:t>Table of Contents</w:t>
        </w:r>
        <w:r w:rsidR="00394D8D">
          <w:rPr>
            <w:noProof/>
            <w:webHidden/>
          </w:rPr>
          <w:tab/>
        </w:r>
        <w:r>
          <w:rPr>
            <w:noProof/>
            <w:webHidden/>
          </w:rPr>
          <w:fldChar w:fldCharType="begin"/>
        </w:r>
        <w:r w:rsidR="00394D8D">
          <w:rPr>
            <w:noProof/>
            <w:webHidden/>
          </w:rPr>
          <w:instrText xml:space="preserve"> PAGEREF _Toc487724416 \h </w:instrText>
        </w:r>
        <w:r>
          <w:rPr>
            <w:noProof/>
            <w:webHidden/>
          </w:rPr>
        </w:r>
        <w:r>
          <w:rPr>
            <w:noProof/>
            <w:webHidden/>
          </w:rPr>
          <w:fldChar w:fldCharType="separate"/>
        </w:r>
        <w:r w:rsidR="00394D8D">
          <w:rPr>
            <w:noProof/>
            <w:webHidden/>
          </w:rPr>
          <w:t>2</w:t>
        </w:r>
        <w:r>
          <w:rPr>
            <w:noProof/>
            <w:webHidden/>
          </w:rPr>
          <w:fldChar w:fldCharType="end"/>
        </w:r>
      </w:hyperlink>
    </w:p>
    <w:p w:rsidR="00394D8D" w:rsidRDefault="00E01C52">
      <w:pPr>
        <w:pStyle w:val="TOC1"/>
        <w:tabs>
          <w:tab w:val="left" w:pos="440"/>
          <w:tab w:val="right" w:leader="dot" w:pos="9350"/>
        </w:tabs>
        <w:rPr>
          <w:rFonts w:asciiTheme="minorHAnsi" w:eastAsiaTheme="minorEastAsia" w:hAnsiTheme="minorHAnsi" w:cstheme="minorBidi"/>
          <w:noProof/>
          <w:sz w:val="22"/>
          <w:szCs w:val="22"/>
          <w:lang w:val="en-US" w:bidi="ar-SA"/>
        </w:rPr>
      </w:pPr>
      <w:hyperlink w:anchor="_Toc487724417" w:history="1">
        <w:r w:rsidR="00394D8D" w:rsidRPr="0098689F">
          <w:rPr>
            <w:rStyle w:val="Hyperlink"/>
            <w:noProof/>
          </w:rPr>
          <w:t>2</w:t>
        </w:r>
        <w:r w:rsidR="00394D8D">
          <w:rPr>
            <w:rFonts w:asciiTheme="minorHAnsi" w:eastAsiaTheme="minorEastAsia" w:hAnsiTheme="minorHAnsi" w:cstheme="minorBidi"/>
            <w:noProof/>
            <w:sz w:val="22"/>
            <w:szCs w:val="22"/>
            <w:lang w:val="en-US" w:bidi="ar-SA"/>
          </w:rPr>
          <w:tab/>
        </w:r>
        <w:r w:rsidR="00394D8D" w:rsidRPr="0098689F">
          <w:rPr>
            <w:rStyle w:val="Hyperlink"/>
            <w:noProof/>
          </w:rPr>
          <w:t>Overview</w:t>
        </w:r>
        <w:r w:rsidR="00394D8D">
          <w:rPr>
            <w:noProof/>
            <w:webHidden/>
          </w:rPr>
          <w:tab/>
        </w:r>
        <w:r>
          <w:rPr>
            <w:noProof/>
            <w:webHidden/>
          </w:rPr>
          <w:fldChar w:fldCharType="begin"/>
        </w:r>
        <w:r w:rsidR="00394D8D">
          <w:rPr>
            <w:noProof/>
            <w:webHidden/>
          </w:rPr>
          <w:instrText xml:space="preserve"> PAGEREF _Toc487724417 \h </w:instrText>
        </w:r>
        <w:r>
          <w:rPr>
            <w:noProof/>
            <w:webHidden/>
          </w:rPr>
        </w:r>
        <w:r>
          <w:rPr>
            <w:noProof/>
            <w:webHidden/>
          </w:rPr>
          <w:fldChar w:fldCharType="separate"/>
        </w:r>
        <w:r w:rsidR="00394D8D">
          <w:rPr>
            <w:noProof/>
            <w:webHidden/>
          </w:rPr>
          <w:t>3</w:t>
        </w:r>
        <w:r>
          <w:rPr>
            <w:noProof/>
            <w:webHidden/>
          </w:rPr>
          <w:fldChar w:fldCharType="end"/>
        </w:r>
      </w:hyperlink>
    </w:p>
    <w:p w:rsidR="00394D8D" w:rsidRDefault="00E01C52">
      <w:pPr>
        <w:pStyle w:val="TOC2"/>
        <w:tabs>
          <w:tab w:val="left" w:pos="880"/>
          <w:tab w:val="right" w:leader="dot" w:pos="9350"/>
        </w:tabs>
        <w:rPr>
          <w:rFonts w:asciiTheme="minorHAnsi" w:eastAsiaTheme="minorEastAsia" w:hAnsiTheme="minorHAnsi" w:cstheme="minorBidi"/>
          <w:noProof/>
          <w:sz w:val="22"/>
          <w:szCs w:val="22"/>
          <w:lang w:val="en-US" w:bidi="ar-SA"/>
        </w:rPr>
      </w:pPr>
      <w:hyperlink w:anchor="_Toc487724418" w:history="1">
        <w:r w:rsidR="00394D8D" w:rsidRPr="0098689F">
          <w:rPr>
            <w:rStyle w:val="Hyperlink"/>
            <w:noProof/>
          </w:rPr>
          <w:t>2.1</w:t>
        </w:r>
        <w:r w:rsidR="00394D8D">
          <w:rPr>
            <w:rFonts w:asciiTheme="minorHAnsi" w:eastAsiaTheme="minorEastAsia" w:hAnsiTheme="minorHAnsi" w:cstheme="minorBidi"/>
            <w:noProof/>
            <w:sz w:val="22"/>
            <w:szCs w:val="22"/>
            <w:lang w:val="en-US" w:bidi="ar-SA"/>
          </w:rPr>
          <w:tab/>
        </w:r>
        <w:r w:rsidR="00394D8D" w:rsidRPr="0098689F">
          <w:rPr>
            <w:rStyle w:val="Hyperlink"/>
            <w:noProof/>
          </w:rPr>
          <w:t>Project Objectives</w:t>
        </w:r>
        <w:r w:rsidR="00394D8D">
          <w:rPr>
            <w:noProof/>
            <w:webHidden/>
          </w:rPr>
          <w:tab/>
        </w:r>
        <w:r>
          <w:rPr>
            <w:noProof/>
            <w:webHidden/>
          </w:rPr>
          <w:fldChar w:fldCharType="begin"/>
        </w:r>
        <w:r w:rsidR="00394D8D">
          <w:rPr>
            <w:noProof/>
            <w:webHidden/>
          </w:rPr>
          <w:instrText xml:space="preserve"> PAGEREF _Toc487724418 \h </w:instrText>
        </w:r>
        <w:r>
          <w:rPr>
            <w:noProof/>
            <w:webHidden/>
          </w:rPr>
        </w:r>
        <w:r>
          <w:rPr>
            <w:noProof/>
            <w:webHidden/>
          </w:rPr>
          <w:fldChar w:fldCharType="separate"/>
        </w:r>
        <w:r w:rsidR="00394D8D">
          <w:rPr>
            <w:noProof/>
            <w:webHidden/>
          </w:rPr>
          <w:t>3</w:t>
        </w:r>
        <w:r>
          <w:rPr>
            <w:noProof/>
            <w:webHidden/>
          </w:rPr>
          <w:fldChar w:fldCharType="end"/>
        </w:r>
      </w:hyperlink>
    </w:p>
    <w:p w:rsidR="00394D8D" w:rsidRDefault="00E01C52">
      <w:pPr>
        <w:pStyle w:val="TOC1"/>
        <w:tabs>
          <w:tab w:val="left" w:pos="440"/>
          <w:tab w:val="right" w:leader="dot" w:pos="9350"/>
        </w:tabs>
        <w:rPr>
          <w:rFonts w:asciiTheme="minorHAnsi" w:eastAsiaTheme="minorEastAsia" w:hAnsiTheme="minorHAnsi" w:cstheme="minorBidi"/>
          <w:noProof/>
          <w:sz w:val="22"/>
          <w:szCs w:val="22"/>
          <w:lang w:val="en-US" w:bidi="ar-SA"/>
        </w:rPr>
      </w:pPr>
      <w:hyperlink w:anchor="_Toc487724419" w:history="1">
        <w:r w:rsidR="00394D8D" w:rsidRPr="0098689F">
          <w:rPr>
            <w:rStyle w:val="Hyperlink"/>
            <w:noProof/>
          </w:rPr>
          <w:t>3</w:t>
        </w:r>
        <w:r w:rsidR="00394D8D">
          <w:rPr>
            <w:rFonts w:asciiTheme="minorHAnsi" w:eastAsiaTheme="minorEastAsia" w:hAnsiTheme="minorHAnsi" w:cstheme="minorBidi"/>
            <w:noProof/>
            <w:sz w:val="22"/>
            <w:szCs w:val="22"/>
            <w:lang w:val="en-US" w:bidi="ar-SA"/>
          </w:rPr>
          <w:tab/>
        </w:r>
        <w:r w:rsidR="00394D8D">
          <w:rPr>
            <w:rStyle w:val="Hyperlink"/>
            <w:noProof/>
            <w:lang w:val="en-US"/>
          </w:rPr>
          <w:t>S</w:t>
        </w:r>
        <w:r w:rsidR="00394D8D" w:rsidRPr="0098689F">
          <w:rPr>
            <w:rStyle w:val="Hyperlink"/>
            <w:noProof/>
            <w:lang w:val="en-US"/>
          </w:rPr>
          <w:t>tudent</w:t>
        </w:r>
        <w:r w:rsidR="00394D8D" w:rsidRPr="0098689F">
          <w:rPr>
            <w:rStyle w:val="Hyperlink"/>
            <w:noProof/>
          </w:rPr>
          <w:t xml:space="preserve"> Role</w:t>
        </w:r>
        <w:r w:rsidR="00394D8D">
          <w:rPr>
            <w:noProof/>
            <w:webHidden/>
          </w:rPr>
          <w:tab/>
        </w:r>
        <w:r>
          <w:rPr>
            <w:noProof/>
            <w:webHidden/>
          </w:rPr>
          <w:fldChar w:fldCharType="begin"/>
        </w:r>
        <w:r w:rsidR="00394D8D">
          <w:rPr>
            <w:noProof/>
            <w:webHidden/>
          </w:rPr>
          <w:instrText xml:space="preserve"> PAGEREF _Toc487724419 \h </w:instrText>
        </w:r>
        <w:r>
          <w:rPr>
            <w:noProof/>
            <w:webHidden/>
          </w:rPr>
        </w:r>
        <w:r>
          <w:rPr>
            <w:noProof/>
            <w:webHidden/>
          </w:rPr>
          <w:fldChar w:fldCharType="separate"/>
        </w:r>
        <w:r w:rsidR="00394D8D">
          <w:rPr>
            <w:noProof/>
            <w:webHidden/>
          </w:rPr>
          <w:t>4</w:t>
        </w:r>
        <w:r>
          <w:rPr>
            <w:noProof/>
            <w:webHidden/>
          </w:rPr>
          <w:fldChar w:fldCharType="end"/>
        </w:r>
      </w:hyperlink>
    </w:p>
    <w:p w:rsidR="00394D8D" w:rsidRDefault="00E01C52">
      <w:pPr>
        <w:pStyle w:val="TOC2"/>
        <w:tabs>
          <w:tab w:val="left" w:pos="880"/>
          <w:tab w:val="right" w:leader="dot" w:pos="9350"/>
        </w:tabs>
        <w:rPr>
          <w:rFonts w:asciiTheme="minorHAnsi" w:eastAsiaTheme="minorEastAsia" w:hAnsiTheme="minorHAnsi" w:cstheme="minorBidi"/>
          <w:noProof/>
          <w:sz w:val="22"/>
          <w:szCs w:val="22"/>
          <w:lang w:val="en-US" w:bidi="ar-SA"/>
        </w:rPr>
      </w:pPr>
      <w:hyperlink w:anchor="_Toc487724420" w:history="1">
        <w:r w:rsidR="00394D8D" w:rsidRPr="0098689F">
          <w:rPr>
            <w:rStyle w:val="Hyperlink"/>
            <w:noProof/>
            <w:lang w:val="en-US"/>
          </w:rPr>
          <w:t>3.1</w:t>
        </w:r>
        <w:r w:rsidR="00394D8D">
          <w:rPr>
            <w:rFonts w:asciiTheme="minorHAnsi" w:eastAsiaTheme="minorEastAsia" w:hAnsiTheme="minorHAnsi" w:cstheme="minorBidi"/>
            <w:noProof/>
            <w:sz w:val="22"/>
            <w:szCs w:val="22"/>
            <w:lang w:val="en-US" w:bidi="ar-SA"/>
          </w:rPr>
          <w:tab/>
        </w:r>
        <w:r w:rsidR="00394D8D">
          <w:rPr>
            <w:rStyle w:val="Hyperlink"/>
            <w:noProof/>
            <w:lang w:val="en-US"/>
          </w:rPr>
          <w:t>S</w:t>
        </w:r>
        <w:r w:rsidR="00394D8D" w:rsidRPr="0098689F">
          <w:rPr>
            <w:rStyle w:val="Hyperlink"/>
            <w:noProof/>
            <w:lang w:val="en-US"/>
          </w:rPr>
          <w:t>tudent Login</w:t>
        </w:r>
        <w:r w:rsidR="00394D8D">
          <w:rPr>
            <w:noProof/>
            <w:webHidden/>
          </w:rPr>
          <w:tab/>
        </w:r>
        <w:r>
          <w:rPr>
            <w:noProof/>
            <w:webHidden/>
          </w:rPr>
          <w:fldChar w:fldCharType="begin"/>
        </w:r>
        <w:r w:rsidR="00394D8D">
          <w:rPr>
            <w:noProof/>
            <w:webHidden/>
          </w:rPr>
          <w:instrText xml:space="preserve"> PAGEREF _Toc487724420 \h </w:instrText>
        </w:r>
        <w:r>
          <w:rPr>
            <w:noProof/>
            <w:webHidden/>
          </w:rPr>
        </w:r>
        <w:r>
          <w:rPr>
            <w:noProof/>
            <w:webHidden/>
          </w:rPr>
          <w:fldChar w:fldCharType="separate"/>
        </w:r>
        <w:r w:rsidR="00394D8D">
          <w:rPr>
            <w:noProof/>
            <w:webHidden/>
          </w:rPr>
          <w:t>4</w:t>
        </w:r>
        <w:r>
          <w:rPr>
            <w:noProof/>
            <w:webHidden/>
          </w:rPr>
          <w:fldChar w:fldCharType="end"/>
        </w:r>
      </w:hyperlink>
    </w:p>
    <w:p w:rsidR="00394D8D" w:rsidRDefault="00E01C52">
      <w:pPr>
        <w:pStyle w:val="TOC2"/>
        <w:tabs>
          <w:tab w:val="left" w:pos="880"/>
          <w:tab w:val="right" w:leader="dot" w:pos="9350"/>
        </w:tabs>
        <w:rPr>
          <w:rFonts w:asciiTheme="minorHAnsi" w:eastAsiaTheme="minorEastAsia" w:hAnsiTheme="minorHAnsi" w:cstheme="minorBidi"/>
          <w:noProof/>
          <w:sz w:val="22"/>
          <w:szCs w:val="22"/>
          <w:lang w:val="en-US" w:bidi="ar-SA"/>
        </w:rPr>
      </w:pPr>
      <w:hyperlink w:anchor="_Toc487724421" w:history="1">
        <w:r w:rsidR="00394D8D" w:rsidRPr="0098689F">
          <w:rPr>
            <w:rStyle w:val="Hyperlink"/>
            <w:noProof/>
            <w:lang w:val="en-US"/>
          </w:rPr>
          <w:t>3.2</w:t>
        </w:r>
        <w:r w:rsidR="00394D8D">
          <w:rPr>
            <w:rFonts w:asciiTheme="minorHAnsi" w:eastAsiaTheme="minorEastAsia" w:hAnsiTheme="minorHAnsi" w:cstheme="minorBidi"/>
            <w:noProof/>
            <w:sz w:val="22"/>
            <w:szCs w:val="22"/>
            <w:lang w:val="en-US" w:bidi="ar-SA"/>
          </w:rPr>
          <w:tab/>
        </w:r>
        <w:r w:rsidR="00394D8D" w:rsidRPr="0098689F">
          <w:rPr>
            <w:rStyle w:val="Hyperlink"/>
            <w:noProof/>
            <w:lang w:val="en-US"/>
          </w:rPr>
          <w:t>Agenda</w:t>
        </w:r>
        <w:r w:rsidR="00394D8D">
          <w:rPr>
            <w:noProof/>
            <w:webHidden/>
          </w:rPr>
          <w:tab/>
        </w:r>
        <w:r>
          <w:rPr>
            <w:noProof/>
            <w:webHidden/>
          </w:rPr>
          <w:fldChar w:fldCharType="begin"/>
        </w:r>
        <w:r w:rsidR="00394D8D">
          <w:rPr>
            <w:noProof/>
            <w:webHidden/>
          </w:rPr>
          <w:instrText xml:space="preserve"> PAGEREF _Toc487724421 \h </w:instrText>
        </w:r>
        <w:r>
          <w:rPr>
            <w:noProof/>
            <w:webHidden/>
          </w:rPr>
        </w:r>
        <w:r>
          <w:rPr>
            <w:noProof/>
            <w:webHidden/>
          </w:rPr>
          <w:fldChar w:fldCharType="separate"/>
        </w:r>
        <w:r w:rsidR="00394D8D">
          <w:rPr>
            <w:noProof/>
            <w:webHidden/>
          </w:rPr>
          <w:t>7</w:t>
        </w:r>
        <w:r>
          <w:rPr>
            <w:noProof/>
            <w:webHidden/>
          </w:rPr>
          <w:fldChar w:fldCharType="end"/>
        </w:r>
      </w:hyperlink>
    </w:p>
    <w:p w:rsidR="00394D8D" w:rsidRDefault="00E01C52">
      <w:pPr>
        <w:pStyle w:val="TOC2"/>
        <w:tabs>
          <w:tab w:val="left" w:pos="880"/>
          <w:tab w:val="right" w:leader="dot" w:pos="9350"/>
        </w:tabs>
        <w:rPr>
          <w:rFonts w:asciiTheme="minorHAnsi" w:eastAsiaTheme="minorEastAsia" w:hAnsiTheme="minorHAnsi" w:cstheme="minorBidi"/>
          <w:noProof/>
          <w:sz w:val="22"/>
          <w:szCs w:val="22"/>
          <w:lang w:val="en-US" w:bidi="ar-SA"/>
        </w:rPr>
      </w:pPr>
      <w:hyperlink w:anchor="_Toc487724422" w:history="1">
        <w:r w:rsidR="00394D8D" w:rsidRPr="0098689F">
          <w:rPr>
            <w:rStyle w:val="Hyperlink"/>
            <w:noProof/>
            <w:lang w:val="en-US"/>
          </w:rPr>
          <w:t>3.3</w:t>
        </w:r>
        <w:r w:rsidR="00394D8D">
          <w:rPr>
            <w:rFonts w:asciiTheme="minorHAnsi" w:eastAsiaTheme="minorEastAsia" w:hAnsiTheme="minorHAnsi" w:cstheme="minorBidi"/>
            <w:noProof/>
            <w:sz w:val="22"/>
            <w:szCs w:val="22"/>
            <w:lang w:val="en-US" w:bidi="ar-SA"/>
          </w:rPr>
          <w:tab/>
        </w:r>
        <w:r w:rsidR="00394D8D">
          <w:rPr>
            <w:rStyle w:val="Hyperlink"/>
            <w:noProof/>
            <w:lang w:val="en-US"/>
          </w:rPr>
          <w:t>Student T</w:t>
        </w:r>
        <w:r w:rsidR="00394D8D" w:rsidRPr="0098689F">
          <w:rPr>
            <w:rStyle w:val="Hyperlink"/>
            <w:noProof/>
            <w:lang w:val="en-US"/>
          </w:rPr>
          <w:t>est</w:t>
        </w:r>
        <w:r w:rsidR="00394D8D">
          <w:rPr>
            <w:noProof/>
            <w:webHidden/>
          </w:rPr>
          <w:tab/>
        </w:r>
        <w:r>
          <w:rPr>
            <w:noProof/>
            <w:webHidden/>
          </w:rPr>
          <w:fldChar w:fldCharType="begin"/>
        </w:r>
        <w:r w:rsidR="00394D8D">
          <w:rPr>
            <w:noProof/>
            <w:webHidden/>
          </w:rPr>
          <w:instrText xml:space="preserve"> PAGEREF _Toc487724422 \h </w:instrText>
        </w:r>
        <w:r>
          <w:rPr>
            <w:noProof/>
            <w:webHidden/>
          </w:rPr>
        </w:r>
        <w:r>
          <w:rPr>
            <w:noProof/>
            <w:webHidden/>
          </w:rPr>
          <w:fldChar w:fldCharType="separate"/>
        </w:r>
        <w:r w:rsidR="00394D8D">
          <w:rPr>
            <w:noProof/>
            <w:webHidden/>
          </w:rPr>
          <w:t>7</w:t>
        </w:r>
        <w:r>
          <w:rPr>
            <w:noProof/>
            <w:webHidden/>
          </w:rPr>
          <w:fldChar w:fldCharType="end"/>
        </w:r>
      </w:hyperlink>
    </w:p>
    <w:p w:rsidR="00394D8D" w:rsidRDefault="00E01C52">
      <w:pPr>
        <w:pStyle w:val="TOC2"/>
        <w:tabs>
          <w:tab w:val="left" w:pos="880"/>
          <w:tab w:val="right" w:leader="dot" w:pos="9350"/>
        </w:tabs>
        <w:rPr>
          <w:rFonts w:asciiTheme="minorHAnsi" w:eastAsiaTheme="minorEastAsia" w:hAnsiTheme="minorHAnsi" w:cstheme="minorBidi"/>
          <w:noProof/>
          <w:sz w:val="22"/>
          <w:szCs w:val="22"/>
          <w:lang w:val="en-US" w:bidi="ar-SA"/>
        </w:rPr>
      </w:pPr>
      <w:hyperlink w:anchor="_Toc487724423" w:history="1">
        <w:r w:rsidR="00394D8D" w:rsidRPr="0098689F">
          <w:rPr>
            <w:rStyle w:val="Hyperlink"/>
            <w:noProof/>
            <w:lang w:val="en-US"/>
          </w:rPr>
          <w:t>3.4</w:t>
        </w:r>
        <w:r w:rsidR="00394D8D">
          <w:rPr>
            <w:rFonts w:asciiTheme="minorHAnsi" w:eastAsiaTheme="minorEastAsia" w:hAnsiTheme="minorHAnsi" w:cstheme="minorBidi"/>
            <w:noProof/>
            <w:sz w:val="22"/>
            <w:szCs w:val="22"/>
            <w:lang w:val="en-US" w:bidi="ar-SA"/>
          </w:rPr>
          <w:tab/>
        </w:r>
        <w:r w:rsidR="00394D8D" w:rsidRPr="0098689F">
          <w:rPr>
            <w:rStyle w:val="Hyperlink"/>
            <w:noProof/>
            <w:lang w:val="en-US"/>
          </w:rPr>
          <w:t>History</w:t>
        </w:r>
        <w:r w:rsidR="00394D8D">
          <w:rPr>
            <w:noProof/>
            <w:webHidden/>
          </w:rPr>
          <w:tab/>
        </w:r>
        <w:r>
          <w:rPr>
            <w:noProof/>
            <w:webHidden/>
          </w:rPr>
          <w:fldChar w:fldCharType="begin"/>
        </w:r>
        <w:r w:rsidR="00394D8D">
          <w:rPr>
            <w:noProof/>
            <w:webHidden/>
          </w:rPr>
          <w:instrText xml:space="preserve"> PAGEREF _Toc487724423 \h </w:instrText>
        </w:r>
        <w:r>
          <w:rPr>
            <w:noProof/>
            <w:webHidden/>
          </w:rPr>
        </w:r>
        <w:r>
          <w:rPr>
            <w:noProof/>
            <w:webHidden/>
          </w:rPr>
          <w:fldChar w:fldCharType="separate"/>
        </w:r>
        <w:r w:rsidR="00394D8D">
          <w:rPr>
            <w:noProof/>
            <w:webHidden/>
          </w:rPr>
          <w:t>16</w:t>
        </w:r>
        <w:r>
          <w:rPr>
            <w:noProof/>
            <w:webHidden/>
          </w:rPr>
          <w:fldChar w:fldCharType="end"/>
        </w:r>
      </w:hyperlink>
    </w:p>
    <w:p w:rsidR="00394D8D" w:rsidRDefault="00E01C52">
      <w:pPr>
        <w:pStyle w:val="TOC1"/>
        <w:tabs>
          <w:tab w:val="left" w:pos="440"/>
          <w:tab w:val="right" w:leader="dot" w:pos="9350"/>
        </w:tabs>
        <w:rPr>
          <w:rFonts w:asciiTheme="minorHAnsi" w:eastAsiaTheme="minorEastAsia" w:hAnsiTheme="minorHAnsi" w:cstheme="minorBidi"/>
          <w:noProof/>
          <w:sz w:val="22"/>
          <w:szCs w:val="22"/>
          <w:lang w:val="en-US" w:bidi="ar-SA"/>
        </w:rPr>
      </w:pPr>
      <w:hyperlink w:anchor="_Toc487724424" w:history="1">
        <w:r w:rsidR="00394D8D" w:rsidRPr="0098689F">
          <w:rPr>
            <w:rStyle w:val="Hyperlink"/>
            <w:noProof/>
            <w:lang w:val="en-US"/>
          </w:rPr>
          <w:t>4</w:t>
        </w:r>
        <w:r w:rsidR="00394D8D">
          <w:rPr>
            <w:rFonts w:asciiTheme="minorHAnsi" w:eastAsiaTheme="minorEastAsia" w:hAnsiTheme="minorHAnsi" w:cstheme="minorBidi"/>
            <w:noProof/>
            <w:sz w:val="22"/>
            <w:szCs w:val="22"/>
            <w:lang w:val="en-US" w:bidi="ar-SA"/>
          </w:rPr>
          <w:tab/>
        </w:r>
        <w:r w:rsidR="00394D8D" w:rsidRPr="0098689F">
          <w:rPr>
            <w:rStyle w:val="Hyperlink"/>
            <w:noProof/>
            <w:lang w:val="en-US"/>
          </w:rPr>
          <w:t>Non-Disclosure</w:t>
        </w:r>
        <w:r w:rsidR="00394D8D">
          <w:rPr>
            <w:noProof/>
            <w:webHidden/>
          </w:rPr>
          <w:tab/>
        </w:r>
        <w:r>
          <w:rPr>
            <w:noProof/>
            <w:webHidden/>
          </w:rPr>
          <w:fldChar w:fldCharType="begin"/>
        </w:r>
        <w:r w:rsidR="00394D8D">
          <w:rPr>
            <w:noProof/>
            <w:webHidden/>
          </w:rPr>
          <w:instrText xml:space="preserve"> PAGEREF _Toc487724424 \h </w:instrText>
        </w:r>
        <w:r>
          <w:rPr>
            <w:noProof/>
            <w:webHidden/>
          </w:rPr>
        </w:r>
        <w:r>
          <w:rPr>
            <w:noProof/>
            <w:webHidden/>
          </w:rPr>
          <w:fldChar w:fldCharType="separate"/>
        </w:r>
        <w:r w:rsidR="00394D8D">
          <w:rPr>
            <w:noProof/>
            <w:webHidden/>
          </w:rPr>
          <w:t>18</w:t>
        </w:r>
        <w:r>
          <w:rPr>
            <w:noProof/>
            <w:webHidden/>
          </w:rPr>
          <w:fldChar w:fldCharType="end"/>
        </w:r>
      </w:hyperlink>
    </w:p>
    <w:p w:rsidR="00705177" w:rsidRDefault="00E01C52" w:rsidP="00705177">
      <w:pPr>
        <w:pStyle w:val="TOC1"/>
        <w:tabs>
          <w:tab w:val="left" w:pos="400"/>
          <w:tab w:val="right" w:leader="dot" w:pos="9350"/>
        </w:tabs>
      </w:pPr>
      <w:r>
        <w:fldChar w:fldCharType="end"/>
      </w:r>
      <w:r w:rsidR="00705177">
        <w:br w:type="page"/>
      </w:r>
    </w:p>
    <w:p w:rsidR="00705177" w:rsidRPr="001301CC" w:rsidRDefault="00705177" w:rsidP="00705177">
      <w:pPr>
        <w:pStyle w:val="Heading1"/>
      </w:pPr>
      <w:bookmarkStart w:id="1" w:name="_Toc487724417"/>
      <w:r w:rsidRPr="002E07D6">
        <w:lastRenderedPageBreak/>
        <w:t>Overview</w:t>
      </w:r>
      <w:bookmarkStart w:id="2" w:name="_Toc208394183"/>
      <w:bookmarkEnd w:id="1"/>
    </w:p>
    <w:p w:rsidR="00705177" w:rsidRPr="000237BE" w:rsidRDefault="00705177" w:rsidP="00705177">
      <w:pPr>
        <w:jc w:val="both"/>
      </w:pPr>
      <w:r w:rsidRPr="000237BE">
        <w:t xml:space="preserve">The Student App in Neo Learning Systems (NLS) will be undergoing some amount of rework and change to meet the requirements for the education market.  Our software is directly tied to the Ontario standardized mathematics curriculum.  The App provides user interfaces for students and parents. </w:t>
      </w:r>
    </w:p>
    <w:p w:rsidR="00705177" w:rsidRPr="000237BE" w:rsidRDefault="00705177" w:rsidP="00705177">
      <w:pPr>
        <w:jc w:val="both"/>
        <w:rPr>
          <w:color w:val="FF0000"/>
        </w:rPr>
      </w:pPr>
      <w:r w:rsidRPr="000237BE">
        <w:rPr>
          <w:color w:val="FF0000"/>
        </w:rPr>
        <w:t xml:space="preserve">Note: The parent’s part of the project will be developed at a later date. </w:t>
      </w:r>
    </w:p>
    <w:p w:rsidR="00705177" w:rsidRPr="000237BE" w:rsidRDefault="00705177" w:rsidP="00705177">
      <w:pPr>
        <w:pStyle w:val="Heading2"/>
        <w:jc w:val="both"/>
        <w:rPr>
          <w:sz w:val="20"/>
          <w:szCs w:val="20"/>
        </w:rPr>
      </w:pPr>
      <w:bookmarkStart w:id="3" w:name="_Toc487724418"/>
      <w:r w:rsidRPr="000237BE">
        <w:rPr>
          <w:sz w:val="20"/>
          <w:szCs w:val="20"/>
        </w:rPr>
        <w:t>Project Objectives</w:t>
      </w:r>
      <w:bookmarkEnd w:id="3"/>
    </w:p>
    <w:bookmarkEnd w:id="2"/>
    <w:p w:rsidR="00705177" w:rsidRPr="000237BE" w:rsidRDefault="00705177" w:rsidP="00705177">
      <w:pPr>
        <w:jc w:val="both"/>
      </w:pPr>
      <w:r w:rsidRPr="000237BE">
        <w:t>The project must meet the following general objectives (specific objectives and project deliverables will be covered in other sections of this document).</w:t>
      </w:r>
    </w:p>
    <w:p w:rsidR="00705177" w:rsidRPr="000237BE" w:rsidRDefault="00705177" w:rsidP="00705177">
      <w:pPr>
        <w:numPr>
          <w:ilvl w:val="0"/>
          <w:numId w:val="2"/>
        </w:numPr>
        <w:jc w:val="both"/>
      </w:pPr>
      <w:r w:rsidRPr="000237BE">
        <w:t xml:space="preserve">Change the UI to meet the guidelines set by the Ontario Curriculum </w:t>
      </w:r>
    </w:p>
    <w:p w:rsidR="00705177" w:rsidRPr="000237BE" w:rsidRDefault="00705177" w:rsidP="00705177">
      <w:pPr>
        <w:numPr>
          <w:ilvl w:val="0"/>
          <w:numId w:val="2"/>
        </w:numPr>
      </w:pPr>
      <w:r w:rsidRPr="000237BE">
        <w:t>Create the appropriate level of application security for the Students.</w:t>
      </w:r>
    </w:p>
    <w:p w:rsidR="00705177" w:rsidRPr="000237BE" w:rsidRDefault="00705177" w:rsidP="00705177">
      <w:pPr>
        <w:numPr>
          <w:ilvl w:val="0"/>
          <w:numId w:val="2"/>
        </w:numPr>
      </w:pPr>
      <w:r w:rsidRPr="000237BE">
        <w:t xml:space="preserve">Responsiveness of the Project for Students to be able to view in any device in Chrome browser. </w:t>
      </w:r>
    </w:p>
    <w:p w:rsidR="00705177" w:rsidRPr="000237BE" w:rsidRDefault="00705177" w:rsidP="00705177">
      <w:pPr>
        <w:numPr>
          <w:ilvl w:val="0"/>
          <w:numId w:val="2"/>
        </w:numPr>
      </w:pPr>
      <w:r w:rsidRPr="000237BE">
        <w:t xml:space="preserve">Deliver the changed functioning applications by July 2017. </w:t>
      </w:r>
    </w:p>
    <w:p w:rsidR="00705177" w:rsidRPr="000237BE" w:rsidRDefault="00705177" w:rsidP="00705177">
      <w:pPr>
        <w:rPr>
          <w:lang w:val="en-US"/>
        </w:rPr>
      </w:pPr>
      <w:r w:rsidRPr="000237BE">
        <w:rPr>
          <w:lang w:val="en-US"/>
        </w:rPr>
        <w:br w:type="page"/>
      </w:r>
    </w:p>
    <w:p w:rsidR="00705177" w:rsidRPr="000237BE" w:rsidRDefault="00705177" w:rsidP="00705177">
      <w:pPr>
        <w:pStyle w:val="Heading1"/>
        <w:rPr>
          <w:sz w:val="20"/>
          <w:szCs w:val="20"/>
        </w:rPr>
      </w:pPr>
      <w:bookmarkStart w:id="4" w:name="_Toc459121735"/>
      <w:bookmarkStart w:id="5" w:name="_Toc487724419"/>
      <w:r w:rsidRPr="000237BE">
        <w:rPr>
          <w:sz w:val="20"/>
          <w:szCs w:val="20"/>
          <w:lang w:val="en-US"/>
        </w:rPr>
        <w:lastRenderedPageBreak/>
        <w:t>student</w:t>
      </w:r>
      <w:r w:rsidRPr="000237BE">
        <w:rPr>
          <w:sz w:val="20"/>
          <w:szCs w:val="20"/>
        </w:rPr>
        <w:t xml:space="preserve"> Role</w:t>
      </w:r>
      <w:bookmarkEnd w:id="4"/>
      <w:bookmarkEnd w:id="5"/>
    </w:p>
    <w:p w:rsidR="00705177" w:rsidRPr="000237BE" w:rsidRDefault="00705177" w:rsidP="00705177">
      <w:pPr>
        <w:rPr>
          <w:lang w:val="en-US"/>
        </w:rPr>
      </w:pPr>
      <w:r w:rsidRPr="000237BE">
        <w:rPr>
          <w:lang w:val="en-US"/>
        </w:rPr>
        <w:t xml:space="preserve">The following sub-sections correspond to the various screens or tabs that will change or require rework to the current implement app. </w:t>
      </w:r>
    </w:p>
    <w:p w:rsidR="00705177" w:rsidRPr="000237BE" w:rsidRDefault="00705177" w:rsidP="00705177">
      <w:pPr>
        <w:pStyle w:val="Heading2"/>
        <w:rPr>
          <w:sz w:val="20"/>
          <w:szCs w:val="20"/>
          <w:lang w:val="en-US"/>
        </w:rPr>
      </w:pPr>
      <w:bookmarkStart w:id="6" w:name="_Toc459121736"/>
      <w:bookmarkStart w:id="7" w:name="_Toc487724420"/>
      <w:r w:rsidRPr="000237BE">
        <w:rPr>
          <w:sz w:val="20"/>
          <w:szCs w:val="20"/>
          <w:lang w:val="en-US"/>
        </w:rPr>
        <w:t>student Login</w:t>
      </w:r>
      <w:bookmarkEnd w:id="6"/>
      <w:bookmarkEnd w:id="7"/>
    </w:p>
    <w:p w:rsidR="00705177" w:rsidRPr="000237BE" w:rsidRDefault="00705177" w:rsidP="00705177">
      <w:pPr>
        <w:jc w:val="both"/>
        <w:rPr>
          <w:lang w:val="en-US"/>
        </w:rPr>
      </w:pPr>
      <w:r w:rsidRPr="000237BE">
        <w:rPr>
          <w:lang w:val="en-US"/>
        </w:rPr>
        <w:t>The login screen for the Student App will now be same as the teacher, principal roles; pictured below in Figure 1.  A student will login using his/her email-id instead of the user id as used in the other apps.  Whenever a user logs out of the application, they should be brought back to this login screen</w:t>
      </w:r>
      <w:r>
        <w:rPr>
          <w:lang w:val="en-US"/>
        </w:rPr>
        <w:t xml:space="preserve"> and any session</w:t>
      </w:r>
      <w:r w:rsidRPr="000237BE">
        <w:rPr>
          <w:lang w:val="en-US"/>
        </w:rPr>
        <w:t xml:space="preserve"> data stored within the browser should be deleted. If the user is inactive for more than 10 minutes the application should also auto log out and be redirected to the login page. </w:t>
      </w:r>
    </w:p>
    <w:p w:rsidR="00705177" w:rsidRDefault="002844FF" w:rsidP="00705177">
      <w:pPr>
        <w:keepNext/>
        <w:jc w:val="center"/>
      </w:pPr>
      <w:r>
        <w:rPr>
          <w:noProof/>
          <w:lang w:val="en-US" w:bidi="ar-SA"/>
        </w:rPr>
        <w:drawing>
          <wp:inline distT="0" distB="0" distL="0" distR="0">
            <wp:extent cx="5941695" cy="162750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1695" cy="1627505"/>
                    </a:xfrm>
                    <a:prstGeom prst="rect">
                      <a:avLst/>
                    </a:prstGeom>
                    <a:noFill/>
                    <a:ln>
                      <a:noFill/>
                    </a:ln>
                  </pic:spPr>
                </pic:pic>
              </a:graphicData>
            </a:graphic>
          </wp:inline>
        </w:drawing>
      </w:r>
    </w:p>
    <w:p w:rsidR="00705177" w:rsidRDefault="00705177" w:rsidP="00705177">
      <w:pPr>
        <w:pStyle w:val="Caption"/>
        <w:jc w:val="center"/>
      </w:pPr>
      <w:r>
        <w:t xml:space="preserve">Figure </w:t>
      </w:r>
      <w:r w:rsidR="00E01C52">
        <w:fldChar w:fldCharType="begin"/>
      </w:r>
      <w:r w:rsidR="00FB4EB4">
        <w:instrText xml:space="preserve"> SEQ Figure \* ARABIC </w:instrText>
      </w:r>
      <w:r w:rsidR="00E01C52">
        <w:fldChar w:fldCharType="separate"/>
      </w:r>
      <w:r>
        <w:rPr>
          <w:noProof/>
        </w:rPr>
        <w:t>1</w:t>
      </w:r>
      <w:r w:rsidR="00E01C52">
        <w:rPr>
          <w:noProof/>
        </w:rPr>
        <w:fldChar w:fldCharType="end"/>
      </w:r>
      <w:r>
        <w:t>: Login screen for the student user role</w:t>
      </w:r>
    </w:p>
    <w:p w:rsidR="00705177" w:rsidRDefault="00705177" w:rsidP="00705177">
      <w:pPr>
        <w:jc w:val="both"/>
      </w:pPr>
      <w:r>
        <w:t xml:space="preserve">After logging in the student will view a menu which visually will be same as the teacher or principal app; picture shown below Figure 2.  The menu includes only two modules for now Agenda and History, details for this will be explained further in the document. </w:t>
      </w:r>
    </w:p>
    <w:p w:rsidR="00705177" w:rsidRDefault="00051440" w:rsidP="00705177">
      <w:r>
        <w:rPr>
          <w:noProof/>
          <w:lang w:val="en-US" w:bidi="ar-SA"/>
        </w:rPr>
        <w:drawing>
          <wp:inline distT="0" distB="0" distL="0" distR="0">
            <wp:extent cx="5943600" cy="990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rsidR="00705177" w:rsidRPr="00130185" w:rsidRDefault="00705177" w:rsidP="00AC30C5">
      <w:pPr>
        <w:pStyle w:val="Caption"/>
        <w:jc w:val="center"/>
      </w:pPr>
      <w:r>
        <w:t>Figure 2: Menu screen for the student user role</w:t>
      </w:r>
    </w:p>
    <w:p w:rsidR="00705177" w:rsidRDefault="00705177" w:rsidP="00705177">
      <w:pPr>
        <w:pStyle w:val="Heading3"/>
        <w:rPr>
          <w:lang w:val="en-US"/>
        </w:rPr>
      </w:pPr>
      <w:r>
        <w:rPr>
          <w:lang w:val="en-US"/>
        </w:rPr>
        <w:t>Logout and change password</w:t>
      </w:r>
    </w:p>
    <w:p w:rsidR="00705177" w:rsidRDefault="00705177" w:rsidP="00705177">
      <w:pPr>
        <w:jc w:val="both"/>
      </w:pPr>
      <w:r>
        <w:t xml:space="preserve">Students can log out by clicking on their user icon on the top right corner of the screen. This will take the user to the login screen. They will also have the option to change their password. </w:t>
      </w:r>
    </w:p>
    <w:p w:rsidR="00705177" w:rsidRDefault="00705177" w:rsidP="00705177">
      <w:pPr>
        <w:jc w:val="both"/>
      </w:pPr>
      <w:r>
        <w:t>Clicking on t</w:t>
      </w:r>
      <w:r w:rsidR="000436DA">
        <w:t>he icon will reveal the</w:t>
      </w:r>
      <w:r>
        <w:t xml:space="preserve"> options to the user, Logout and Change Password as shown in Figure 2.  The icons are available in GitHub.  </w:t>
      </w:r>
    </w:p>
    <w:p w:rsidR="00705177" w:rsidRPr="0008074B" w:rsidRDefault="00705177" w:rsidP="00705177">
      <w:pPr>
        <w:autoSpaceDE w:val="0"/>
        <w:autoSpaceDN w:val="0"/>
        <w:adjustRightInd w:val="0"/>
        <w:spacing w:before="0" w:after="0" w:line="240" w:lineRule="auto"/>
        <w:jc w:val="both"/>
        <w:rPr>
          <w:rFonts w:cs="Calibri"/>
          <w:color w:val="000000"/>
          <w:lang w:val="en-US" w:bidi="ar-SA"/>
        </w:rPr>
      </w:pPr>
      <w:r w:rsidRPr="0008074B">
        <w:rPr>
          <w:rFonts w:cs="Calibri"/>
          <w:color w:val="000000"/>
          <w:lang w:val="en-US" w:bidi="ar-SA"/>
        </w:rPr>
        <w:t>Selecting the change password option will open a small dialog window (as shown in Figure 3 below) that asks the user to enter the following:</w:t>
      </w:r>
    </w:p>
    <w:p w:rsidR="00705177" w:rsidRPr="0008074B" w:rsidRDefault="00705177" w:rsidP="00705177">
      <w:pPr>
        <w:autoSpaceDE w:val="0"/>
        <w:autoSpaceDN w:val="0"/>
        <w:adjustRightInd w:val="0"/>
        <w:spacing w:before="0" w:after="0" w:line="240" w:lineRule="auto"/>
        <w:jc w:val="both"/>
        <w:rPr>
          <w:rFonts w:cs="Calibri"/>
          <w:color w:val="000000"/>
          <w:lang w:val="en-US" w:bidi="ar-SA"/>
        </w:rPr>
      </w:pPr>
    </w:p>
    <w:p w:rsidR="00705177" w:rsidRPr="0008074B" w:rsidRDefault="00705177" w:rsidP="00705177">
      <w:pPr>
        <w:numPr>
          <w:ilvl w:val="0"/>
          <w:numId w:val="2"/>
        </w:numPr>
        <w:autoSpaceDE w:val="0"/>
        <w:autoSpaceDN w:val="0"/>
        <w:adjustRightInd w:val="0"/>
        <w:spacing w:before="0" w:after="0" w:line="240" w:lineRule="auto"/>
        <w:jc w:val="both"/>
        <w:rPr>
          <w:rFonts w:cs="Calibri"/>
          <w:color w:val="000000"/>
          <w:lang w:val="en-US" w:bidi="ar-SA"/>
        </w:rPr>
      </w:pPr>
      <w:r w:rsidRPr="0008074B">
        <w:rPr>
          <w:rFonts w:cs="Calibri"/>
          <w:color w:val="000000"/>
          <w:lang w:val="en-US" w:bidi="ar-SA"/>
        </w:rPr>
        <w:t>Their existing password</w:t>
      </w:r>
    </w:p>
    <w:p w:rsidR="00705177" w:rsidRPr="0008074B" w:rsidRDefault="00705177" w:rsidP="00705177">
      <w:pPr>
        <w:numPr>
          <w:ilvl w:val="0"/>
          <w:numId w:val="2"/>
        </w:numPr>
        <w:autoSpaceDE w:val="0"/>
        <w:autoSpaceDN w:val="0"/>
        <w:adjustRightInd w:val="0"/>
        <w:spacing w:before="0" w:after="0" w:line="240" w:lineRule="auto"/>
        <w:jc w:val="both"/>
        <w:rPr>
          <w:rFonts w:cs="Calibri"/>
          <w:color w:val="000000"/>
          <w:lang w:val="en-US" w:bidi="ar-SA"/>
        </w:rPr>
      </w:pPr>
      <w:r w:rsidRPr="0008074B">
        <w:rPr>
          <w:rFonts w:cs="Calibri"/>
          <w:color w:val="000000"/>
          <w:lang w:val="en-US" w:bidi="ar-SA"/>
        </w:rPr>
        <w:t>Their new password</w:t>
      </w:r>
    </w:p>
    <w:p w:rsidR="00705177" w:rsidRPr="0008074B" w:rsidRDefault="00705177" w:rsidP="00705177">
      <w:pPr>
        <w:numPr>
          <w:ilvl w:val="0"/>
          <w:numId w:val="2"/>
        </w:numPr>
        <w:autoSpaceDE w:val="0"/>
        <w:autoSpaceDN w:val="0"/>
        <w:adjustRightInd w:val="0"/>
        <w:spacing w:before="0" w:after="0" w:line="240" w:lineRule="auto"/>
        <w:jc w:val="both"/>
        <w:rPr>
          <w:rFonts w:cs="Calibri"/>
          <w:color w:val="000000"/>
          <w:lang w:val="en-US" w:bidi="ar-SA"/>
        </w:rPr>
      </w:pPr>
      <w:r w:rsidRPr="0008074B">
        <w:rPr>
          <w:rFonts w:cs="Calibri"/>
          <w:color w:val="000000"/>
          <w:lang w:val="en-US" w:bidi="ar-SA"/>
        </w:rPr>
        <w:t>Confirm their new password</w:t>
      </w:r>
    </w:p>
    <w:p w:rsidR="00705177" w:rsidRPr="0008074B" w:rsidRDefault="00705177" w:rsidP="00705177">
      <w:pPr>
        <w:autoSpaceDE w:val="0"/>
        <w:autoSpaceDN w:val="0"/>
        <w:adjustRightInd w:val="0"/>
        <w:spacing w:before="0" w:after="0" w:line="240" w:lineRule="auto"/>
        <w:jc w:val="both"/>
        <w:rPr>
          <w:rFonts w:cs="Calibri"/>
          <w:color w:val="000000"/>
          <w:lang w:val="en-US" w:bidi="ar-SA"/>
        </w:rPr>
      </w:pPr>
    </w:p>
    <w:p w:rsidR="00705177" w:rsidRPr="0008074B" w:rsidRDefault="00705177" w:rsidP="00705177">
      <w:pPr>
        <w:autoSpaceDE w:val="0"/>
        <w:autoSpaceDN w:val="0"/>
        <w:adjustRightInd w:val="0"/>
        <w:spacing w:before="0" w:after="0" w:line="240" w:lineRule="auto"/>
        <w:jc w:val="both"/>
        <w:rPr>
          <w:rFonts w:cs="Calibri"/>
          <w:color w:val="000000"/>
          <w:lang w:val="en-US" w:bidi="ar-SA"/>
        </w:rPr>
      </w:pPr>
      <w:r w:rsidRPr="0008074B">
        <w:rPr>
          <w:rFonts w:cs="Calibri"/>
          <w:color w:val="000000"/>
          <w:lang w:val="en-US" w:bidi="ar-SA"/>
        </w:rPr>
        <w:t>After this, they should click on the Okay button. Clicking the Okay button should first check that both new passwords are exactly the same, and if true and the old password is correct, then commit the new password to the database. If the new passwords do not match, or the old password is incorrect, an appropriate error should appear and give the user a chance to re-enter their new password.</w:t>
      </w:r>
    </w:p>
    <w:p w:rsidR="00705177" w:rsidRPr="0008074B" w:rsidRDefault="00705177" w:rsidP="00705177">
      <w:pPr>
        <w:jc w:val="center"/>
        <w:rPr>
          <w:rFonts w:cs="Calibri"/>
        </w:rPr>
      </w:pPr>
      <w:r>
        <w:rPr>
          <w:rFonts w:cs="Calibri"/>
          <w:noProof/>
          <w:lang w:val="en-US" w:bidi="ar-SA"/>
        </w:rPr>
        <w:drawing>
          <wp:inline distT="0" distB="0" distL="0" distR="0">
            <wp:extent cx="5848148" cy="3615655"/>
            <wp:effectExtent l="19050" t="0" r="20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r="9569"/>
                    <a:stretch>
                      <a:fillRect/>
                    </a:stretch>
                  </pic:blipFill>
                  <pic:spPr bwMode="auto">
                    <a:xfrm>
                      <a:off x="0" y="0"/>
                      <a:ext cx="5852160" cy="3618135"/>
                    </a:xfrm>
                    <a:prstGeom prst="rect">
                      <a:avLst/>
                    </a:prstGeom>
                    <a:noFill/>
                    <a:ln w="9525">
                      <a:noFill/>
                      <a:miter lim="800000"/>
                      <a:headEnd/>
                      <a:tailEnd/>
                    </a:ln>
                  </pic:spPr>
                </pic:pic>
              </a:graphicData>
            </a:graphic>
          </wp:inline>
        </w:drawing>
      </w:r>
    </w:p>
    <w:p w:rsidR="00705177" w:rsidRDefault="00705177" w:rsidP="00AC30C5">
      <w:pPr>
        <w:pStyle w:val="Caption"/>
        <w:jc w:val="center"/>
      </w:pPr>
      <w:r>
        <w:t xml:space="preserve">Figure 3: Change Password </w:t>
      </w:r>
    </w:p>
    <w:p w:rsidR="00AC30C5" w:rsidRDefault="00AC30C5" w:rsidP="00AC30C5"/>
    <w:p w:rsidR="00705177" w:rsidRDefault="00705177" w:rsidP="00705177">
      <w:pPr>
        <w:pStyle w:val="Heading3"/>
        <w:rPr>
          <w:lang w:val="en-US"/>
        </w:rPr>
      </w:pPr>
      <w:r>
        <w:rPr>
          <w:lang w:val="en-US"/>
        </w:rPr>
        <w:t>Browser Session Storage</w:t>
      </w:r>
    </w:p>
    <w:p w:rsidR="00705177" w:rsidRPr="004D3DCE" w:rsidRDefault="00705177" w:rsidP="00705177">
      <w:pPr>
        <w:rPr>
          <w:lang w:val="en-US"/>
        </w:rPr>
      </w:pPr>
      <w:r w:rsidRPr="004D3DCE">
        <w:rPr>
          <w:lang w:val="en-US"/>
        </w:rPr>
        <w:t>The following values will need to be queried from the database after login and placed in the web browser’s session storage for later use on other pages:</w:t>
      </w:r>
    </w:p>
    <w:tbl>
      <w:tblPr>
        <w:tblW w:w="5000" w:type="pct"/>
        <w:tblBorders>
          <w:insideV w:val="single" w:sz="4" w:space="0" w:color="auto"/>
        </w:tblBorders>
        <w:tblLook w:val="04A0"/>
      </w:tblPr>
      <w:tblGrid>
        <w:gridCol w:w="4608"/>
        <w:gridCol w:w="4968"/>
      </w:tblGrid>
      <w:tr w:rsidR="00705177" w:rsidRPr="004D3DCE" w:rsidTr="0038429C">
        <w:trPr>
          <w:trHeight w:val="300"/>
          <w:tblHeader/>
        </w:trPr>
        <w:tc>
          <w:tcPr>
            <w:tcW w:w="2406" w:type="pct"/>
            <w:shd w:val="clear" w:color="auto" w:fill="auto"/>
            <w:noWrap/>
            <w:vAlign w:val="center"/>
          </w:tcPr>
          <w:p w:rsidR="00705177" w:rsidRPr="004D3DCE" w:rsidRDefault="00705177" w:rsidP="0038429C">
            <w:pPr>
              <w:spacing w:before="0" w:after="0" w:line="240" w:lineRule="auto"/>
              <w:jc w:val="center"/>
              <w:rPr>
                <w:color w:val="000000"/>
                <w:lang w:eastAsia="en-CA" w:bidi="ar-SA"/>
              </w:rPr>
            </w:pPr>
            <w:r w:rsidRPr="004D3DCE">
              <w:rPr>
                <w:color w:val="000000"/>
                <w:lang w:eastAsia="en-CA" w:bidi="ar-SA"/>
              </w:rPr>
              <w:t>User ID</w:t>
            </w:r>
          </w:p>
        </w:tc>
        <w:tc>
          <w:tcPr>
            <w:tcW w:w="2594" w:type="pct"/>
            <w:shd w:val="clear" w:color="auto" w:fill="auto"/>
            <w:noWrap/>
            <w:vAlign w:val="center"/>
          </w:tcPr>
          <w:p w:rsidR="00705177" w:rsidRPr="004D3DCE" w:rsidRDefault="00705177" w:rsidP="0038429C">
            <w:pPr>
              <w:spacing w:before="0" w:after="0" w:line="240" w:lineRule="auto"/>
              <w:jc w:val="center"/>
              <w:rPr>
                <w:color w:val="000000"/>
                <w:lang w:eastAsia="en-CA" w:bidi="ar-SA"/>
              </w:rPr>
            </w:pPr>
            <w:r w:rsidRPr="004D3DCE">
              <w:rPr>
                <w:color w:val="000000"/>
                <w:lang w:eastAsia="en-CA" w:bidi="ar-SA"/>
              </w:rPr>
              <w:t>Role</w:t>
            </w:r>
          </w:p>
        </w:tc>
      </w:tr>
      <w:tr w:rsidR="00705177" w:rsidRPr="004D3DCE" w:rsidTr="0038429C">
        <w:trPr>
          <w:trHeight w:val="300"/>
          <w:tblHeader/>
        </w:trPr>
        <w:tc>
          <w:tcPr>
            <w:tcW w:w="2406" w:type="pct"/>
            <w:shd w:val="clear" w:color="auto" w:fill="auto"/>
            <w:noWrap/>
            <w:vAlign w:val="center"/>
          </w:tcPr>
          <w:p w:rsidR="00705177" w:rsidRPr="004D3DCE" w:rsidRDefault="00705177" w:rsidP="0038429C">
            <w:pPr>
              <w:spacing w:before="0" w:after="0" w:line="240" w:lineRule="auto"/>
              <w:jc w:val="center"/>
              <w:rPr>
                <w:color w:val="000000"/>
                <w:lang w:eastAsia="en-CA" w:bidi="ar-SA"/>
              </w:rPr>
            </w:pPr>
            <w:r w:rsidRPr="004D3DCE">
              <w:rPr>
                <w:color w:val="000000"/>
                <w:lang w:eastAsia="en-CA" w:bidi="ar-SA"/>
              </w:rPr>
              <w:t>First Name</w:t>
            </w:r>
          </w:p>
        </w:tc>
        <w:tc>
          <w:tcPr>
            <w:tcW w:w="2594" w:type="pct"/>
            <w:shd w:val="clear" w:color="auto" w:fill="auto"/>
            <w:noWrap/>
            <w:vAlign w:val="center"/>
          </w:tcPr>
          <w:p w:rsidR="00705177" w:rsidRPr="004D3DCE" w:rsidRDefault="00705177" w:rsidP="0038429C">
            <w:pPr>
              <w:spacing w:before="0" w:after="0" w:line="240" w:lineRule="auto"/>
              <w:jc w:val="center"/>
              <w:rPr>
                <w:color w:val="000000"/>
                <w:lang w:eastAsia="en-CA" w:bidi="ar-SA"/>
              </w:rPr>
            </w:pPr>
            <w:r w:rsidRPr="004D3DCE">
              <w:rPr>
                <w:color w:val="000000"/>
                <w:lang w:eastAsia="en-CA" w:bidi="ar-SA"/>
              </w:rPr>
              <w:t>Last Name</w:t>
            </w:r>
          </w:p>
        </w:tc>
      </w:tr>
      <w:tr w:rsidR="00705177" w:rsidRPr="004D3DCE" w:rsidTr="0038429C">
        <w:trPr>
          <w:trHeight w:val="300"/>
          <w:tblHeader/>
        </w:trPr>
        <w:tc>
          <w:tcPr>
            <w:tcW w:w="2406" w:type="pct"/>
            <w:shd w:val="clear" w:color="auto" w:fill="auto"/>
            <w:noWrap/>
            <w:vAlign w:val="center"/>
          </w:tcPr>
          <w:p w:rsidR="00705177" w:rsidRPr="004D3DCE" w:rsidRDefault="00705177" w:rsidP="0038429C">
            <w:pPr>
              <w:spacing w:before="0" w:after="0" w:line="240" w:lineRule="auto"/>
              <w:jc w:val="center"/>
              <w:rPr>
                <w:color w:val="000000"/>
                <w:lang w:eastAsia="en-CA" w:bidi="ar-SA"/>
              </w:rPr>
            </w:pPr>
            <w:r w:rsidRPr="004D3DCE">
              <w:rPr>
                <w:color w:val="000000"/>
                <w:lang w:eastAsia="en-CA" w:bidi="ar-SA"/>
              </w:rPr>
              <w:t>Location ID (for the school)</w:t>
            </w:r>
          </w:p>
        </w:tc>
        <w:tc>
          <w:tcPr>
            <w:tcW w:w="2594" w:type="pct"/>
            <w:shd w:val="clear" w:color="auto" w:fill="auto"/>
            <w:noWrap/>
            <w:vAlign w:val="center"/>
          </w:tcPr>
          <w:p w:rsidR="00705177" w:rsidRPr="004D3DCE" w:rsidRDefault="00705177" w:rsidP="0038429C">
            <w:pPr>
              <w:spacing w:before="0" w:after="0" w:line="240" w:lineRule="auto"/>
              <w:jc w:val="center"/>
              <w:rPr>
                <w:color w:val="000000"/>
                <w:lang w:eastAsia="en-CA" w:bidi="ar-SA"/>
              </w:rPr>
            </w:pPr>
            <w:r w:rsidRPr="004D3DCE">
              <w:rPr>
                <w:color w:val="000000"/>
                <w:lang w:eastAsia="en-CA" w:bidi="ar-SA"/>
              </w:rPr>
              <w:t>Location Name</w:t>
            </w:r>
          </w:p>
        </w:tc>
      </w:tr>
    </w:tbl>
    <w:p w:rsidR="00705177" w:rsidRDefault="00705177" w:rsidP="00705177"/>
    <w:p w:rsidR="00DB12E4" w:rsidRPr="004D3DCE" w:rsidRDefault="00DB12E4" w:rsidP="00705177"/>
    <w:p w:rsidR="00705177" w:rsidRPr="004D3DCE" w:rsidRDefault="00705177" w:rsidP="00705177">
      <w:pPr>
        <w:pStyle w:val="Heading3"/>
        <w:rPr>
          <w:sz w:val="20"/>
          <w:szCs w:val="20"/>
          <w:lang w:val="en-US"/>
        </w:rPr>
      </w:pPr>
      <w:r w:rsidRPr="004D3DCE">
        <w:rPr>
          <w:sz w:val="20"/>
          <w:szCs w:val="20"/>
          <w:lang w:val="en-US"/>
        </w:rPr>
        <w:lastRenderedPageBreak/>
        <w:t>Tables to Use</w:t>
      </w:r>
    </w:p>
    <w:p w:rsidR="00705177" w:rsidRPr="004D3DCE" w:rsidRDefault="00705177" w:rsidP="00705177">
      <w:pPr>
        <w:rPr>
          <w:lang w:val="en-US"/>
        </w:rPr>
      </w:pPr>
      <w:r w:rsidRPr="004D3DCE">
        <w:rPr>
          <w:lang w:val="en-US"/>
        </w:rPr>
        <w:t>Query the following tables to retrieve the relevant data: User, ClassUser, Class, and Location.</w:t>
      </w:r>
    </w:p>
    <w:p w:rsidR="00705177" w:rsidRPr="004D3DCE" w:rsidRDefault="00E01C52" w:rsidP="00705177">
      <w:pPr>
        <w:rPr>
          <w:b/>
        </w:rPr>
      </w:pPr>
      <w:r>
        <w:rPr>
          <w:b/>
          <w:noProof/>
          <w:lang w:val="en-US" w:bidi="ar-SA"/>
        </w:rPr>
        <w:pict>
          <v:rect id="Rectangle 2" o:spid="_x0000_s1026" style="position:absolute;margin-left:-6pt;margin-top:11.3pt;width:481.5pt;height:72.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" fillcolor="#fff2cc" stroked="f" strokecolor="#9cc2e5" strokeweight="1pt">
            <v:shadow color="#1f4d78" opacity=".5" offset="1pt"/>
          </v:rect>
        </w:pict>
      </w:r>
      <w:r w:rsidR="00705177" w:rsidRPr="004D3DCE">
        <w:rPr>
          <w:b/>
        </w:rPr>
        <w:t>Additional Notes about this screen:</w:t>
      </w:r>
    </w:p>
    <w:p w:rsidR="00705177" w:rsidRPr="004D3DCE" w:rsidRDefault="00705177" w:rsidP="00705177">
      <w:pPr>
        <w:numPr>
          <w:ilvl w:val="0"/>
          <w:numId w:val="3"/>
        </w:numPr>
        <w:rPr>
          <w:lang w:val="en-US"/>
        </w:rPr>
      </w:pPr>
      <w:r w:rsidRPr="004D3DCE">
        <w:rPr>
          <w:lang w:val="en-US"/>
        </w:rPr>
        <w:t xml:space="preserve">Part of milestone Release NeoStudents v1.2 due May </w:t>
      </w:r>
      <w:r>
        <w:rPr>
          <w:lang w:val="en-US"/>
        </w:rPr>
        <w:t>20</w:t>
      </w:r>
      <w:r w:rsidRPr="004D3DCE">
        <w:rPr>
          <w:lang w:val="en-US"/>
        </w:rPr>
        <w:t>, 2017.</w:t>
      </w:r>
    </w:p>
    <w:p w:rsidR="00705177" w:rsidRPr="004D3DCE" w:rsidRDefault="00705177" w:rsidP="00705177">
      <w:pPr>
        <w:numPr>
          <w:ilvl w:val="0"/>
          <w:numId w:val="3"/>
        </w:numPr>
        <w:rPr>
          <w:lang w:val="en-US"/>
        </w:rPr>
      </w:pPr>
      <w:r w:rsidRPr="004D3DCE">
        <w:rPr>
          <w:lang w:val="en-US"/>
        </w:rPr>
        <w:t>All logos, graphics and style files can be found within the application repository on GitHub.</w:t>
      </w:r>
    </w:p>
    <w:p w:rsidR="00705177" w:rsidRDefault="00705177" w:rsidP="00705177">
      <w:pPr>
        <w:rPr>
          <w:sz w:val="22"/>
          <w:szCs w:val="22"/>
          <w:lang w:val="en-US"/>
        </w:rPr>
      </w:pPr>
    </w:p>
    <w:p w:rsidR="00705177" w:rsidRDefault="00705177" w:rsidP="00705177">
      <w:pPr>
        <w:pStyle w:val="Heading2"/>
        <w:rPr>
          <w:lang w:val="en-US"/>
        </w:rPr>
      </w:pPr>
      <w:bookmarkStart w:id="8" w:name="_Toc487724421"/>
      <w:r>
        <w:rPr>
          <w:lang w:val="en-US"/>
        </w:rPr>
        <w:t>Agenda</w:t>
      </w:r>
      <w:bookmarkEnd w:id="8"/>
    </w:p>
    <w:p w:rsidR="00705177" w:rsidRPr="004D3DCE" w:rsidRDefault="00705177" w:rsidP="00705177">
      <w:pPr>
        <w:jc w:val="both"/>
        <w:rPr>
          <w:lang w:val="en-US"/>
        </w:rPr>
      </w:pPr>
      <w:r w:rsidRPr="004D3DCE">
        <w:rPr>
          <w:lang w:val="en-US"/>
        </w:rPr>
        <w:t xml:space="preserve">The Agenda tab, pictured below in Figure 4, is used by students to view </w:t>
      </w:r>
      <w:r w:rsidRPr="00BB1E66">
        <w:rPr>
          <w:b/>
          <w:lang w:val="en-US"/>
        </w:rPr>
        <w:t>active</w:t>
      </w:r>
      <w:r w:rsidRPr="004D3DCE">
        <w:rPr>
          <w:lang w:val="en-US"/>
        </w:rPr>
        <w:t xml:space="preserve"> Assessments and Exit Tickets</w:t>
      </w:r>
      <w:r>
        <w:rPr>
          <w:lang w:val="en-US"/>
        </w:rPr>
        <w:t xml:space="preserve"> only. The UI has been changed. The Agenda tab should be highlighted to indicate the user is in the Agenda page. </w:t>
      </w:r>
    </w:p>
    <w:p w:rsidR="00705177" w:rsidRDefault="00705177" w:rsidP="00705177">
      <w:pPr>
        <w:rPr>
          <w:sz w:val="22"/>
          <w:szCs w:val="22"/>
          <w:lang w:val="en-US"/>
        </w:rPr>
      </w:pPr>
      <w:r>
        <w:rPr>
          <w:noProof/>
          <w:sz w:val="22"/>
          <w:szCs w:val="22"/>
          <w:lang w:val="en-US" w:bidi="ar-SA"/>
        </w:rPr>
        <w:drawing>
          <wp:inline distT="0" distB="0" distL="0" distR="0">
            <wp:extent cx="5849368" cy="3582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r="10128" b="11084"/>
                    <a:stretch>
                      <a:fillRect/>
                    </a:stretch>
                  </pic:blipFill>
                  <pic:spPr bwMode="auto">
                    <a:xfrm>
                      <a:off x="0" y="0"/>
                      <a:ext cx="5852160" cy="3583810"/>
                    </a:xfrm>
                    <a:prstGeom prst="rect">
                      <a:avLst/>
                    </a:prstGeom>
                    <a:noFill/>
                    <a:ln>
                      <a:noFill/>
                    </a:ln>
                  </pic:spPr>
                </pic:pic>
              </a:graphicData>
            </a:graphic>
          </wp:inline>
        </w:drawing>
      </w:r>
    </w:p>
    <w:p w:rsidR="00705177" w:rsidRDefault="00705177" w:rsidP="00705177">
      <w:pPr>
        <w:pStyle w:val="Caption"/>
        <w:jc w:val="center"/>
      </w:pPr>
      <w:r>
        <w:t>Figure 4: List of Assessments &amp; Exit Tickets</w:t>
      </w:r>
    </w:p>
    <w:p w:rsidR="00705177" w:rsidRDefault="00705177" w:rsidP="00705177">
      <w:pPr>
        <w:jc w:val="both"/>
        <w:rPr>
          <w:lang w:val="en-US"/>
        </w:rPr>
      </w:pPr>
      <w:r w:rsidRPr="004D3DCE">
        <w:rPr>
          <w:lang w:val="en-US"/>
        </w:rPr>
        <w:t>The stud</w:t>
      </w:r>
      <w:r>
        <w:rPr>
          <w:lang w:val="en-US"/>
        </w:rPr>
        <w:t xml:space="preserve">ent will be allowed access only </w:t>
      </w:r>
      <w:r w:rsidRPr="004D3DCE">
        <w:rPr>
          <w:lang w:val="en-US"/>
        </w:rPr>
        <w:t xml:space="preserve">to </w:t>
      </w:r>
      <w:r>
        <w:rPr>
          <w:lang w:val="en-US"/>
        </w:rPr>
        <w:t>curre</w:t>
      </w:r>
      <w:r w:rsidRPr="004D3DCE">
        <w:rPr>
          <w:lang w:val="en-US"/>
        </w:rPr>
        <w:t xml:space="preserve">nt date Assessments </w:t>
      </w:r>
      <w:r>
        <w:rPr>
          <w:lang w:val="en-US"/>
        </w:rPr>
        <w:t>or those Assessments that have not reached the end date that match the current date</w:t>
      </w:r>
      <w:r w:rsidRPr="004D3DCE">
        <w:rPr>
          <w:lang w:val="en-US"/>
        </w:rPr>
        <w:t>.</w:t>
      </w:r>
      <w:r>
        <w:rPr>
          <w:lang w:val="en-US"/>
        </w:rPr>
        <w:t xml:space="preserve"> These active assessments will be viewed in a place-card with background color #</w:t>
      </w:r>
      <w:r w:rsidRPr="00CB38A6">
        <w:rPr>
          <w:rFonts w:cs="Calibri"/>
          <w:lang w:val="en-US" w:bidi="ar-SA"/>
        </w:rPr>
        <w:t>80AAFFfor practice assessments</w:t>
      </w:r>
      <w:r>
        <w:rPr>
          <w:rFonts w:cs="Calibri"/>
          <w:lang w:val="en-US" w:bidi="ar-SA"/>
        </w:rPr>
        <w:t xml:space="preserve">, #0055FF for Formal Assessments and #FFFACD for exit /entrance tickets. </w:t>
      </w:r>
      <w:r>
        <w:rPr>
          <w:lang w:val="en-US"/>
        </w:rPr>
        <w:t xml:space="preserve">A legend table is to be displayed for indicating the type of assessments. A calendar will also be displayed on the right side of the list of assessments. </w:t>
      </w:r>
      <w:r w:rsidRPr="00774DF9">
        <w:rPr>
          <w:highlight w:val="yellow"/>
          <w:lang w:val="en-US"/>
        </w:rPr>
        <w:t xml:space="preserve">This calendar will display </w:t>
      </w:r>
      <w:r w:rsidR="00AC30C5">
        <w:rPr>
          <w:highlight w:val="yellow"/>
          <w:lang w:val="en-US"/>
        </w:rPr>
        <w:t>the next 60 days from the current date</w:t>
      </w:r>
      <w:r w:rsidRPr="00774DF9">
        <w:rPr>
          <w:highlight w:val="yellow"/>
          <w:lang w:val="en-US"/>
        </w:rPr>
        <w:t>.</w:t>
      </w:r>
      <w:r>
        <w:rPr>
          <w:lang w:val="en-US"/>
        </w:rPr>
        <w:t xml:space="preserve"> The user will not be allowed to scroll through the months of the Calendar. Tags for the respective </w:t>
      </w:r>
      <w:r>
        <w:rPr>
          <w:lang w:val="en-US"/>
        </w:rPr>
        <w:lastRenderedPageBreak/>
        <w:t>assessments will be shown on the calendar as in the figure. These tags will display all the assessments, active and inactive for the two months shown.</w:t>
      </w:r>
    </w:p>
    <w:p w:rsidR="00705177" w:rsidRDefault="00705177" w:rsidP="00705177">
      <w:pPr>
        <w:jc w:val="both"/>
        <w:rPr>
          <w:lang w:val="en-US"/>
        </w:rPr>
      </w:pPr>
      <w:r w:rsidRPr="004D3DCE">
        <w:rPr>
          <w:lang w:val="en-US"/>
        </w:rPr>
        <w:t xml:space="preserve">On click of the Assessment or Exit Ticket, the Student test app will open </w:t>
      </w:r>
      <w:r>
        <w:rPr>
          <w:lang w:val="en-US"/>
        </w:rPr>
        <w:t xml:space="preserve">within the same </w:t>
      </w:r>
      <w:r w:rsidRPr="004D3DCE">
        <w:rPr>
          <w:lang w:val="en-US"/>
        </w:rPr>
        <w:t>window.</w:t>
      </w:r>
      <w:r>
        <w:rPr>
          <w:lang w:val="en-US"/>
        </w:rPr>
        <w:t xml:space="preserve"> The design for the Student Test page has considerably changed and is explained below.</w:t>
      </w:r>
    </w:p>
    <w:p w:rsidR="00705177" w:rsidRDefault="00705177" w:rsidP="00705177">
      <w:pPr>
        <w:pStyle w:val="Heading2"/>
        <w:jc w:val="both"/>
        <w:rPr>
          <w:lang w:val="en-US"/>
        </w:rPr>
      </w:pPr>
      <w:bookmarkStart w:id="9" w:name="_Toc487724422"/>
      <w:r>
        <w:rPr>
          <w:lang w:val="en-US"/>
        </w:rPr>
        <w:t>student test</w:t>
      </w:r>
      <w:bookmarkEnd w:id="9"/>
    </w:p>
    <w:p w:rsidR="00C113B4" w:rsidRDefault="00C113B4" w:rsidP="00705177">
      <w:pPr>
        <w:jc w:val="both"/>
        <w:rPr>
          <w:lang w:val="en-US"/>
        </w:rPr>
      </w:pPr>
      <w:r>
        <w:rPr>
          <w:lang w:val="en-US"/>
        </w:rPr>
        <w:t xml:space="preserve">Details on the Student Test requirement details can also be found in the Project Raptor V1.10 document. </w:t>
      </w:r>
    </w:p>
    <w:p w:rsidR="00705177" w:rsidRPr="004D3DCE" w:rsidRDefault="00705177" w:rsidP="00705177">
      <w:pPr>
        <w:jc w:val="both"/>
        <w:rPr>
          <w:lang w:val="en-US"/>
        </w:rPr>
      </w:pPr>
      <w:r>
        <w:rPr>
          <w:lang w:val="en-US"/>
        </w:rPr>
        <w:t xml:space="preserve">Clicking on the assessment will bring the logged in user to the first page of the test which will showcase the user details. The page will show </w:t>
      </w:r>
      <w:r w:rsidRPr="004D3DCE">
        <w:rPr>
          <w:lang w:val="en-US"/>
        </w:rPr>
        <w:t xml:space="preserve">details, the OEN number, First, Last name of the Student, the Grade and Course, as in Figure 5 shown below. </w:t>
      </w:r>
    </w:p>
    <w:p w:rsidR="00705177" w:rsidRDefault="00705177" w:rsidP="00705177">
      <w:pPr>
        <w:rPr>
          <w:sz w:val="22"/>
          <w:szCs w:val="22"/>
          <w:lang w:val="en-US"/>
        </w:rPr>
      </w:pPr>
      <w:r>
        <w:rPr>
          <w:noProof/>
          <w:sz w:val="22"/>
          <w:szCs w:val="22"/>
          <w:lang w:val="en-US" w:bidi="ar-SA"/>
        </w:rPr>
        <w:drawing>
          <wp:inline distT="0" distB="0" distL="0" distR="0">
            <wp:extent cx="5852160" cy="334767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r="8456"/>
                    <a:stretch>
                      <a:fillRect/>
                    </a:stretch>
                  </pic:blipFill>
                  <pic:spPr bwMode="auto">
                    <a:xfrm>
                      <a:off x="0" y="0"/>
                      <a:ext cx="5852160" cy="3347672"/>
                    </a:xfrm>
                    <a:prstGeom prst="rect">
                      <a:avLst/>
                    </a:prstGeom>
                    <a:noFill/>
                    <a:ln w="9525">
                      <a:noFill/>
                      <a:miter lim="800000"/>
                      <a:headEnd/>
                      <a:tailEnd/>
                    </a:ln>
                  </pic:spPr>
                </pic:pic>
              </a:graphicData>
            </a:graphic>
          </wp:inline>
        </w:drawing>
      </w:r>
    </w:p>
    <w:p w:rsidR="00705177" w:rsidRDefault="00705177" w:rsidP="00705177">
      <w:pPr>
        <w:pStyle w:val="Caption"/>
        <w:jc w:val="center"/>
      </w:pPr>
      <w:r>
        <w:t xml:space="preserve">Figure 5: Student Details </w:t>
      </w:r>
    </w:p>
    <w:p w:rsidR="00705177" w:rsidRDefault="00705177" w:rsidP="00705177">
      <w:pPr>
        <w:jc w:val="both"/>
      </w:pPr>
      <w:r>
        <w:t xml:space="preserve">The page header will show the assessment details i.e. the assessment name, date and class. The left side menu will decrease to show only the icons of the tabs. </w:t>
      </w:r>
    </w:p>
    <w:p w:rsidR="007A3D2C" w:rsidRDefault="00705177" w:rsidP="00705177">
      <w:pPr>
        <w:jc w:val="both"/>
      </w:pPr>
      <w:r>
        <w:t>Clicking on ‘Continue’ will take the student to the PIN number (if required) page of the test</w:t>
      </w:r>
      <w:r w:rsidR="005008F8">
        <w:t xml:space="preserve"> </w:t>
      </w:r>
      <w:r w:rsidR="00B73B46" w:rsidRPr="00C113B4">
        <w:t>as in Figure 6 shown</w:t>
      </w:r>
      <w:r w:rsidR="005008F8">
        <w:t xml:space="preserve"> </w:t>
      </w:r>
      <w:r w:rsidR="00B73B46" w:rsidRPr="00C113B4">
        <w:t>below</w:t>
      </w:r>
      <w:r w:rsidR="005008F8">
        <w:t xml:space="preserve"> </w:t>
      </w:r>
      <w:r>
        <w:t>or directly to the first page of the test. If the user clicks on ‘Cancel’, will take the user to the Agenda page where the assessment list is displayed for the user to select.</w:t>
      </w:r>
    </w:p>
    <w:p w:rsidR="00705177" w:rsidRDefault="00B73B46" w:rsidP="00705177">
      <w:pPr>
        <w:jc w:val="both"/>
      </w:pPr>
      <w:r>
        <w:rPr>
          <w:noProof/>
          <w:lang w:val="en-US" w:bidi="ar-SA"/>
        </w:rPr>
        <w:lastRenderedPageBreak/>
        <w:drawing>
          <wp:inline distT="0" distB="0" distL="0" distR="0">
            <wp:extent cx="5237018" cy="3302554"/>
            <wp:effectExtent l="0" t="0" r="0" b="0"/>
            <wp:docPr id="9" name="Picture 8" descr="p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 page.jpg"/>
                    <pic:cNvPicPr/>
                  </pic:nvPicPr>
                  <pic:blipFill>
                    <a:blip r:embed="rId16"/>
                    <a:srcRect r="9525"/>
                    <a:stretch>
                      <a:fillRect/>
                    </a:stretch>
                  </pic:blipFill>
                  <pic:spPr>
                    <a:xfrm>
                      <a:off x="0" y="0"/>
                      <a:ext cx="5241018" cy="3305076"/>
                    </a:xfrm>
                    <a:prstGeom prst="rect">
                      <a:avLst/>
                    </a:prstGeom>
                  </pic:spPr>
                </pic:pic>
              </a:graphicData>
            </a:graphic>
          </wp:inline>
        </w:drawing>
      </w:r>
    </w:p>
    <w:p w:rsidR="00B73B46" w:rsidRDefault="00B73B46" w:rsidP="00B73B46">
      <w:pPr>
        <w:pStyle w:val="Caption"/>
        <w:jc w:val="center"/>
      </w:pPr>
      <w:r>
        <w:t>Figure 6: Pin Page</w:t>
      </w:r>
    </w:p>
    <w:p w:rsidR="00395A83" w:rsidRDefault="00395A83" w:rsidP="00854C3B">
      <w:pPr>
        <w:jc w:val="both"/>
        <w:rPr>
          <w:color w:val="FF0000"/>
        </w:rPr>
      </w:pPr>
      <w:r>
        <w:t xml:space="preserve">Once the user enters the test section and </w:t>
      </w:r>
      <w:r w:rsidR="003D7C0F" w:rsidRPr="00854C3B">
        <w:t>click</w:t>
      </w:r>
      <w:r w:rsidR="00854C3B">
        <w:t>s</w:t>
      </w:r>
      <w:r>
        <w:t xml:space="preserve"> on any other links of the app, like clicking on the Agenda &amp; History icons or logout and change password options then a pop-window to be shown</w:t>
      </w:r>
      <w:r w:rsidR="00AC30C5">
        <w:t xml:space="preserve"> (as in figure 7</w:t>
      </w:r>
      <w:r>
        <w:t xml:space="preserve"> below) confirming that if they</w:t>
      </w:r>
      <w:r w:rsidR="003D7C0F">
        <w:t xml:space="preserve"> want to</w:t>
      </w:r>
      <w:r>
        <w:t xml:space="preserve"> leave the page </w:t>
      </w:r>
      <w:r w:rsidR="003D7C0F">
        <w:t xml:space="preserve">and that </w:t>
      </w:r>
      <w:r>
        <w:t>they will lose their test work</w:t>
      </w:r>
      <w:r w:rsidRPr="00854C3B">
        <w:t xml:space="preserve">. </w:t>
      </w:r>
    </w:p>
    <w:p w:rsidR="00F71584" w:rsidRDefault="00F71584" w:rsidP="00395A83">
      <w:pPr>
        <w:rPr>
          <w:color w:val="FF0000"/>
        </w:rPr>
      </w:pPr>
    </w:p>
    <w:p w:rsidR="00395A83" w:rsidRDefault="00395A83" w:rsidP="00395A83">
      <w:pPr>
        <w:jc w:val="center"/>
        <w:rPr>
          <w:color w:val="FF0000"/>
        </w:rPr>
      </w:pPr>
      <w:r>
        <w:rPr>
          <w:noProof/>
          <w:color w:val="FF0000"/>
          <w:lang w:val="en-US" w:bidi="ar-SA"/>
        </w:rPr>
        <w:drawing>
          <wp:inline distT="0" distB="0" distL="0" distR="0">
            <wp:extent cx="5381397" cy="3046527"/>
            <wp:effectExtent l="0" t="0" r="0" b="190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r="9292"/>
                    <a:stretch>
                      <a:fillRect/>
                    </a:stretch>
                  </pic:blipFill>
                  <pic:spPr bwMode="auto">
                    <a:xfrm>
                      <a:off x="0" y="0"/>
                      <a:ext cx="5386761" cy="3049563"/>
                    </a:xfrm>
                    <a:prstGeom prst="rect">
                      <a:avLst/>
                    </a:prstGeom>
                    <a:noFill/>
                    <a:ln w="9525">
                      <a:noFill/>
                      <a:miter lim="800000"/>
                      <a:headEnd/>
                      <a:tailEnd/>
                    </a:ln>
                  </pic:spPr>
                </pic:pic>
              </a:graphicData>
            </a:graphic>
          </wp:inline>
        </w:drawing>
      </w:r>
    </w:p>
    <w:p w:rsidR="00395A83" w:rsidRPr="00D67A34" w:rsidRDefault="00395A83" w:rsidP="00D67A34">
      <w:pPr>
        <w:jc w:val="center"/>
        <w:rPr>
          <w:b/>
          <w:color w:val="2E74B5"/>
          <w:sz w:val="16"/>
          <w:szCs w:val="16"/>
        </w:rPr>
      </w:pPr>
      <w:r>
        <w:rPr>
          <w:b/>
          <w:color w:val="2E74B5"/>
          <w:sz w:val="16"/>
          <w:szCs w:val="16"/>
        </w:rPr>
        <w:t xml:space="preserve">Figure </w:t>
      </w:r>
      <w:r w:rsidR="00AC30C5">
        <w:rPr>
          <w:b/>
          <w:color w:val="2E74B5"/>
          <w:sz w:val="16"/>
          <w:szCs w:val="16"/>
        </w:rPr>
        <w:t>7</w:t>
      </w:r>
      <w:r w:rsidRPr="004C0F85">
        <w:rPr>
          <w:b/>
          <w:color w:val="2E74B5"/>
          <w:sz w:val="16"/>
          <w:szCs w:val="16"/>
        </w:rPr>
        <w:t>: Pop-up message</w:t>
      </w:r>
    </w:p>
    <w:p w:rsidR="00854C3B" w:rsidRDefault="00854C3B" w:rsidP="00854C3B">
      <w:pPr>
        <w:jc w:val="both"/>
      </w:pPr>
      <w:r w:rsidRPr="00854C3B">
        <w:lastRenderedPageBreak/>
        <w:t xml:space="preserve">Clicking on ‘Continue’ will take the user </w:t>
      </w:r>
      <w:r>
        <w:t>out of the test</w:t>
      </w:r>
      <w:r w:rsidRPr="00854C3B">
        <w:t xml:space="preserve"> page</w:t>
      </w:r>
      <w:r>
        <w:t xml:space="preserve"> and clicking on ‘Cancel’ will keep the user in the current test page. </w:t>
      </w:r>
    </w:p>
    <w:p w:rsidR="00854C3B" w:rsidRDefault="00854C3B" w:rsidP="00854C3B">
      <w:pPr>
        <w:rPr>
          <w:color w:val="FF0000"/>
        </w:rPr>
      </w:pPr>
      <w:r w:rsidRPr="00091B92">
        <w:rPr>
          <w:color w:val="FF0000"/>
        </w:rPr>
        <w:t xml:space="preserve">Note: This is </w:t>
      </w:r>
      <w:r>
        <w:rPr>
          <w:color w:val="FF0000"/>
        </w:rPr>
        <w:t xml:space="preserve">slightly </w:t>
      </w:r>
      <w:r w:rsidRPr="00091B92">
        <w:rPr>
          <w:color w:val="FF0000"/>
        </w:rPr>
        <w:t xml:space="preserve">different from the current flow of the student app. </w:t>
      </w:r>
    </w:p>
    <w:p w:rsidR="00854C3B" w:rsidRPr="00851F54" w:rsidRDefault="007B2581" w:rsidP="002844FF">
      <w:pPr>
        <w:autoSpaceDE w:val="0"/>
        <w:autoSpaceDN w:val="0"/>
        <w:adjustRightInd w:val="0"/>
        <w:spacing w:before="0" w:after="0" w:line="240" w:lineRule="auto"/>
        <w:jc w:val="both"/>
        <w:rPr>
          <w:highlight w:val="yellow"/>
        </w:rPr>
      </w:pPr>
      <w:r>
        <w:rPr>
          <w:highlight w:val="yellow"/>
        </w:rPr>
        <w:t>Assessments for which</w:t>
      </w:r>
      <w:r w:rsidR="00854C3B">
        <w:rPr>
          <w:highlight w:val="yellow"/>
        </w:rPr>
        <w:t xml:space="preserve"> the total questions are </w:t>
      </w:r>
      <w:r w:rsidR="00854C3B" w:rsidRPr="00AC30C5">
        <w:rPr>
          <w:highlight w:val="yellow"/>
        </w:rPr>
        <w:t>more than 20 questions</w:t>
      </w:r>
      <w:r>
        <w:rPr>
          <w:highlight w:val="yellow"/>
        </w:rPr>
        <w:t xml:space="preserve"> sh</w:t>
      </w:r>
      <w:r w:rsidR="00851F54">
        <w:rPr>
          <w:highlight w:val="yellow"/>
        </w:rPr>
        <w:t xml:space="preserve">ould be split into 2 sections. </w:t>
      </w:r>
      <w:r w:rsidR="00851F54" w:rsidRPr="00AC30C5">
        <w:rPr>
          <w:rFonts w:eastAsiaTheme="minorHAnsi" w:cs="Calibri"/>
          <w:szCs w:val="22"/>
          <w:highlight w:val="yellow"/>
          <w:lang w:val="en-US" w:bidi="ar-SA"/>
        </w:rPr>
        <w:t>Each</w:t>
      </w:r>
      <w:r w:rsidR="00854C3B" w:rsidRPr="00AC30C5">
        <w:rPr>
          <w:rFonts w:eastAsiaTheme="minorHAnsi" w:cs="Calibri"/>
          <w:szCs w:val="22"/>
          <w:highlight w:val="yellow"/>
          <w:lang w:val="en-US" w:bidi="ar-SA"/>
        </w:rPr>
        <w:t xml:space="preserve"> section will contain half of the total number of questions. For example, a test with 25 questions would have </w:t>
      </w:r>
      <w:r w:rsidR="00854C3B" w:rsidRPr="00C113B4">
        <w:rPr>
          <w:rFonts w:eastAsiaTheme="minorHAnsi" w:cs="Calibri"/>
          <w:szCs w:val="22"/>
          <w:highlight w:val="yellow"/>
          <w:lang w:val="en-US" w:bidi="ar-SA"/>
        </w:rPr>
        <w:t>13 questions in Section 1 and the remaining 12 questions in Section 2.</w:t>
      </w:r>
      <w:r w:rsidR="00C113B4" w:rsidRPr="00C113B4">
        <w:rPr>
          <w:highlight w:val="yellow"/>
        </w:rPr>
        <w:t xml:space="preserve">A banner stating </w:t>
      </w:r>
      <w:r w:rsidR="00851F54">
        <w:rPr>
          <w:highlight w:val="yellow"/>
        </w:rPr>
        <w:t>“</w:t>
      </w:r>
      <w:r w:rsidR="00C113B4" w:rsidRPr="00C113B4">
        <w:rPr>
          <w:highlight w:val="yellow"/>
        </w:rPr>
        <w:t>Section 2</w:t>
      </w:r>
      <w:r w:rsidR="00851F54">
        <w:rPr>
          <w:highlight w:val="yellow"/>
        </w:rPr>
        <w:t>”</w:t>
      </w:r>
      <w:r w:rsidR="00C113B4" w:rsidRPr="00C113B4">
        <w:rPr>
          <w:highlight w:val="yellow"/>
        </w:rPr>
        <w:t xml:space="preserve"> will be shown before Section 2 begins as shown in figure </w:t>
      </w:r>
      <w:r>
        <w:rPr>
          <w:highlight w:val="yellow"/>
        </w:rPr>
        <w:t>8</w:t>
      </w:r>
      <w:r w:rsidR="00C113B4" w:rsidRPr="00C113B4">
        <w:rPr>
          <w:highlight w:val="yellow"/>
        </w:rPr>
        <w:t>.</w:t>
      </w:r>
    </w:p>
    <w:p w:rsidR="007B2581" w:rsidRDefault="007B2581" w:rsidP="002844FF">
      <w:pPr>
        <w:autoSpaceDE w:val="0"/>
        <w:autoSpaceDN w:val="0"/>
        <w:adjustRightInd w:val="0"/>
        <w:spacing w:before="0" w:after="0" w:line="240" w:lineRule="auto"/>
        <w:jc w:val="both"/>
      </w:pPr>
    </w:p>
    <w:p w:rsidR="007B2581" w:rsidRDefault="007B2581" w:rsidP="002844FF">
      <w:pPr>
        <w:autoSpaceDE w:val="0"/>
        <w:autoSpaceDN w:val="0"/>
        <w:adjustRightInd w:val="0"/>
        <w:spacing w:before="0" w:after="0" w:line="240" w:lineRule="auto"/>
        <w:jc w:val="both"/>
        <w:rPr>
          <w:rFonts w:eastAsiaTheme="minorHAnsi" w:cs="Calibri"/>
          <w:szCs w:val="22"/>
          <w:lang w:val="en-US" w:bidi="ar-SA"/>
        </w:rPr>
      </w:pPr>
      <w:r>
        <w:rPr>
          <w:rFonts w:eastAsiaTheme="minorHAnsi" w:cs="Calibri"/>
          <w:noProof/>
          <w:sz w:val="22"/>
          <w:szCs w:val="22"/>
          <w:lang w:val="en-US" w:bidi="ar-SA"/>
        </w:rPr>
        <w:drawing>
          <wp:inline distT="0" distB="0" distL="0" distR="0">
            <wp:extent cx="5941060" cy="3382645"/>
            <wp:effectExtent l="0" t="0" r="254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1060" cy="3382645"/>
                    </a:xfrm>
                    <a:prstGeom prst="rect">
                      <a:avLst/>
                    </a:prstGeom>
                    <a:noFill/>
                    <a:ln>
                      <a:noFill/>
                    </a:ln>
                  </pic:spPr>
                </pic:pic>
              </a:graphicData>
            </a:graphic>
          </wp:inline>
        </w:drawing>
      </w:r>
    </w:p>
    <w:p w:rsidR="007B2581" w:rsidRDefault="007B2581" w:rsidP="007B2581">
      <w:pPr>
        <w:pStyle w:val="Caption"/>
        <w:jc w:val="center"/>
      </w:pPr>
      <w:r>
        <w:t xml:space="preserve">Figure 8: Section – 2 </w:t>
      </w:r>
    </w:p>
    <w:p w:rsidR="007B2581" w:rsidRPr="00C113B4" w:rsidRDefault="007B2581" w:rsidP="002844FF">
      <w:pPr>
        <w:autoSpaceDE w:val="0"/>
        <w:autoSpaceDN w:val="0"/>
        <w:adjustRightInd w:val="0"/>
        <w:spacing w:before="0" w:after="0" w:line="240" w:lineRule="auto"/>
        <w:jc w:val="both"/>
        <w:rPr>
          <w:rFonts w:eastAsiaTheme="minorHAnsi" w:cs="Calibri"/>
          <w:szCs w:val="22"/>
          <w:lang w:val="en-US" w:bidi="ar-SA"/>
        </w:rPr>
      </w:pPr>
    </w:p>
    <w:p w:rsidR="00854C3B" w:rsidRDefault="00854C3B" w:rsidP="002844FF">
      <w:pPr>
        <w:autoSpaceDE w:val="0"/>
        <w:autoSpaceDN w:val="0"/>
        <w:adjustRightInd w:val="0"/>
        <w:spacing w:before="0" w:after="0" w:line="240" w:lineRule="auto"/>
        <w:jc w:val="both"/>
      </w:pPr>
      <w:r>
        <w:rPr>
          <w:highlight w:val="yellow"/>
        </w:rPr>
        <w:t xml:space="preserve">The question are further split between manipulative and non-manipulative type of questions. Every type has a header indicating the same before the set of questions as shown in figure </w:t>
      </w:r>
      <w:r w:rsidR="007B2581">
        <w:rPr>
          <w:highlight w:val="yellow"/>
        </w:rPr>
        <w:t>9</w:t>
      </w:r>
      <w:r w:rsidR="00C113B4">
        <w:rPr>
          <w:highlight w:val="yellow"/>
        </w:rPr>
        <w:t xml:space="preserve"> and figure </w:t>
      </w:r>
      <w:r w:rsidR="007B2581">
        <w:rPr>
          <w:highlight w:val="yellow"/>
        </w:rPr>
        <w:t>10</w:t>
      </w:r>
      <w:r>
        <w:rPr>
          <w:highlight w:val="yellow"/>
        </w:rPr>
        <w:t xml:space="preserve">. </w:t>
      </w:r>
    </w:p>
    <w:p w:rsidR="00854C3B" w:rsidRDefault="00854C3B" w:rsidP="00854C3B">
      <w:pPr>
        <w:autoSpaceDE w:val="0"/>
        <w:autoSpaceDN w:val="0"/>
        <w:adjustRightInd w:val="0"/>
        <w:spacing w:before="0" w:after="0" w:line="240" w:lineRule="auto"/>
      </w:pPr>
    </w:p>
    <w:p w:rsidR="007A3D2C" w:rsidRDefault="007A3D2C" w:rsidP="00854C3B">
      <w:pPr>
        <w:autoSpaceDE w:val="0"/>
        <w:autoSpaceDN w:val="0"/>
        <w:adjustRightInd w:val="0"/>
        <w:spacing w:before="0" w:after="0" w:line="240" w:lineRule="auto"/>
      </w:pPr>
      <w:r>
        <w:rPr>
          <w:noProof/>
          <w:lang w:val="en-US" w:bidi="ar-SA"/>
        </w:rPr>
        <w:lastRenderedPageBreak/>
        <w:drawing>
          <wp:inline distT="0" distB="0" distL="0" distR="0">
            <wp:extent cx="5853715" cy="3090930"/>
            <wp:effectExtent l="19050" t="0" r="0" b="0"/>
            <wp:docPr id="10" name="Picture 9" descr="p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1.jpg"/>
                    <pic:cNvPicPr/>
                  </pic:nvPicPr>
                  <pic:blipFill>
                    <a:blip r:embed="rId19"/>
                    <a:srcRect r="6812"/>
                    <a:stretch>
                      <a:fillRect/>
                    </a:stretch>
                  </pic:blipFill>
                  <pic:spPr>
                    <a:xfrm>
                      <a:off x="0" y="0"/>
                      <a:ext cx="5852160" cy="3090109"/>
                    </a:xfrm>
                    <a:prstGeom prst="rect">
                      <a:avLst/>
                    </a:prstGeom>
                  </pic:spPr>
                </pic:pic>
              </a:graphicData>
            </a:graphic>
          </wp:inline>
        </w:drawing>
      </w:r>
    </w:p>
    <w:p w:rsidR="007A3D2C" w:rsidRDefault="007A3D2C" w:rsidP="007A3D2C">
      <w:pPr>
        <w:pStyle w:val="Caption"/>
        <w:jc w:val="center"/>
      </w:pPr>
      <w:r>
        <w:t xml:space="preserve">Figure </w:t>
      </w:r>
      <w:r w:rsidR="007B2581">
        <w:t>9</w:t>
      </w:r>
      <w:r>
        <w:t xml:space="preserve">: </w:t>
      </w:r>
      <w:r w:rsidR="0089394A">
        <w:t>Non Manipulative</w:t>
      </w:r>
    </w:p>
    <w:p w:rsidR="00C113B4" w:rsidRDefault="00C113B4" w:rsidP="00C113B4">
      <w:r>
        <w:rPr>
          <w:noProof/>
          <w:lang w:val="en-US" w:bidi="ar-SA"/>
        </w:rPr>
        <w:drawing>
          <wp:inline distT="0" distB="0" distL="0" distR="0">
            <wp:extent cx="5852160" cy="3410531"/>
            <wp:effectExtent l="19050" t="0" r="0" b="0"/>
            <wp:docPr id="21" name="Picture 20" descr="sec2 manipu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2 manipulative.png"/>
                    <pic:cNvPicPr/>
                  </pic:nvPicPr>
                  <pic:blipFill>
                    <a:blip r:embed="rId20"/>
                    <a:srcRect r="9674"/>
                    <a:stretch>
                      <a:fillRect/>
                    </a:stretch>
                  </pic:blipFill>
                  <pic:spPr>
                    <a:xfrm>
                      <a:off x="0" y="0"/>
                      <a:ext cx="5852160" cy="3410531"/>
                    </a:xfrm>
                    <a:prstGeom prst="rect">
                      <a:avLst/>
                    </a:prstGeom>
                  </pic:spPr>
                </pic:pic>
              </a:graphicData>
            </a:graphic>
          </wp:inline>
        </w:drawing>
      </w:r>
    </w:p>
    <w:p w:rsidR="00C113B4" w:rsidRDefault="00C113B4" w:rsidP="00C113B4">
      <w:pPr>
        <w:pStyle w:val="Caption"/>
        <w:jc w:val="center"/>
      </w:pPr>
      <w:r>
        <w:t xml:space="preserve">Figure </w:t>
      </w:r>
      <w:r w:rsidR="007B2581">
        <w:t>10</w:t>
      </w:r>
      <w:r>
        <w:t>: Manipulative questions</w:t>
      </w:r>
    </w:p>
    <w:p w:rsidR="007B2581" w:rsidRDefault="00C113B4" w:rsidP="00B13910">
      <w:pPr>
        <w:autoSpaceDE w:val="0"/>
        <w:autoSpaceDN w:val="0"/>
        <w:adjustRightInd w:val="0"/>
        <w:spacing w:before="0" w:after="0" w:line="240" w:lineRule="auto"/>
      </w:pPr>
      <w:r w:rsidRPr="00C113B4">
        <w:t>Clicking on ‘Next’ button takes the user into the questions pages</w:t>
      </w:r>
      <w:r w:rsidR="007A3D2C" w:rsidRPr="00C113B4">
        <w:t>. There are three types of questions</w:t>
      </w:r>
      <w:r w:rsidRPr="00C113B4">
        <w:t>, M</w:t>
      </w:r>
      <w:r w:rsidR="007A3D2C" w:rsidRPr="00C113B4">
        <w:t xml:space="preserve">ultiple </w:t>
      </w:r>
      <w:r w:rsidR="00075321" w:rsidRPr="00C113B4">
        <w:t>Choice</w:t>
      </w:r>
      <w:r w:rsidR="00C75027" w:rsidRPr="00C113B4">
        <w:t xml:space="preserve"> (Figure </w:t>
      </w:r>
      <w:r w:rsidR="007B2581">
        <w:t>11</w:t>
      </w:r>
      <w:r w:rsidR="00851F54">
        <w:t>)</w:t>
      </w:r>
      <w:r w:rsidR="007A3D2C" w:rsidRPr="00C113B4">
        <w:t>, Text Input</w:t>
      </w:r>
      <w:r w:rsidR="00C75027" w:rsidRPr="00C113B4">
        <w:t xml:space="preserve"> (Figure 1</w:t>
      </w:r>
      <w:r w:rsidR="007B2581">
        <w:t>2</w:t>
      </w:r>
      <w:r w:rsidR="00C75027" w:rsidRPr="00C113B4">
        <w:t>)</w:t>
      </w:r>
      <w:r w:rsidR="007A3D2C" w:rsidRPr="00C113B4">
        <w:t xml:space="preserve"> and Open Response</w:t>
      </w:r>
      <w:r w:rsidR="00C75027" w:rsidRPr="00C113B4">
        <w:t xml:space="preserve"> (Figure 1</w:t>
      </w:r>
      <w:r w:rsidR="007B2581">
        <w:t>3</w:t>
      </w:r>
      <w:r w:rsidR="00C75027" w:rsidRPr="00C113B4">
        <w:t>)</w:t>
      </w:r>
      <w:r w:rsidR="002C3932" w:rsidRPr="00C113B4">
        <w:t>.</w:t>
      </w:r>
    </w:p>
    <w:p w:rsidR="007B2581" w:rsidRDefault="007B2581" w:rsidP="00B13910">
      <w:pPr>
        <w:autoSpaceDE w:val="0"/>
        <w:autoSpaceDN w:val="0"/>
        <w:adjustRightInd w:val="0"/>
        <w:spacing w:before="0" w:after="0" w:line="240" w:lineRule="auto"/>
      </w:pPr>
    </w:p>
    <w:p w:rsidR="007B2581" w:rsidRDefault="007B2581" w:rsidP="00B13910">
      <w:pPr>
        <w:autoSpaceDE w:val="0"/>
        <w:autoSpaceDN w:val="0"/>
        <w:adjustRightInd w:val="0"/>
        <w:spacing w:before="0" w:after="0" w:line="240" w:lineRule="auto"/>
      </w:pPr>
    </w:p>
    <w:p w:rsidR="00B13910" w:rsidRDefault="00B13910" w:rsidP="00B13910">
      <w:pPr>
        <w:autoSpaceDE w:val="0"/>
        <w:autoSpaceDN w:val="0"/>
        <w:adjustRightInd w:val="0"/>
        <w:spacing w:before="0" w:after="0" w:line="240" w:lineRule="auto"/>
      </w:pPr>
    </w:p>
    <w:p w:rsidR="002844FF" w:rsidRPr="00AC30C5" w:rsidRDefault="002844FF" w:rsidP="00B13910">
      <w:pPr>
        <w:autoSpaceDE w:val="0"/>
        <w:autoSpaceDN w:val="0"/>
        <w:adjustRightInd w:val="0"/>
        <w:spacing w:before="0" w:after="0" w:line="240" w:lineRule="auto"/>
        <w:rPr>
          <w:rFonts w:eastAsiaTheme="minorHAnsi" w:cs="Calibri"/>
          <w:szCs w:val="22"/>
          <w:lang w:val="en-US" w:bidi="ar-SA"/>
        </w:rPr>
      </w:pPr>
      <w:bookmarkStart w:id="10" w:name="_GoBack"/>
      <w:bookmarkEnd w:id="10"/>
      <w:r w:rsidRPr="007B2581">
        <w:rPr>
          <w:highlight w:val="yellow"/>
        </w:rPr>
        <w:lastRenderedPageBreak/>
        <w:t xml:space="preserve">Multiple Choice questions </w:t>
      </w:r>
      <w:r w:rsidR="007B2581" w:rsidRPr="007B2581">
        <w:rPr>
          <w:highlight w:val="yellow"/>
        </w:rPr>
        <w:t xml:space="preserve">are displayed 2 per page and each questions </w:t>
      </w:r>
      <w:r w:rsidRPr="007B2581">
        <w:rPr>
          <w:highlight w:val="yellow"/>
        </w:rPr>
        <w:t>have an option of four answers of which the student can select only one option.</w:t>
      </w:r>
    </w:p>
    <w:p w:rsidR="002C3932" w:rsidRDefault="002C3932" w:rsidP="007C4A29">
      <w:pPr>
        <w:jc w:val="both"/>
      </w:pPr>
      <w:r>
        <w:rPr>
          <w:noProof/>
          <w:lang w:val="en-US" w:bidi="ar-SA"/>
        </w:rPr>
        <w:drawing>
          <wp:inline distT="0" distB="0" distL="0" distR="0">
            <wp:extent cx="5578278" cy="3266389"/>
            <wp:effectExtent l="0" t="0" r="0" b="0"/>
            <wp:docPr id="11" name="Picture 10" descr="multiple ch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 choice.jpg"/>
                    <pic:cNvPicPr/>
                  </pic:nvPicPr>
                  <pic:blipFill>
                    <a:blip r:embed="rId21"/>
                    <a:srcRect r="6564"/>
                    <a:stretch>
                      <a:fillRect/>
                    </a:stretch>
                  </pic:blipFill>
                  <pic:spPr>
                    <a:xfrm>
                      <a:off x="0" y="0"/>
                      <a:ext cx="5580787" cy="3267858"/>
                    </a:xfrm>
                    <a:prstGeom prst="rect">
                      <a:avLst/>
                    </a:prstGeom>
                  </pic:spPr>
                </pic:pic>
              </a:graphicData>
            </a:graphic>
          </wp:inline>
        </w:drawing>
      </w:r>
    </w:p>
    <w:p w:rsidR="00075321" w:rsidRPr="007A3D2C" w:rsidRDefault="00075321" w:rsidP="00075321">
      <w:pPr>
        <w:pStyle w:val="Caption"/>
        <w:jc w:val="center"/>
      </w:pPr>
      <w:r>
        <w:t xml:space="preserve">Figure </w:t>
      </w:r>
      <w:r w:rsidR="007B2581">
        <w:t>11</w:t>
      </w:r>
      <w:r>
        <w:t xml:space="preserve">: Multiple Choice </w:t>
      </w:r>
    </w:p>
    <w:p w:rsidR="002C3932" w:rsidRPr="00AC30C5" w:rsidRDefault="00B13910" w:rsidP="00B13910">
      <w:pPr>
        <w:autoSpaceDE w:val="0"/>
        <w:autoSpaceDN w:val="0"/>
        <w:adjustRightInd w:val="0"/>
        <w:spacing w:before="0" w:after="0" w:line="240" w:lineRule="auto"/>
        <w:rPr>
          <w:rFonts w:eastAsiaTheme="minorHAnsi" w:cs="Calibri"/>
          <w:szCs w:val="22"/>
          <w:lang w:val="en-US" w:bidi="ar-SA"/>
        </w:rPr>
      </w:pPr>
      <w:r w:rsidRPr="00C113B4">
        <w:rPr>
          <w:rFonts w:eastAsiaTheme="minorHAnsi" w:cs="Calibri"/>
          <w:szCs w:val="22"/>
          <w:lang w:val="en-US" w:bidi="ar-SA"/>
        </w:rPr>
        <w:t>Input type questions have a final answer that student responses can be measured against and that they</w:t>
      </w:r>
      <w:r w:rsidR="00C113B4" w:rsidRPr="00C113B4">
        <w:rPr>
          <w:rFonts w:eastAsiaTheme="minorHAnsi" w:cs="Calibri"/>
          <w:szCs w:val="22"/>
          <w:lang w:val="en-US" w:bidi="ar-SA"/>
        </w:rPr>
        <w:t xml:space="preserve"> must type in. There is also a canvas </w:t>
      </w:r>
      <w:r w:rsidRPr="00C113B4">
        <w:rPr>
          <w:rFonts w:eastAsiaTheme="minorHAnsi" w:cs="Calibri"/>
          <w:szCs w:val="22"/>
          <w:lang w:val="en-US" w:bidi="ar-SA"/>
        </w:rPr>
        <w:t>area where they can write in to show their work.</w:t>
      </w:r>
    </w:p>
    <w:p w:rsidR="00075321" w:rsidRDefault="002C3932" w:rsidP="00705177">
      <w:pPr>
        <w:jc w:val="both"/>
      </w:pPr>
      <w:r>
        <w:rPr>
          <w:noProof/>
          <w:lang w:val="en-US" w:bidi="ar-SA"/>
        </w:rPr>
        <w:drawing>
          <wp:inline distT="0" distB="0" distL="0" distR="0">
            <wp:extent cx="5560311" cy="3189462"/>
            <wp:effectExtent l="0" t="0" r="2540" b="0"/>
            <wp:docPr id="12" name="Picture 11" descr="open 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 response.jpg"/>
                    <pic:cNvPicPr/>
                  </pic:nvPicPr>
                  <pic:blipFill>
                    <a:blip r:embed="rId22"/>
                    <a:srcRect r="8417"/>
                    <a:stretch>
                      <a:fillRect/>
                    </a:stretch>
                  </pic:blipFill>
                  <pic:spPr>
                    <a:xfrm>
                      <a:off x="0" y="0"/>
                      <a:ext cx="5565882" cy="3192657"/>
                    </a:xfrm>
                    <a:prstGeom prst="rect">
                      <a:avLst/>
                    </a:prstGeom>
                  </pic:spPr>
                </pic:pic>
              </a:graphicData>
            </a:graphic>
          </wp:inline>
        </w:drawing>
      </w:r>
    </w:p>
    <w:p w:rsidR="007944DB" w:rsidRDefault="00075321" w:rsidP="00AC30C5">
      <w:pPr>
        <w:pStyle w:val="Caption"/>
        <w:jc w:val="center"/>
      </w:pPr>
      <w:r>
        <w:t xml:space="preserve">Figure </w:t>
      </w:r>
      <w:r w:rsidR="004643C4">
        <w:t>1</w:t>
      </w:r>
      <w:r w:rsidR="007B2581">
        <w:t>2</w:t>
      </w:r>
      <w:r>
        <w:t xml:space="preserve">: Input Type </w:t>
      </w:r>
    </w:p>
    <w:p w:rsidR="002844FF" w:rsidRPr="002844FF" w:rsidRDefault="002844FF" w:rsidP="007B2581">
      <w:pPr>
        <w:spacing w:after="0" w:line="240" w:lineRule="auto"/>
      </w:pPr>
      <w:r w:rsidRPr="007B2581">
        <w:rPr>
          <w:highlight w:val="yellow"/>
        </w:rPr>
        <w:lastRenderedPageBreak/>
        <w:t>The user will have to select an answer (Multiple Choice) or enter the answer</w:t>
      </w:r>
      <w:r w:rsidR="005008F8">
        <w:rPr>
          <w:highlight w:val="yellow"/>
        </w:rPr>
        <w:t xml:space="preserve"> </w:t>
      </w:r>
      <w:r w:rsidRPr="007B2581">
        <w:rPr>
          <w:highlight w:val="yellow"/>
        </w:rPr>
        <w:t>(Input Type) before clicking on the ‘Next’ button to continue. If the user tries to continue a message ‘Answer is required’ is displayed to prompt the student to answer the questions.</w:t>
      </w:r>
    </w:p>
    <w:p w:rsidR="00C75027" w:rsidRPr="00051440" w:rsidRDefault="00B13910" w:rsidP="00F64473">
      <w:pPr>
        <w:autoSpaceDE w:val="0"/>
        <w:autoSpaceDN w:val="0"/>
        <w:adjustRightInd w:val="0"/>
        <w:spacing w:before="0" w:after="0" w:line="240" w:lineRule="auto"/>
        <w:rPr>
          <w:rFonts w:eastAsiaTheme="minorHAnsi" w:cs="Calibri"/>
          <w:lang w:val="en-US" w:bidi="ar-SA"/>
        </w:rPr>
      </w:pPr>
      <w:r w:rsidRPr="00051440">
        <w:rPr>
          <w:rFonts w:eastAsiaTheme="minorHAnsi" w:cs="Calibri"/>
          <w:lang w:val="en-US" w:bidi="ar-SA"/>
        </w:rPr>
        <w:t xml:space="preserve">Open-Response type questions have no final </w:t>
      </w:r>
      <w:r w:rsidR="00AC30C5" w:rsidRPr="00051440">
        <w:rPr>
          <w:rFonts w:eastAsiaTheme="minorHAnsi" w:cs="Calibri"/>
          <w:lang w:val="en-US" w:bidi="ar-SA"/>
        </w:rPr>
        <w:t>answer;</w:t>
      </w:r>
      <w:r w:rsidRPr="00051440">
        <w:rPr>
          <w:rFonts w:eastAsiaTheme="minorHAnsi" w:cs="Calibri"/>
          <w:lang w:val="en-US" w:bidi="ar-SA"/>
        </w:rPr>
        <w:t xml:space="preserve"> rather they simply have an open area where the student can draw their response. These hand drawn responses are then manually scored by the teacher.</w:t>
      </w:r>
      <w:r w:rsidR="005008F8">
        <w:rPr>
          <w:rFonts w:eastAsiaTheme="minorHAnsi" w:cs="Calibri"/>
          <w:lang w:val="en-US" w:bidi="ar-SA"/>
        </w:rPr>
        <w:t xml:space="preserve"> </w:t>
      </w:r>
      <w:r w:rsidR="00F64473" w:rsidRPr="00051440">
        <w:rPr>
          <w:rFonts w:eastAsiaTheme="minorHAnsi" w:cs="Calibri"/>
          <w:lang w:val="en-US" w:bidi="ar-SA"/>
        </w:rPr>
        <w:t>In either case, displaying in the page header for the student assessment will be “Open-Response” for both of these question types</w:t>
      </w:r>
      <w:r w:rsidR="006F2620" w:rsidRPr="00051440">
        <w:rPr>
          <w:rFonts w:eastAsiaTheme="minorHAnsi" w:cs="Calibri"/>
          <w:lang w:val="en-US" w:bidi="ar-SA"/>
        </w:rPr>
        <w:t xml:space="preserve"> (text input and open response)</w:t>
      </w:r>
      <w:r w:rsidR="00F64473" w:rsidRPr="00051440">
        <w:rPr>
          <w:rFonts w:eastAsiaTheme="minorHAnsi" w:cs="Calibri"/>
          <w:lang w:val="en-US" w:bidi="ar-SA"/>
        </w:rPr>
        <w:t xml:space="preserve">. </w:t>
      </w:r>
    </w:p>
    <w:p w:rsidR="007944DB" w:rsidRPr="00051440" w:rsidRDefault="007944DB" w:rsidP="00F64473">
      <w:pPr>
        <w:autoSpaceDE w:val="0"/>
        <w:autoSpaceDN w:val="0"/>
        <w:adjustRightInd w:val="0"/>
        <w:spacing w:before="0" w:after="0" w:line="240" w:lineRule="auto"/>
        <w:rPr>
          <w:rFonts w:eastAsiaTheme="minorHAnsi" w:cs="Calibri"/>
          <w:lang w:val="en-US" w:bidi="ar-SA"/>
        </w:rPr>
      </w:pPr>
      <w:r w:rsidRPr="00051440">
        <w:rPr>
          <w:rFonts w:eastAsiaTheme="minorHAnsi" w:cs="Calibri"/>
          <w:lang w:val="en-US" w:bidi="ar-SA"/>
        </w:rPr>
        <w:t>For more detailed information please refer the ‘</w:t>
      </w:r>
      <w:r w:rsidR="0038429C" w:rsidRPr="00051440">
        <w:rPr>
          <w:rFonts w:eastAsiaTheme="minorHAnsi" w:cs="Calibri"/>
          <w:lang w:val="en-US" w:bidi="ar-SA"/>
        </w:rPr>
        <w:t>Open Response Requirements Version 1.1</w:t>
      </w:r>
      <w:r w:rsidRPr="00051440">
        <w:rPr>
          <w:rFonts w:eastAsiaTheme="minorHAnsi" w:cs="Calibri"/>
          <w:lang w:val="en-US" w:bidi="ar-SA"/>
        </w:rPr>
        <w:t>’.</w:t>
      </w:r>
    </w:p>
    <w:p w:rsidR="00AC30C5" w:rsidRPr="00B13910" w:rsidRDefault="00AC30C5" w:rsidP="00B13910">
      <w:pPr>
        <w:autoSpaceDE w:val="0"/>
        <w:autoSpaceDN w:val="0"/>
        <w:adjustRightInd w:val="0"/>
        <w:spacing w:before="0" w:after="0" w:line="240" w:lineRule="auto"/>
        <w:rPr>
          <w:rFonts w:eastAsiaTheme="minorHAnsi" w:cs="Calibri"/>
          <w:b/>
          <w:color w:val="FF0000"/>
          <w:sz w:val="22"/>
          <w:szCs w:val="22"/>
          <w:lang w:val="en-US" w:bidi="ar-SA"/>
        </w:rPr>
      </w:pPr>
    </w:p>
    <w:p w:rsidR="00075321" w:rsidRDefault="00075321" w:rsidP="00705177">
      <w:pPr>
        <w:jc w:val="both"/>
      </w:pPr>
      <w:r>
        <w:rPr>
          <w:noProof/>
          <w:lang w:val="en-US" w:bidi="ar-SA"/>
        </w:rPr>
        <w:drawing>
          <wp:inline distT="0" distB="0" distL="0" distR="0">
            <wp:extent cx="5852160" cy="3363780"/>
            <wp:effectExtent l="19050" t="0" r="0" b="0"/>
            <wp:docPr id="13" name="Picture 12" descr="open 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 response.jpg"/>
                    <pic:cNvPicPr/>
                  </pic:nvPicPr>
                  <pic:blipFill>
                    <a:blip r:embed="rId23"/>
                    <a:srcRect r="8607"/>
                    <a:stretch>
                      <a:fillRect/>
                    </a:stretch>
                  </pic:blipFill>
                  <pic:spPr>
                    <a:xfrm>
                      <a:off x="0" y="0"/>
                      <a:ext cx="5852160" cy="3363780"/>
                    </a:xfrm>
                    <a:prstGeom prst="rect">
                      <a:avLst/>
                    </a:prstGeom>
                  </pic:spPr>
                </pic:pic>
              </a:graphicData>
            </a:graphic>
          </wp:inline>
        </w:drawing>
      </w:r>
    </w:p>
    <w:p w:rsidR="0058188A" w:rsidRDefault="00075321" w:rsidP="00F64473">
      <w:pPr>
        <w:pStyle w:val="Caption"/>
        <w:jc w:val="center"/>
      </w:pPr>
      <w:r>
        <w:t xml:space="preserve">Figure </w:t>
      </w:r>
      <w:r w:rsidR="007B2581">
        <w:t>13</w:t>
      </w:r>
      <w:r>
        <w:t xml:space="preserve">: Open Response </w:t>
      </w:r>
    </w:p>
    <w:p w:rsidR="00075321" w:rsidRDefault="00075321" w:rsidP="007944DB">
      <w:pPr>
        <w:autoSpaceDE w:val="0"/>
        <w:autoSpaceDN w:val="0"/>
        <w:adjustRightInd w:val="0"/>
        <w:spacing w:before="0" w:after="0" w:line="240" w:lineRule="auto"/>
        <w:rPr>
          <w:rFonts w:eastAsiaTheme="minorHAnsi" w:cs="Calibri"/>
          <w:sz w:val="22"/>
          <w:szCs w:val="22"/>
          <w:lang w:val="en-US" w:bidi="ar-SA"/>
        </w:rPr>
      </w:pPr>
    </w:p>
    <w:p w:rsidR="00CB36BB" w:rsidRPr="00CB36BB" w:rsidRDefault="00C113B4" w:rsidP="00CB36BB">
      <w:r w:rsidRPr="00C113B4">
        <w:rPr>
          <w:rFonts w:eastAsiaTheme="minorHAnsi" w:cs="Calibri"/>
          <w:szCs w:val="22"/>
          <w:highlight w:val="yellow"/>
          <w:lang w:val="en-US" w:bidi="ar-SA"/>
        </w:rPr>
        <w:t>Once the user starts Section 2 the title above the question box should change to Section 2 from Section1</w:t>
      </w:r>
      <w:r w:rsidR="0079449C">
        <w:rPr>
          <w:rFonts w:eastAsiaTheme="minorHAnsi" w:cs="Calibri"/>
          <w:szCs w:val="22"/>
          <w:highlight w:val="yellow"/>
          <w:lang w:val="en-US" w:bidi="ar-SA"/>
        </w:rPr>
        <w:t xml:space="preserve"> as highlighted in figure 14</w:t>
      </w:r>
      <w:r w:rsidRPr="00C113B4">
        <w:rPr>
          <w:rFonts w:eastAsiaTheme="minorHAnsi" w:cs="Calibri"/>
          <w:szCs w:val="22"/>
          <w:highlight w:val="yellow"/>
          <w:lang w:val="en-US" w:bidi="ar-SA"/>
        </w:rPr>
        <w:t>. All other features remain same.</w:t>
      </w:r>
    </w:p>
    <w:p w:rsidR="00CB36BB" w:rsidRDefault="00BE61F4" w:rsidP="00CB36BB">
      <w:r>
        <w:rPr>
          <w:noProof/>
          <w:lang w:val="en-US" w:bidi="ar-SA"/>
        </w:rPr>
        <w:lastRenderedPageBreak/>
        <w:drawing>
          <wp:inline distT="0" distB="0" distL="0" distR="0">
            <wp:extent cx="5929630" cy="2199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9630" cy="2199005"/>
                    </a:xfrm>
                    <a:prstGeom prst="rect">
                      <a:avLst/>
                    </a:prstGeom>
                    <a:noFill/>
                    <a:ln>
                      <a:noFill/>
                    </a:ln>
                  </pic:spPr>
                </pic:pic>
              </a:graphicData>
            </a:graphic>
          </wp:inline>
        </w:drawing>
      </w:r>
    </w:p>
    <w:p w:rsidR="00CB36BB" w:rsidRDefault="00CB36BB" w:rsidP="00CB36BB">
      <w:pPr>
        <w:pStyle w:val="Caption"/>
        <w:jc w:val="center"/>
      </w:pPr>
      <w:r>
        <w:t>Figure 1</w:t>
      </w:r>
      <w:r w:rsidR="00E46A5A">
        <w:t>4</w:t>
      </w:r>
      <w:r>
        <w:t xml:space="preserve">: </w:t>
      </w:r>
      <w:r w:rsidR="007B2581">
        <w:t>Section-2 begins</w:t>
      </w:r>
    </w:p>
    <w:p w:rsidR="00CB36BB" w:rsidRDefault="00CB36BB" w:rsidP="00CB36BB"/>
    <w:p w:rsidR="00BA55AB" w:rsidRDefault="007A3D2C" w:rsidP="00394D8D">
      <w:pPr>
        <w:jc w:val="both"/>
      </w:pPr>
      <w:r>
        <w:t>When the student completes the test</w:t>
      </w:r>
      <w:r w:rsidR="00395A83">
        <w:t xml:space="preserve"> as in Figure</w:t>
      </w:r>
      <w:r w:rsidR="0079449C">
        <w:t>15</w:t>
      </w:r>
      <w:r w:rsidR="00395A83">
        <w:t xml:space="preserve"> shown below</w:t>
      </w:r>
      <w:r>
        <w:t xml:space="preserve"> and clicks </w:t>
      </w:r>
      <w:r w:rsidRPr="004643C4">
        <w:t xml:space="preserve">on the </w:t>
      </w:r>
      <w:r w:rsidR="00395A83" w:rsidRPr="004A4BBA">
        <w:t>‘Mark your test’</w:t>
      </w:r>
      <w:r>
        <w:t xml:space="preserve"> button the user will be taken to the </w:t>
      </w:r>
      <w:r w:rsidR="00395A83">
        <w:t xml:space="preserve">Show result </w:t>
      </w:r>
      <w:r>
        <w:t>page</w:t>
      </w:r>
      <w:r w:rsidR="00395A83">
        <w:t xml:space="preserve"> as</w:t>
      </w:r>
      <w:r w:rsidR="004A4BBA">
        <w:t xml:space="preserve"> shown</w:t>
      </w:r>
      <w:r w:rsidR="00395A83">
        <w:t xml:space="preserve"> in Figure</w:t>
      </w:r>
      <w:r w:rsidR="006F2620">
        <w:t xml:space="preserve"> 1</w:t>
      </w:r>
      <w:r w:rsidR="0079449C">
        <w:t>6</w:t>
      </w:r>
      <w:r w:rsidR="004A4BBA">
        <w:t>.</w:t>
      </w:r>
    </w:p>
    <w:p w:rsidR="00395A83" w:rsidRDefault="00395A83" w:rsidP="007A3D2C">
      <w:pPr>
        <w:jc w:val="both"/>
      </w:pPr>
      <w:r>
        <w:rPr>
          <w:noProof/>
          <w:lang w:val="en-US" w:bidi="ar-SA"/>
        </w:rPr>
        <w:drawing>
          <wp:inline distT="0" distB="0" distL="0" distR="0">
            <wp:extent cx="5852160" cy="3337101"/>
            <wp:effectExtent l="19050" t="0" r="0" b="0"/>
            <wp:docPr id="16" name="Picture 15" descr="end of 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 of test.jpg"/>
                    <pic:cNvPicPr/>
                  </pic:nvPicPr>
                  <pic:blipFill>
                    <a:blip r:embed="rId25"/>
                    <a:srcRect r="8146"/>
                    <a:stretch>
                      <a:fillRect/>
                    </a:stretch>
                  </pic:blipFill>
                  <pic:spPr>
                    <a:xfrm>
                      <a:off x="0" y="0"/>
                      <a:ext cx="5852160" cy="3337101"/>
                    </a:xfrm>
                    <a:prstGeom prst="rect">
                      <a:avLst/>
                    </a:prstGeom>
                  </pic:spPr>
                </pic:pic>
              </a:graphicData>
            </a:graphic>
          </wp:inline>
        </w:drawing>
      </w:r>
    </w:p>
    <w:p w:rsidR="007A3D2C" w:rsidRDefault="00395A83" w:rsidP="00395A83">
      <w:pPr>
        <w:pStyle w:val="Caption"/>
        <w:jc w:val="center"/>
      </w:pPr>
      <w:r>
        <w:t xml:space="preserve">Figure </w:t>
      </w:r>
      <w:r w:rsidR="0079449C">
        <w:t>15</w:t>
      </w:r>
      <w:r>
        <w:t>: End of Test</w:t>
      </w:r>
    </w:p>
    <w:p w:rsidR="00576442" w:rsidRDefault="004643C4" w:rsidP="00394D8D">
      <w:pPr>
        <w:jc w:val="both"/>
        <w:rPr>
          <w:highlight w:val="yellow"/>
        </w:rPr>
      </w:pPr>
      <w:r w:rsidRPr="004643C4">
        <w:rPr>
          <w:highlight w:val="yellow"/>
        </w:rPr>
        <w:t xml:space="preserve">If the teacher has </w:t>
      </w:r>
      <w:r w:rsidR="0079449C">
        <w:rPr>
          <w:highlight w:val="yellow"/>
        </w:rPr>
        <w:t xml:space="preserve">selected </w:t>
      </w:r>
      <w:r w:rsidRPr="004643C4">
        <w:rPr>
          <w:highlight w:val="yellow"/>
        </w:rPr>
        <w:t>the retest option then the student can take the test again by clicking ‘Try Again’ button.On clicking the ‘Submit’ button,</w:t>
      </w:r>
      <w:r w:rsidR="0079449C">
        <w:rPr>
          <w:highlight w:val="yellow"/>
        </w:rPr>
        <w:t xml:space="preserve"> the test is submitted and </w:t>
      </w:r>
      <w:r w:rsidRPr="004643C4">
        <w:rPr>
          <w:highlight w:val="yellow"/>
        </w:rPr>
        <w:t>the u</w:t>
      </w:r>
      <w:r w:rsidR="00576442">
        <w:rPr>
          <w:highlight w:val="yellow"/>
        </w:rPr>
        <w:t>ser is taken back to the agenda.</w:t>
      </w:r>
    </w:p>
    <w:p w:rsidR="00394D8D" w:rsidRPr="00394D8D" w:rsidRDefault="0079449C" w:rsidP="00394D8D">
      <w:pPr>
        <w:jc w:val="both"/>
        <w:rPr>
          <w:highlight w:val="yellow"/>
        </w:rPr>
      </w:pPr>
      <w:r>
        <w:rPr>
          <w:highlight w:val="yellow"/>
        </w:rPr>
        <w:t>Under 3 scenarios t</w:t>
      </w:r>
      <w:r w:rsidR="00394D8D" w:rsidRPr="00E46A5A">
        <w:rPr>
          <w:highlight w:val="yellow"/>
        </w:rPr>
        <w:t xml:space="preserve">he </w:t>
      </w:r>
      <w:r w:rsidR="00394D8D" w:rsidRPr="00394D8D">
        <w:rPr>
          <w:highlight w:val="yellow"/>
        </w:rPr>
        <w:t xml:space="preserve">test </w:t>
      </w:r>
      <w:r>
        <w:rPr>
          <w:highlight w:val="yellow"/>
        </w:rPr>
        <w:t>should be</w:t>
      </w:r>
      <w:r w:rsidR="00394D8D" w:rsidRPr="00394D8D">
        <w:rPr>
          <w:highlight w:val="yellow"/>
        </w:rPr>
        <w:t xml:space="preserve"> auto sub</w:t>
      </w:r>
      <w:r>
        <w:rPr>
          <w:highlight w:val="yellow"/>
        </w:rPr>
        <w:t>mitted:</w:t>
      </w:r>
    </w:p>
    <w:p w:rsidR="00394D8D" w:rsidRPr="00394D8D" w:rsidRDefault="0079449C" w:rsidP="00394D8D">
      <w:pPr>
        <w:jc w:val="both"/>
        <w:rPr>
          <w:highlight w:val="yellow"/>
        </w:rPr>
      </w:pPr>
      <w:r>
        <w:rPr>
          <w:b/>
          <w:highlight w:val="yellow"/>
        </w:rPr>
        <w:t>Scenario</w:t>
      </w:r>
      <w:r w:rsidR="00394D8D" w:rsidRPr="00394D8D">
        <w:rPr>
          <w:b/>
          <w:highlight w:val="yellow"/>
        </w:rPr>
        <w:t xml:space="preserve"> 1:</w:t>
      </w:r>
      <w:r w:rsidR="00394D8D" w:rsidRPr="00394D8D">
        <w:rPr>
          <w:highlight w:val="yellow"/>
        </w:rPr>
        <w:t xml:space="preserve"> When </w:t>
      </w:r>
      <w:r>
        <w:rPr>
          <w:highlight w:val="yellow"/>
        </w:rPr>
        <w:t xml:space="preserve">retest is disabled and show result is selected, </w:t>
      </w:r>
      <w:r w:rsidR="00394D8D" w:rsidRPr="00394D8D">
        <w:rPr>
          <w:highlight w:val="yellow"/>
        </w:rPr>
        <w:t>the test gets auto submitted.</w:t>
      </w:r>
    </w:p>
    <w:p w:rsidR="00394D8D" w:rsidRDefault="0079449C" w:rsidP="00394D8D">
      <w:pPr>
        <w:jc w:val="both"/>
      </w:pPr>
      <w:r>
        <w:rPr>
          <w:b/>
          <w:highlight w:val="yellow"/>
        </w:rPr>
        <w:lastRenderedPageBreak/>
        <w:t xml:space="preserve">Scenario </w:t>
      </w:r>
      <w:r w:rsidR="00394D8D" w:rsidRPr="00394D8D">
        <w:rPr>
          <w:b/>
          <w:highlight w:val="yellow"/>
        </w:rPr>
        <w:t>2:</w:t>
      </w:r>
      <w:r w:rsidR="00394D8D" w:rsidRPr="00394D8D">
        <w:rPr>
          <w:highlight w:val="yellow"/>
        </w:rPr>
        <w:t xml:space="preserve"> When retest </w:t>
      </w:r>
      <w:r>
        <w:rPr>
          <w:highlight w:val="yellow"/>
        </w:rPr>
        <w:t xml:space="preserve">and show result </w:t>
      </w:r>
      <w:r w:rsidR="00394D8D" w:rsidRPr="00394D8D">
        <w:rPr>
          <w:highlight w:val="yellow"/>
        </w:rPr>
        <w:t>is disabled, the test gets auto submitted.</w:t>
      </w:r>
    </w:p>
    <w:p w:rsidR="0079449C" w:rsidRDefault="0079449C" w:rsidP="00394D8D">
      <w:pPr>
        <w:jc w:val="both"/>
      </w:pPr>
      <w:r w:rsidRPr="002C5278">
        <w:rPr>
          <w:b/>
          <w:highlight w:val="yellow"/>
        </w:rPr>
        <w:t>Scenario 3:</w:t>
      </w:r>
      <w:r w:rsidRPr="002C5278">
        <w:rPr>
          <w:highlight w:val="yellow"/>
        </w:rPr>
        <w:t xml:space="preserve"> when the test has an open-response type of question</w:t>
      </w:r>
      <w:r w:rsidR="002C5278" w:rsidRPr="002C5278">
        <w:rPr>
          <w:highlight w:val="yellow"/>
        </w:rPr>
        <w:t xml:space="preserve"> and retest is disabled,</w:t>
      </w:r>
      <w:r w:rsidRPr="002C5278">
        <w:rPr>
          <w:highlight w:val="yellow"/>
        </w:rPr>
        <w:t xml:space="preserve"> the test is </w:t>
      </w:r>
      <w:r w:rsidR="002C5278" w:rsidRPr="002C5278">
        <w:rPr>
          <w:highlight w:val="yellow"/>
        </w:rPr>
        <w:t>auto submitted</w:t>
      </w:r>
    </w:p>
    <w:p w:rsidR="00395A83" w:rsidRDefault="00395A83" w:rsidP="00395A83">
      <w:r>
        <w:rPr>
          <w:noProof/>
          <w:lang w:val="en-US" w:bidi="ar-SA"/>
        </w:rPr>
        <w:drawing>
          <wp:inline distT="0" distB="0" distL="0" distR="0">
            <wp:extent cx="5916325" cy="3383280"/>
            <wp:effectExtent l="19050" t="0" r="8225" b="0"/>
            <wp:docPr id="17" name="Picture 16" descr="result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page.jpg"/>
                    <pic:cNvPicPr/>
                  </pic:nvPicPr>
                  <pic:blipFill>
                    <a:blip r:embed="rId26"/>
                    <a:srcRect r="8313"/>
                    <a:stretch>
                      <a:fillRect/>
                    </a:stretch>
                  </pic:blipFill>
                  <pic:spPr>
                    <a:xfrm>
                      <a:off x="0" y="0"/>
                      <a:ext cx="5916325" cy="3383280"/>
                    </a:xfrm>
                    <a:prstGeom prst="rect">
                      <a:avLst/>
                    </a:prstGeom>
                  </pic:spPr>
                </pic:pic>
              </a:graphicData>
            </a:graphic>
          </wp:inline>
        </w:drawing>
      </w:r>
    </w:p>
    <w:p w:rsidR="00395A83" w:rsidRDefault="00395A83" w:rsidP="00395A83">
      <w:pPr>
        <w:pStyle w:val="Caption"/>
        <w:jc w:val="center"/>
      </w:pPr>
      <w:r>
        <w:t xml:space="preserve">Figure </w:t>
      </w:r>
      <w:r w:rsidR="00BA55AB">
        <w:t>1</w:t>
      </w:r>
      <w:r w:rsidR="00576442">
        <w:t>6</w:t>
      </w:r>
      <w:r>
        <w:t>: Show Result Page</w:t>
      </w:r>
    </w:p>
    <w:p w:rsidR="004643C4" w:rsidRPr="00C75027" w:rsidRDefault="002C5278" w:rsidP="004643C4">
      <w:pPr>
        <w:autoSpaceDE w:val="0"/>
        <w:autoSpaceDN w:val="0"/>
        <w:adjustRightInd w:val="0"/>
        <w:spacing w:before="0" w:after="0" w:line="240" w:lineRule="auto"/>
        <w:rPr>
          <w:rFonts w:eastAsiaTheme="minorHAnsi" w:cs="Calibri"/>
          <w:szCs w:val="22"/>
          <w:highlight w:val="yellow"/>
          <w:lang w:val="en-US" w:bidi="ar-SA"/>
        </w:rPr>
      </w:pPr>
      <w:r>
        <w:rPr>
          <w:rFonts w:eastAsiaTheme="minorHAnsi" w:cs="Calibri"/>
          <w:szCs w:val="22"/>
          <w:highlight w:val="yellow"/>
          <w:lang w:val="en-US" w:bidi="ar-SA"/>
        </w:rPr>
        <w:t xml:space="preserve">When the show result option is selected the results are shown with the question number and the validity of the answer is displayed alongside. The level achieved in the test is also shown, which is calculated as shown below. </w:t>
      </w:r>
    </w:p>
    <w:p w:rsidR="004643C4" w:rsidRPr="00C75027" w:rsidRDefault="004643C4" w:rsidP="004643C4">
      <w:pPr>
        <w:pStyle w:val="ListParagraph"/>
        <w:numPr>
          <w:ilvl w:val="0"/>
          <w:numId w:val="4"/>
        </w:numPr>
        <w:autoSpaceDE w:val="0"/>
        <w:autoSpaceDN w:val="0"/>
        <w:adjustRightInd w:val="0"/>
        <w:spacing w:before="0" w:after="0" w:line="240" w:lineRule="auto"/>
        <w:rPr>
          <w:rFonts w:eastAsiaTheme="minorHAnsi" w:cs="Calibri"/>
          <w:szCs w:val="22"/>
          <w:highlight w:val="yellow"/>
          <w:lang w:val="en-US" w:bidi="ar-SA"/>
        </w:rPr>
      </w:pPr>
      <w:r w:rsidRPr="00C75027">
        <w:rPr>
          <w:rFonts w:eastAsiaTheme="minorHAnsi" w:cs="Calibri"/>
          <w:szCs w:val="22"/>
          <w:highlight w:val="yellow"/>
          <w:lang w:val="en-US" w:bidi="ar-SA"/>
        </w:rPr>
        <w:t>Level 1 – Scores less than 50%</w:t>
      </w:r>
    </w:p>
    <w:p w:rsidR="004643C4" w:rsidRPr="00C75027" w:rsidRDefault="004643C4" w:rsidP="004643C4">
      <w:pPr>
        <w:pStyle w:val="ListParagraph"/>
        <w:numPr>
          <w:ilvl w:val="0"/>
          <w:numId w:val="4"/>
        </w:numPr>
        <w:autoSpaceDE w:val="0"/>
        <w:autoSpaceDN w:val="0"/>
        <w:adjustRightInd w:val="0"/>
        <w:spacing w:before="0" w:after="0" w:line="240" w:lineRule="auto"/>
        <w:rPr>
          <w:rFonts w:eastAsiaTheme="minorHAnsi" w:cs="Calibri"/>
          <w:szCs w:val="22"/>
          <w:highlight w:val="yellow"/>
          <w:lang w:val="en-US" w:bidi="ar-SA"/>
        </w:rPr>
      </w:pPr>
      <w:r w:rsidRPr="00C75027">
        <w:rPr>
          <w:rFonts w:eastAsiaTheme="minorHAnsi" w:cs="Calibri"/>
          <w:szCs w:val="22"/>
          <w:highlight w:val="yellow"/>
          <w:lang w:val="en-US" w:bidi="ar-SA"/>
        </w:rPr>
        <w:t>Level 2 – Scores greater than and equal to 50% and less than 65%</w:t>
      </w:r>
    </w:p>
    <w:p w:rsidR="004643C4" w:rsidRPr="00C75027" w:rsidRDefault="004643C4" w:rsidP="004643C4">
      <w:pPr>
        <w:pStyle w:val="ListParagraph"/>
        <w:numPr>
          <w:ilvl w:val="0"/>
          <w:numId w:val="4"/>
        </w:numPr>
        <w:autoSpaceDE w:val="0"/>
        <w:autoSpaceDN w:val="0"/>
        <w:adjustRightInd w:val="0"/>
        <w:spacing w:before="0" w:after="0" w:line="240" w:lineRule="auto"/>
        <w:rPr>
          <w:rFonts w:eastAsiaTheme="minorHAnsi" w:cs="Calibri"/>
          <w:szCs w:val="22"/>
          <w:highlight w:val="yellow"/>
          <w:lang w:val="en-US" w:bidi="ar-SA"/>
        </w:rPr>
      </w:pPr>
      <w:r w:rsidRPr="00C75027">
        <w:rPr>
          <w:rFonts w:eastAsiaTheme="minorHAnsi" w:cs="Calibri"/>
          <w:szCs w:val="22"/>
          <w:highlight w:val="yellow"/>
          <w:lang w:val="en-US" w:bidi="ar-SA"/>
        </w:rPr>
        <w:t>Level 3 – Scores greater than and equal to 65% and less than 75%</w:t>
      </w:r>
    </w:p>
    <w:p w:rsidR="00AC30C5" w:rsidRPr="00C75027" w:rsidRDefault="004643C4" w:rsidP="004643C4">
      <w:pPr>
        <w:pStyle w:val="ListParagraph"/>
        <w:numPr>
          <w:ilvl w:val="0"/>
          <w:numId w:val="4"/>
        </w:numPr>
        <w:autoSpaceDE w:val="0"/>
        <w:autoSpaceDN w:val="0"/>
        <w:adjustRightInd w:val="0"/>
        <w:spacing w:before="0" w:after="0" w:line="240" w:lineRule="auto"/>
        <w:rPr>
          <w:rFonts w:eastAsiaTheme="minorHAnsi" w:cs="Calibri"/>
          <w:szCs w:val="22"/>
          <w:highlight w:val="yellow"/>
          <w:lang w:val="en-US" w:bidi="ar-SA"/>
        </w:rPr>
      </w:pPr>
      <w:r w:rsidRPr="00C75027">
        <w:rPr>
          <w:rFonts w:eastAsiaTheme="minorHAnsi" w:cs="Calibri"/>
          <w:szCs w:val="22"/>
          <w:highlight w:val="yellow"/>
          <w:lang w:val="en-US" w:bidi="ar-SA"/>
        </w:rPr>
        <w:t>Level 4 – Scores greater than and equal to 75%</w:t>
      </w:r>
    </w:p>
    <w:p w:rsidR="006F553F" w:rsidRDefault="006F553F" w:rsidP="006F553F">
      <w:pPr>
        <w:pStyle w:val="ListParagraph"/>
        <w:autoSpaceDE w:val="0"/>
        <w:autoSpaceDN w:val="0"/>
        <w:adjustRightInd w:val="0"/>
        <w:spacing w:before="0" w:after="0" w:line="240" w:lineRule="auto"/>
        <w:rPr>
          <w:rFonts w:eastAsiaTheme="minorHAnsi" w:cs="Calibri"/>
          <w:sz w:val="22"/>
          <w:szCs w:val="22"/>
          <w:highlight w:val="yellow"/>
          <w:lang w:val="en-US" w:bidi="ar-SA"/>
        </w:rPr>
      </w:pPr>
    </w:p>
    <w:p w:rsidR="00BF773C" w:rsidRPr="004643C4" w:rsidRDefault="00BF773C" w:rsidP="006F553F">
      <w:pPr>
        <w:pStyle w:val="ListParagraph"/>
        <w:autoSpaceDE w:val="0"/>
        <w:autoSpaceDN w:val="0"/>
        <w:adjustRightInd w:val="0"/>
        <w:spacing w:before="0" w:after="0" w:line="240" w:lineRule="auto"/>
        <w:rPr>
          <w:rFonts w:eastAsiaTheme="minorHAnsi" w:cs="Calibri"/>
          <w:sz w:val="22"/>
          <w:szCs w:val="22"/>
          <w:highlight w:val="yellow"/>
          <w:lang w:val="en-US" w:bidi="ar-SA"/>
        </w:rPr>
      </w:pPr>
    </w:p>
    <w:p w:rsidR="00705177" w:rsidRDefault="00705177" w:rsidP="00705177">
      <w:pPr>
        <w:pStyle w:val="Heading2"/>
        <w:rPr>
          <w:lang w:val="en-US"/>
        </w:rPr>
      </w:pPr>
      <w:bookmarkStart w:id="11" w:name="_Toc487724423"/>
      <w:r>
        <w:rPr>
          <w:lang w:val="en-US"/>
        </w:rPr>
        <w:t>History</w:t>
      </w:r>
      <w:bookmarkEnd w:id="11"/>
    </w:p>
    <w:p w:rsidR="00BF773C" w:rsidRDefault="00BF773C" w:rsidP="00705177">
      <w:pPr>
        <w:autoSpaceDE w:val="0"/>
        <w:autoSpaceDN w:val="0"/>
        <w:adjustRightInd w:val="0"/>
        <w:spacing w:before="0" w:after="0" w:line="240" w:lineRule="auto"/>
        <w:jc w:val="both"/>
        <w:rPr>
          <w:highlight w:val="yellow"/>
          <w:lang w:val="en-US"/>
        </w:rPr>
      </w:pPr>
    </w:p>
    <w:p w:rsidR="00705177" w:rsidRPr="004D3DCE" w:rsidRDefault="00705177" w:rsidP="00705177">
      <w:pPr>
        <w:autoSpaceDE w:val="0"/>
        <w:autoSpaceDN w:val="0"/>
        <w:adjustRightInd w:val="0"/>
        <w:spacing w:before="0" w:after="0" w:line="240" w:lineRule="auto"/>
        <w:jc w:val="both"/>
        <w:rPr>
          <w:rFonts w:cs="Calibri"/>
          <w:color w:val="000000"/>
          <w:lang w:val="en-US" w:bidi="ar-SA"/>
        </w:rPr>
      </w:pPr>
      <w:r w:rsidRPr="00BF773C">
        <w:rPr>
          <w:highlight w:val="yellow"/>
          <w:lang w:val="en-US"/>
        </w:rPr>
        <w:t xml:space="preserve">The History tab, Figure </w:t>
      </w:r>
      <w:r w:rsidR="00576442" w:rsidRPr="00BF773C">
        <w:rPr>
          <w:highlight w:val="yellow"/>
          <w:lang w:val="en-US"/>
        </w:rPr>
        <w:t>17</w:t>
      </w:r>
      <w:r w:rsidRPr="00BF773C">
        <w:rPr>
          <w:highlight w:val="yellow"/>
          <w:lang w:val="en-US"/>
        </w:rPr>
        <w:t xml:space="preserve"> below, will display to the logged in student their assessment results till date</w:t>
      </w:r>
      <w:r w:rsidR="00576442" w:rsidRPr="00BF773C">
        <w:rPr>
          <w:highlight w:val="yellow"/>
          <w:lang w:val="en-US"/>
        </w:rPr>
        <w:t xml:space="preserve">. </w:t>
      </w:r>
      <w:r w:rsidRPr="00BF773C">
        <w:rPr>
          <w:highlight w:val="yellow"/>
          <w:lang w:val="en-US"/>
        </w:rPr>
        <w:t>All data in this screen wi</w:t>
      </w:r>
      <w:r w:rsidR="00576442" w:rsidRPr="00BF773C">
        <w:rPr>
          <w:highlight w:val="yellow"/>
          <w:lang w:val="en-US"/>
        </w:rPr>
        <w:t>ll be read only. There will a single</w:t>
      </w:r>
      <w:r w:rsidRPr="00BF773C">
        <w:rPr>
          <w:highlight w:val="yellow"/>
          <w:lang w:val="en-US"/>
        </w:rPr>
        <w:t xml:space="preserve"> filter</w:t>
      </w:r>
      <w:r w:rsidR="00576442" w:rsidRPr="00BF773C">
        <w:rPr>
          <w:highlight w:val="yellow"/>
          <w:lang w:val="en-US"/>
        </w:rPr>
        <w:t xml:space="preserve"> ‘Class’</w:t>
      </w:r>
      <w:r w:rsidRPr="00BF773C">
        <w:rPr>
          <w:highlight w:val="yellow"/>
          <w:lang w:val="en-US"/>
        </w:rPr>
        <w:t xml:space="preserve"> to display</w:t>
      </w:r>
      <w:r w:rsidR="00576442" w:rsidRPr="00BF773C">
        <w:rPr>
          <w:highlight w:val="yellow"/>
          <w:lang w:val="en-US"/>
        </w:rPr>
        <w:t xml:space="preserve">, but </w:t>
      </w:r>
      <w:r w:rsidRPr="00BF773C">
        <w:rPr>
          <w:highlight w:val="yellow"/>
          <w:lang w:val="en-US"/>
        </w:rPr>
        <w:t>no further drill downs</w:t>
      </w:r>
      <w:r w:rsidR="00576442" w:rsidRPr="00BF773C">
        <w:rPr>
          <w:highlight w:val="yellow"/>
          <w:lang w:val="en-US"/>
        </w:rPr>
        <w:t xml:space="preserve"> for the chart</w:t>
      </w:r>
      <w:r w:rsidRPr="00BF773C">
        <w:rPr>
          <w:highlight w:val="yellow"/>
          <w:lang w:val="en-US"/>
        </w:rPr>
        <w:t xml:space="preserve">. </w:t>
      </w:r>
      <w:r w:rsidR="00576442" w:rsidRPr="00BF773C">
        <w:rPr>
          <w:highlight w:val="yellow"/>
          <w:lang w:val="en-US"/>
        </w:rPr>
        <w:t xml:space="preserve">The ‘Class’ dropdown will display all the classes the logged in student in currently enrolled in. </w:t>
      </w:r>
      <w:r w:rsidR="00935F18">
        <w:rPr>
          <w:highlight w:val="yellow"/>
          <w:lang w:val="en-US"/>
        </w:rPr>
        <w:t xml:space="preserve"> By default the first class on the list should be selected and the corresponding result chart to be displayed below. </w:t>
      </w:r>
      <w:r w:rsidR="00576442" w:rsidRPr="00BF773C">
        <w:rPr>
          <w:highlight w:val="yellow"/>
          <w:lang w:val="en-US"/>
        </w:rPr>
        <w:t xml:space="preserve">The chart below should be displayed depending on the class selected by the user. </w:t>
      </w:r>
      <w:r w:rsidR="00935F18" w:rsidRPr="00935F18">
        <w:rPr>
          <w:highlight w:val="yellow"/>
        </w:rPr>
        <w:t xml:space="preserve">The displayed assessments should be a date sensitive list. </w:t>
      </w:r>
      <w:r w:rsidRPr="00935F18">
        <w:rPr>
          <w:rFonts w:cs="Calibri"/>
          <w:color w:val="000000"/>
          <w:highlight w:val="yellow"/>
          <w:lang w:val="en-US" w:bidi="ar-SA"/>
        </w:rPr>
        <w:t>T</w:t>
      </w:r>
      <w:r w:rsidRPr="00BF773C">
        <w:rPr>
          <w:rFonts w:cs="Calibri"/>
          <w:color w:val="000000"/>
          <w:highlight w:val="yellow"/>
          <w:lang w:val="en-US" w:bidi="ar-SA"/>
        </w:rPr>
        <w:t xml:space="preserve">he valid dates for this list of assessments should be </w:t>
      </w:r>
      <w:r w:rsidR="00576442" w:rsidRPr="00BF773C">
        <w:rPr>
          <w:rFonts w:cs="Calibri"/>
          <w:color w:val="000000"/>
          <w:highlight w:val="yellow"/>
          <w:lang w:val="en-US" w:bidi="ar-SA"/>
        </w:rPr>
        <w:t xml:space="preserve">between the </w:t>
      </w:r>
      <w:r w:rsidRPr="00BF773C">
        <w:rPr>
          <w:rFonts w:cs="Calibri"/>
          <w:color w:val="000000"/>
          <w:highlight w:val="yellow"/>
          <w:lang w:val="en-US" w:bidi="ar-SA"/>
        </w:rPr>
        <w:t xml:space="preserve">Start Date </w:t>
      </w:r>
      <w:r w:rsidR="00576442" w:rsidRPr="00BF773C">
        <w:rPr>
          <w:rFonts w:cs="Calibri"/>
          <w:color w:val="000000"/>
          <w:highlight w:val="yellow"/>
          <w:lang w:val="en-US" w:bidi="ar-SA"/>
        </w:rPr>
        <w:t>and</w:t>
      </w:r>
      <w:r w:rsidRPr="00BF773C">
        <w:rPr>
          <w:rFonts w:cs="Calibri"/>
          <w:color w:val="000000"/>
          <w:highlight w:val="yellow"/>
          <w:lang w:val="en-US" w:bidi="ar-SA"/>
        </w:rPr>
        <w:t xml:space="preserve"> End Date of the logged in students class; this data can be found in the database Class collection. </w:t>
      </w:r>
      <w:r w:rsidRPr="00BF773C">
        <w:rPr>
          <w:rFonts w:cs="Calibri"/>
          <w:highlight w:val="yellow"/>
          <w:lang w:val="en-US" w:bidi="ar-SA"/>
        </w:rPr>
        <w:t xml:space="preserve">The individual </w:t>
      </w:r>
      <w:r w:rsidR="00576442" w:rsidRPr="00BF773C">
        <w:rPr>
          <w:rFonts w:cs="Calibri"/>
          <w:highlight w:val="yellow"/>
          <w:lang w:val="en-US" w:bidi="ar-SA"/>
        </w:rPr>
        <w:t xml:space="preserve">score </w:t>
      </w:r>
      <w:r w:rsidRPr="00BF773C">
        <w:rPr>
          <w:rFonts w:cs="Calibri"/>
          <w:highlight w:val="yellow"/>
          <w:lang w:val="en-US" w:bidi="ar-SA"/>
        </w:rPr>
        <w:t>bars should be color coded by test type (Formal, Practice, Out</w:t>
      </w:r>
      <w:r w:rsidR="004643C4" w:rsidRPr="00BF773C">
        <w:rPr>
          <w:rFonts w:cs="Calibri"/>
          <w:highlight w:val="yellow"/>
          <w:lang w:val="en-US" w:bidi="ar-SA"/>
        </w:rPr>
        <w:t xml:space="preserve"> of </w:t>
      </w:r>
      <w:r w:rsidRPr="00BF773C">
        <w:rPr>
          <w:rFonts w:cs="Calibri"/>
          <w:highlight w:val="yellow"/>
          <w:lang w:val="en-US" w:bidi="ar-SA"/>
        </w:rPr>
        <w:t>grade)</w:t>
      </w:r>
      <w:r w:rsidR="00C75027" w:rsidRPr="00BF773C">
        <w:rPr>
          <w:rFonts w:cs="Calibri"/>
          <w:highlight w:val="yellow"/>
          <w:lang w:val="en-US" w:bidi="ar-SA"/>
        </w:rPr>
        <w:t xml:space="preserve"> as per table</w:t>
      </w:r>
      <w:r w:rsidRPr="00BF773C">
        <w:rPr>
          <w:rFonts w:cs="Calibri"/>
          <w:highlight w:val="yellow"/>
          <w:lang w:val="en-US" w:bidi="ar-SA"/>
        </w:rPr>
        <w:t>.</w:t>
      </w:r>
    </w:p>
    <w:p w:rsidR="00705177" w:rsidRDefault="00935F18" w:rsidP="00705177">
      <w:pPr>
        <w:rPr>
          <w:sz w:val="22"/>
          <w:szCs w:val="22"/>
          <w:lang w:val="en-US"/>
        </w:rPr>
      </w:pPr>
      <w:r>
        <w:rPr>
          <w:noProof/>
          <w:sz w:val="22"/>
          <w:szCs w:val="22"/>
          <w:lang w:val="en-US" w:bidi="ar-SA"/>
        </w:rPr>
        <w:lastRenderedPageBreak/>
        <w:drawing>
          <wp:inline distT="0" distB="0" distL="0" distR="0">
            <wp:extent cx="5941695" cy="2279650"/>
            <wp:effectExtent l="0" t="0" r="190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1695" cy="2279650"/>
                    </a:xfrm>
                    <a:prstGeom prst="rect">
                      <a:avLst/>
                    </a:prstGeom>
                    <a:noFill/>
                    <a:ln>
                      <a:noFill/>
                    </a:ln>
                  </pic:spPr>
                </pic:pic>
              </a:graphicData>
            </a:graphic>
          </wp:inline>
        </w:drawing>
      </w:r>
    </w:p>
    <w:p w:rsidR="00705177" w:rsidRPr="006F553F" w:rsidRDefault="00705177" w:rsidP="006F553F">
      <w:pPr>
        <w:pStyle w:val="Caption"/>
        <w:jc w:val="center"/>
      </w:pPr>
      <w:r>
        <w:t xml:space="preserve">Figure </w:t>
      </w:r>
      <w:r w:rsidR="00394D8D">
        <w:t>1</w:t>
      </w:r>
      <w:r w:rsidR="00576442">
        <w:t>7</w:t>
      </w:r>
      <w:r>
        <w:t xml:space="preserve">: History </w:t>
      </w:r>
    </w:p>
    <w:p w:rsidR="006F553F" w:rsidRDefault="00705177" w:rsidP="006F553F">
      <w:pPr>
        <w:jc w:val="both"/>
        <w:rPr>
          <w:lang w:val="en-US"/>
        </w:rPr>
      </w:pPr>
      <w:r w:rsidRPr="00CB773A">
        <w:rPr>
          <w:lang w:val="en-US"/>
        </w:rPr>
        <w:t xml:space="preserve">The </w:t>
      </w:r>
      <w:r>
        <w:rPr>
          <w:lang w:val="en-US"/>
        </w:rPr>
        <w:t xml:space="preserve">graph title should read ‘Assessment Scores:’ followed by the first and last </w:t>
      </w:r>
      <w:r w:rsidR="00BF773C">
        <w:rPr>
          <w:lang w:val="en-US"/>
        </w:rPr>
        <w:t>month</w:t>
      </w:r>
      <w:r>
        <w:rPr>
          <w:lang w:val="en-US"/>
        </w:rPr>
        <w:t xml:space="preserve"> of the student’s assessments. The y-axis should read Assessment Score (%) and display data from 0 to 100 with intervals of 20.  </w:t>
      </w:r>
      <w:r w:rsidR="004643C4" w:rsidRPr="006F553F">
        <w:rPr>
          <w:highlight w:val="yellow"/>
          <w:lang w:val="en-US"/>
        </w:rPr>
        <w:t>The x-axis should read the assessment’s</w:t>
      </w:r>
      <w:r w:rsidR="00BF773C">
        <w:rPr>
          <w:highlight w:val="yellow"/>
          <w:lang w:val="en-US"/>
        </w:rPr>
        <w:t xml:space="preserve"> start</w:t>
      </w:r>
      <w:r w:rsidR="004643C4" w:rsidRPr="006F553F">
        <w:rPr>
          <w:highlight w:val="yellow"/>
          <w:lang w:val="en-US"/>
        </w:rPr>
        <w:t xml:space="preserve"> date </w:t>
      </w:r>
      <w:r w:rsidR="00BF773C">
        <w:rPr>
          <w:highlight w:val="yellow"/>
          <w:lang w:val="en-US"/>
        </w:rPr>
        <w:t xml:space="preserve">of </w:t>
      </w:r>
      <w:r w:rsidR="004643C4" w:rsidRPr="006F553F">
        <w:rPr>
          <w:highlight w:val="yellow"/>
          <w:lang w:val="en-US"/>
        </w:rPr>
        <w:t>the assessment.</w:t>
      </w:r>
    </w:p>
    <w:p w:rsidR="0028015E" w:rsidRDefault="00705177" w:rsidP="006F553F">
      <w:pPr>
        <w:jc w:val="both"/>
        <w:rPr>
          <w:rFonts w:cs="Calibri"/>
          <w:lang w:val="en-US" w:bidi="ar-SA"/>
        </w:rPr>
      </w:pPr>
      <w:r w:rsidRPr="002578AF">
        <w:rPr>
          <w:rFonts w:cs="Calibri"/>
          <w:lang w:val="en-US" w:bidi="ar-SA"/>
        </w:rPr>
        <w:t xml:space="preserve">Rolling the mouse pointer over a specific bar should reveal a tooltip with specific information about thatdata point (see Figure </w:t>
      </w:r>
      <w:r w:rsidR="00BF773C">
        <w:rPr>
          <w:rFonts w:cs="Calibri"/>
          <w:lang w:val="en-US" w:bidi="ar-SA"/>
        </w:rPr>
        <w:t>18</w:t>
      </w:r>
      <w:r w:rsidRPr="002578AF">
        <w:rPr>
          <w:rFonts w:cs="Calibri"/>
          <w:lang w:val="en-US" w:bidi="ar-SA"/>
        </w:rPr>
        <w:t>below). The tooltip should have a title (</w:t>
      </w:r>
      <w:r w:rsidRPr="004643C4">
        <w:rPr>
          <w:rFonts w:cs="Calibri"/>
          <w:highlight w:val="yellow"/>
          <w:lang w:val="en-US" w:bidi="ar-SA"/>
        </w:rPr>
        <w:t>Assessment Score</w:t>
      </w:r>
      <w:r w:rsidRPr="002578AF">
        <w:rPr>
          <w:rFonts w:cs="Calibri"/>
          <w:lang w:val="en-US" w:bidi="ar-SA"/>
        </w:rPr>
        <w:t xml:space="preserve">), the specific test date, </w:t>
      </w:r>
      <w:r w:rsidRPr="00BF773C">
        <w:rPr>
          <w:rFonts w:cs="Calibri"/>
          <w:highlight w:val="yellow"/>
          <w:lang w:val="en-US" w:bidi="ar-SA"/>
        </w:rPr>
        <w:t xml:space="preserve">and the percent for the </w:t>
      </w:r>
      <w:r w:rsidR="00BF773C" w:rsidRPr="00BF773C">
        <w:rPr>
          <w:rFonts w:cs="Calibri"/>
          <w:highlight w:val="yellow"/>
          <w:lang w:val="en-US" w:bidi="ar-SA"/>
        </w:rPr>
        <w:t>student</w:t>
      </w:r>
      <w:r w:rsidRPr="00BF773C">
        <w:rPr>
          <w:rFonts w:cs="Calibri"/>
          <w:highlight w:val="yellow"/>
          <w:lang w:val="en-US" w:bidi="ar-SA"/>
        </w:rPr>
        <w:t xml:space="preserve"> on that test.</w:t>
      </w:r>
    </w:p>
    <w:p w:rsidR="006F553F" w:rsidRPr="006F553F" w:rsidRDefault="0028015E" w:rsidP="006F553F">
      <w:pPr>
        <w:jc w:val="both"/>
        <w:rPr>
          <w:rFonts w:cs="Calibri"/>
          <w:lang w:val="en-US" w:bidi="ar-SA"/>
        </w:rPr>
      </w:pPr>
      <w:r>
        <w:rPr>
          <w:rFonts w:cs="Calibri"/>
          <w:noProof/>
          <w:lang w:val="en-US" w:bidi="ar-SA"/>
        </w:rPr>
        <w:drawing>
          <wp:inline distT="0" distB="0" distL="0" distR="0">
            <wp:extent cx="5889924" cy="3383280"/>
            <wp:effectExtent l="19050" t="0" r="0" b="0"/>
            <wp:docPr id="6" name="Picture 5" descr="tootl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tltip.png"/>
                    <pic:cNvPicPr/>
                  </pic:nvPicPr>
                  <pic:blipFill>
                    <a:blip r:embed="rId28"/>
                    <a:srcRect r="8748"/>
                    <a:stretch>
                      <a:fillRect/>
                    </a:stretch>
                  </pic:blipFill>
                  <pic:spPr>
                    <a:xfrm>
                      <a:off x="0" y="0"/>
                      <a:ext cx="5889924" cy="3383280"/>
                    </a:xfrm>
                    <a:prstGeom prst="rect">
                      <a:avLst/>
                    </a:prstGeom>
                  </pic:spPr>
                </pic:pic>
              </a:graphicData>
            </a:graphic>
          </wp:inline>
        </w:drawing>
      </w:r>
    </w:p>
    <w:p w:rsidR="006F553F" w:rsidRDefault="007A3D2C" w:rsidP="006F553F">
      <w:pPr>
        <w:pStyle w:val="Caption"/>
        <w:jc w:val="center"/>
      </w:pPr>
      <w:r>
        <w:t xml:space="preserve">Figure </w:t>
      </w:r>
      <w:r w:rsidR="00BF773C">
        <w:t>18</w:t>
      </w:r>
      <w:r w:rsidR="006F553F">
        <w:t>: Tool Tip for Assessment Score</w:t>
      </w:r>
    </w:p>
    <w:p w:rsidR="004704EE" w:rsidRPr="004704EE" w:rsidRDefault="004704EE" w:rsidP="004704EE"/>
    <w:p w:rsidR="006F553F" w:rsidRDefault="006F553F" w:rsidP="006F553F">
      <w:pPr>
        <w:autoSpaceDE w:val="0"/>
        <w:autoSpaceDN w:val="0"/>
        <w:adjustRightInd w:val="0"/>
        <w:spacing w:before="0" w:after="0" w:line="240" w:lineRule="auto"/>
        <w:jc w:val="both"/>
        <w:rPr>
          <w:rFonts w:cs="Calibri"/>
          <w:color w:val="000000"/>
          <w:lang w:val="en-US" w:bidi="ar-SA"/>
        </w:rPr>
      </w:pPr>
      <w:r w:rsidRPr="006F553F">
        <w:rPr>
          <w:rFonts w:cs="Calibri"/>
          <w:highlight w:val="yellow"/>
          <w:lang w:val="en-US" w:bidi="ar-SA"/>
        </w:rPr>
        <w:lastRenderedPageBreak/>
        <w:t>The color chart in the following section shows the details on color codes for the test types.</w:t>
      </w:r>
    </w:p>
    <w:p w:rsidR="006F553F" w:rsidRPr="006F553F" w:rsidRDefault="006F553F" w:rsidP="006F553F">
      <w:pPr>
        <w:autoSpaceDE w:val="0"/>
        <w:autoSpaceDN w:val="0"/>
        <w:adjustRightInd w:val="0"/>
        <w:spacing w:before="0" w:after="0" w:line="240" w:lineRule="auto"/>
        <w:jc w:val="both"/>
        <w:rPr>
          <w:rFonts w:cs="Calibri"/>
          <w:color w:val="000000"/>
          <w:lang w:val="en-US" w:bidi="ar-SA"/>
        </w:rPr>
      </w:pP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92"/>
        <w:gridCol w:w="3192"/>
        <w:gridCol w:w="3192"/>
      </w:tblGrid>
      <w:tr w:rsidR="006F553F" w:rsidRPr="00BF5F3A" w:rsidTr="00394D8D">
        <w:trPr>
          <w:trHeight w:val="503"/>
        </w:trPr>
        <w:tc>
          <w:tcPr>
            <w:tcW w:w="3192" w:type="dxa"/>
            <w:shd w:val="clear" w:color="auto" w:fill="auto"/>
          </w:tcPr>
          <w:p w:rsidR="006F553F" w:rsidRPr="00056FBD" w:rsidRDefault="006F553F" w:rsidP="0038429C">
            <w:pPr>
              <w:rPr>
                <w:lang w:val="en-US"/>
              </w:rPr>
            </w:pPr>
            <w:r w:rsidRPr="00056FBD">
              <w:rPr>
                <w:lang w:val="en-US"/>
              </w:rPr>
              <w:t>Practice Assessment</w:t>
            </w:r>
          </w:p>
        </w:tc>
        <w:tc>
          <w:tcPr>
            <w:tcW w:w="3192" w:type="dxa"/>
            <w:shd w:val="clear" w:color="auto" w:fill="auto"/>
          </w:tcPr>
          <w:p w:rsidR="006F553F" w:rsidRPr="00056FBD" w:rsidRDefault="006F553F" w:rsidP="0038429C">
            <w:pPr>
              <w:jc w:val="center"/>
              <w:rPr>
                <w:lang w:val="en-US"/>
              </w:rPr>
            </w:pPr>
            <w:r>
              <w:t>#</w:t>
            </w:r>
            <w:r w:rsidRPr="00056FBD">
              <w:t>80AAFF</w:t>
            </w:r>
          </w:p>
        </w:tc>
        <w:tc>
          <w:tcPr>
            <w:tcW w:w="3192" w:type="dxa"/>
            <w:shd w:val="clear" w:color="auto" w:fill="80AAFF"/>
          </w:tcPr>
          <w:p w:rsidR="006F553F" w:rsidRPr="00056FBD" w:rsidRDefault="006F553F" w:rsidP="0038429C">
            <w:pPr>
              <w:rPr>
                <w:lang w:val="en-US"/>
              </w:rPr>
            </w:pPr>
          </w:p>
        </w:tc>
      </w:tr>
      <w:tr w:rsidR="006F553F" w:rsidRPr="00BF5F3A" w:rsidTr="00394D8D">
        <w:tc>
          <w:tcPr>
            <w:tcW w:w="3192" w:type="dxa"/>
            <w:shd w:val="clear" w:color="auto" w:fill="auto"/>
          </w:tcPr>
          <w:p w:rsidR="006F553F" w:rsidRPr="00056FBD" w:rsidRDefault="006F553F" w:rsidP="0038429C">
            <w:pPr>
              <w:rPr>
                <w:lang w:val="en-US"/>
              </w:rPr>
            </w:pPr>
            <w:r w:rsidRPr="00056FBD">
              <w:rPr>
                <w:lang w:val="en-US"/>
              </w:rPr>
              <w:t>Practice Assessment Rollover</w:t>
            </w:r>
          </w:p>
        </w:tc>
        <w:tc>
          <w:tcPr>
            <w:tcW w:w="3192" w:type="dxa"/>
            <w:shd w:val="clear" w:color="auto" w:fill="auto"/>
          </w:tcPr>
          <w:p w:rsidR="006F553F" w:rsidRPr="00056FBD" w:rsidRDefault="006F553F" w:rsidP="0038429C">
            <w:pPr>
              <w:jc w:val="center"/>
              <w:rPr>
                <w:lang w:val="en-US"/>
              </w:rPr>
            </w:pPr>
            <w:r>
              <w:rPr>
                <w:lang w:val="en-US"/>
              </w:rPr>
              <w:t>#</w:t>
            </w:r>
            <w:r w:rsidRPr="00056FBD">
              <w:rPr>
                <w:lang w:val="en-US"/>
              </w:rPr>
              <w:t>B3DBFF</w:t>
            </w:r>
          </w:p>
        </w:tc>
        <w:tc>
          <w:tcPr>
            <w:tcW w:w="3192" w:type="dxa"/>
            <w:shd w:val="clear" w:color="auto" w:fill="B3DBFF"/>
          </w:tcPr>
          <w:p w:rsidR="006F553F" w:rsidRPr="00056FBD" w:rsidRDefault="006F553F" w:rsidP="0038429C">
            <w:pPr>
              <w:rPr>
                <w:lang w:val="en-US"/>
              </w:rPr>
            </w:pPr>
          </w:p>
        </w:tc>
      </w:tr>
      <w:tr w:rsidR="006F553F" w:rsidRPr="00BF5F3A" w:rsidTr="00394D8D">
        <w:tc>
          <w:tcPr>
            <w:tcW w:w="3192" w:type="dxa"/>
            <w:shd w:val="clear" w:color="auto" w:fill="auto"/>
          </w:tcPr>
          <w:p w:rsidR="006F553F" w:rsidRPr="00056FBD" w:rsidRDefault="006F553F" w:rsidP="0038429C">
            <w:pPr>
              <w:rPr>
                <w:lang w:val="en-US"/>
              </w:rPr>
            </w:pPr>
            <w:r w:rsidRPr="00056FBD">
              <w:rPr>
                <w:lang w:val="en-US"/>
              </w:rPr>
              <w:t>Formal Assessment</w:t>
            </w:r>
          </w:p>
        </w:tc>
        <w:tc>
          <w:tcPr>
            <w:tcW w:w="3192" w:type="dxa"/>
            <w:shd w:val="clear" w:color="auto" w:fill="auto"/>
          </w:tcPr>
          <w:p w:rsidR="006F553F" w:rsidRPr="00056FBD" w:rsidRDefault="006F553F" w:rsidP="0038429C">
            <w:pPr>
              <w:jc w:val="center"/>
              <w:rPr>
                <w:lang w:val="en-US"/>
              </w:rPr>
            </w:pPr>
            <w:r>
              <w:rPr>
                <w:lang w:val="en-US"/>
              </w:rPr>
              <w:t>#</w:t>
            </w:r>
            <w:r w:rsidRPr="00056FBD">
              <w:rPr>
                <w:lang w:val="en-US"/>
              </w:rPr>
              <w:t>0055FF</w:t>
            </w:r>
          </w:p>
        </w:tc>
        <w:tc>
          <w:tcPr>
            <w:tcW w:w="3192" w:type="dxa"/>
            <w:shd w:val="clear" w:color="auto" w:fill="0055FF"/>
          </w:tcPr>
          <w:p w:rsidR="006F553F" w:rsidRPr="00056FBD" w:rsidRDefault="006F553F" w:rsidP="0038429C">
            <w:pPr>
              <w:rPr>
                <w:lang w:val="en-US"/>
              </w:rPr>
            </w:pPr>
          </w:p>
        </w:tc>
      </w:tr>
      <w:tr w:rsidR="006F553F" w:rsidRPr="00BF5F3A" w:rsidTr="00394D8D">
        <w:tc>
          <w:tcPr>
            <w:tcW w:w="3192" w:type="dxa"/>
            <w:shd w:val="clear" w:color="auto" w:fill="auto"/>
          </w:tcPr>
          <w:p w:rsidR="006F553F" w:rsidRPr="00056FBD" w:rsidRDefault="006F553F" w:rsidP="0038429C">
            <w:pPr>
              <w:rPr>
                <w:lang w:val="en-US"/>
              </w:rPr>
            </w:pPr>
            <w:r w:rsidRPr="00056FBD">
              <w:rPr>
                <w:lang w:val="en-US"/>
              </w:rPr>
              <w:t>Formal Assessment Rollover</w:t>
            </w:r>
          </w:p>
        </w:tc>
        <w:tc>
          <w:tcPr>
            <w:tcW w:w="3192" w:type="dxa"/>
            <w:shd w:val="clear" w:color="auto" w:fill="auto"/>
          </w:tcPr>
          <w:p w:rsidR="006F553F" w:rsidRPr="00056FBD" w:rsidRDefault="006F553F" w:rsidP="0038429C">
            <w:pPr>
              <w:jc w:val="center"/>
              <w:rPr>
                <w:lang w:val="en-US"/>
              </w:rPr>
            </w:pPr>
            <w:r>
              <w:rPr>
                <w:lang w:val="en-US"/>
              </w:rPr>
              <w:t>#</w:t>
            </w:r>
            <w:r w:rsidRPr="00056FBD">
              <w:rPr>
                <w:lang w:val="en-US"/>
              </w:rPr>
              <w:t>B3DBFF</w:t>
            </w:r>
          </w:p>
        </w:tc>
        <w:tc>
          <w:tcPr>
            <w:tcW w:w="3192" w:type="dxa"/>
            <w:shd w:val="clear" w:color="auto" w:fill="B3DBFF"/>
          </w:tcPr>
          <w:p w:rsidR="006F553F" w:rsidRPr="00056FBD" w:rsidRDefault="006F553F" w:rsidP="0038429C">
            <w:pPr>
              <w:keepNext/>
              <w:rPr>
                <w:lang w:val="en-US"/>
              </w:rPr>
            </w:pPr>
          </w:p>
        </w:tc>
      </w:tr>
      <w:tr w:rsidR="006F553F" w:rsidRPr="00BF5F3A" w:rsidTr="00394D8D">
        <w:tc>
          <w:tcPr>
            <w:tcW w:w="3192" w:type="dxa"/>
            <w:shd w:val="clear" w:color="auto" w:fill="auto"/>
          </w:tcPr>
          <w:p w:rsidR="006F553F" w:rsidRPr="00056FBD" w:rsidRDefault="006F553F" w:rsidP="0038429C">
            <w:pPr>
              <w:rPr>
                <w:lang w:val="en-US"/>
              </w:rPr>
            </w:pPr>
            <w:r>
              <w:rPr>
                <w:lang w:val="en-US"/>
              </w:rPr>
              <w:t>Outgrade Assessment</w:t>
            </w:r>
          </w:p>
        </w:tc>
        <w:tc>
          <w:tcPr>
            <w:tcW w:w="3192" w:type="dxa"/>
            <w:shd w:val="clear" w:color="auto" w:fill="auto"/>
          </w:tcPr>
          <w:p w:rsidR="006F553F" w:rsidRPr="00056FBD" w:rsidRDefault="006F553F" w:rsidP="0038429C">
            <w:pPr>
              <w:jc w:val="center"/>
              <w:rPr>
                <w:lang w:val="en-US"/>
              </w:rPr>
            </w:pPr>
            <w:r>
              <w:rPr>
                <w:lang w:val="en-US"/>
              </w:rPr>
              <w:t>#D6D6D6</w:t>
            </w:r>
          </w:p>
        </w:tc>
        <w:tc>
          <w:tcPr>
            <w:tcW w:w="3192" w:type="dxa"/>
            <w:shd w:val="clear" w:color="auto" w:fill="D6D6D6"/>
          </w:tcPr>
          <w:p w:rsidR="006F553F" w:rsidRPr="00056FBD" w:rsidRDefault="006F553F" w:rsidP="0038429C">
            <w:pPr>
              <w:keepNext/>
              <w:rPr>
                <w:lang w:val="en-US"/>
              </w:rPr>
            </w:pPr>
          </w:p>
        </w:tc>
      </w:tr>
      <w:tr w:rsidR="006F553F" w:rsidRPr="00BF5F3A" w:rsidTr="00394D8D">
        <w:tc>
          <w:tcPr>
            <w:tcW w:w="3192" w:type="dxa"/>
            <w:shd w:val="clear" w:color="auto" w:fill="auto"/>
          </w:tcPr>
          <w:p w:rsidR="006F553F" w:rsidRDefault="006F553F" w:rsidP="0038429C">
            <w:pPr>
              <w:rPr>
                <w:lang w:val="en-US"/>
              </w:rPr>
            </w:pPr>
            <w:r>
              <w:rPr>
                <w:lang w:val="en-US"/>
              </w:rPr>
              <w:t>Outgrade Assessment Rollover</w:t>
            </w:r>
          </w:p>
        </w:tc>
        <w:tc>
          <w:tcPr>
            <w:tcW w:w="3192" w:type="dxa"/>
            <w:shd w:val="clear" w:color="auto" w:fill="auto"/>
          </w:tcPr>
          <w:p w:rsidR="006F553F" w:rsidRPr="00056FBD" w:rsidRDefault="006F553F" w:rsidP="0038429C">
            <w:pPr>
              <w:jc w:val="center"/>
              <w:rPr>
                <w:lang w:val="en-US"/>
              </w:rPr>
            </w:pPr>
            <w:r>
              <w:rPr>
                <w:lang w:val="en-US"/>
              </w:rPr>
              <w:t>#EFEFEF</w:t>
            </w:r>
          </w:p>
        </w:tc>
        <w:tc>
          <w:tcPr>
            <w:tcW w:w="3192" w:type="dxa"/>
            <w:shd w:val="clear" w:color="auto" w:fill="EFEFEF"/>
          </w:tcPr>
          <w:p w:rsidR="006F553F" w:rsidRPr="00056FBD" w:rsidRDefault="006F553F" w:rsidP="0038429C">
            <w:pPr>
              <w:keepNext/>
              <w:rPr>
                <w:lang w:val="en-US"/>
              </w:rPr>
            </w:pPr>
          </w:p>
        </w:tc>
      </w:tr>
    </w:tbl>
    <w:p w:rsidR="006F553F" w:rsidRDefault="006F553F" w:rsidP="006F553F">
      <w:pPr>
        <w:pStyle w:val="Caption"/>
        <w:jc w:val="center"/>
      </w:pPr>
      <w:r>
        <w:t xml:space="preserve">Table </w:t>
      </w:r>
      <w:r w:rsidR="00E01C52">
        <w:fldChar w:fldCharType="begin"/>
      </w:r>
      <w:r w:rsidR="00FB4EB4">
        <w:instrText xml:space="preserve"> SEQ Table \* ARABIC </w:instrText>
      </w:r>
      <w:r w:rsidR="00E01C52">
        <w:fldChar w:fldCharType="separate"/>
      </w:r>
      <w:r>
        <w:rPr>
          <w:noProof/>
        </w:rPr>
        <w:t>1</w:t>
      </w:r>
      <w:r w:rsidR="00E01C52">
        <w:rPr>
          <w:noProof/>
        </w:rPr>
        <w:fldChar w:fldCharType="end"/>
      </w:r>
      <w:r>
        <w:t>: Assessment Graph Colour Palette</w:t>
      </w:r>
    </w:p>
    <w:p w:rsidR="00705177" w:rsidRDefault="00705177" w:rsidP="00705177">
      <w:pPr>
        <w:pStyle w:val="Heading1"/>
        <w:rPr>
          <w:lang w:val="en-US"/>
        </w:rPr>
      </w:pPr>
      <w:bookmarkStart w:id="12" w:name="_Toc487724424"/>
      <w:r>
        <w:rPr>
          <w:lang w:val="en-US"/>
        </w:rPr>
        <w:t>Non-Disclosure</w:t>
      </w:r>
      <w:bookmarkEnd w:id="12"/>
    </w:p>
    <w:p w:rsidR="00705177" w:rsidRDefault="00705177" w:rsidP="00705177">
      <w:pPr>
        <w:autoSpaceDE w:val="0"/>
        <w:autoSpaceDN w:val="0"/>
        <w:adjustRightInd w:val="0"/>
        <w:spacing w:before="0" w:after="0" w:line="240" w:lineRule="auto"/>
        <w:rPr>
          <w:rFonts w:cs="Calibri"/>
          <w:sz w:val="22"/>
          <w:szCs w:val="22"/>
          <w:lang w:eastAsia="en-CA" w:bidi="ar-SA"/>
        </w:rPr>
      </w:pPr>
    </w:p>
    <w:p w:rsidR="00705177" w:rsidRPr="00091B92" w:rsidRDefault="00705177" w:rsidP="00705177">
      <w:pPr>
        <w:autoSpaceDE w:val="0"/>
        <w:autoSpaceDN w:val="0"/>
        <w:adjustRightInd w:val="0"/>
        <w:spacing w:before="0" w:after="0" w:line="240" w:lineRule="auto"/>
        <w:jc w:val="both"/>
        <w:rPr>
          <w:rFonts w:cs="Calibri"/>
          <w:lang w:eastAsia="en-CA" w:bidi="ar-SA"/>
        </w:rPr>
      </w:pPr>
      <w:r w:rsidRPr="00091B92">
        <w:rPr>
          <w:rFonts w:cs="Calibri"/>
          <w:lang w:eastAsia="en-CA" w:bidi="ar-SA"/>
        </w:rPr>
        <w:t>All of the information within this document is considered to be confidential and the property of NeoLearning Systems.  The software developer will treat this document, and any other information or materials disclosed or provided, as private and confidential and will not disclose, reproduce or transmit said information and materials to any other party without the written consent of Neo Learning Systems.</w:t>
      </w:r>
    </w:p>
    <w:p w:rsidR="00705177" w:rsidRPr="00091B92" w:rsidRDefault="00705177" w:rsidP="00705177">
      <w:pPr>
        <w:autoSpaceDE w:val="0"/>
        <w:autoSpaceDN w:val="0"/>
        <w:adjustRightInd w:val="0"/>
        <w:spacing w:before="0" w:after="0" w:line="240" w:lineRule="auto"/>
        <w:jc w:val="both"/>
      </w:pPr>
      <w:r w:rsidRPr="00091B92">
        <w:rPr>
          <w:rFonts w:cs="Calibri"/>
          <w:lang w:eastAsia="en-CA" w:bidi="ar-SA"/>
        </w:rPr>
        <w:t>It is the responsibility of the software developer to ensure that all materials provided are returned to Neo Learning Systems.</w:t>
      </w:r>
    </w:p>
    <w:p w:rsidR="0038429C" w:rsidRDefault="0038429C"/>
    <w:sectPr w:rsidR="0038429C" w:rsidSect="00F71584">
      <w:footerReference w:type="first" r:id="rId29"/>
      <w:pgSz w:w="12240" w:h="15840"/>
      <w:pgMar w:top="1350" w:right="1440" w:bottom="10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5926" w:rsidRDefault="00D35926" w:rsidP="0051075E">
      <w:pPr>
        <w:spacing w:before="0" w:after="0" w:line="240" w:lineRule="auto"/>
      </w:pPr>
      <w:r>
        <w:separator/>
      </w:r>
    </w:p>
  </w:endnote>
  <w:endnote w:type="continuationSeparator" w:id="1">
    <w:p w:rsidR="00D35926" w:rsidRDefault="00D35926" w:rsidP="0051075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29C" w:rsidRPr="0038244E" w:rsidRDefault="00E01C52" w:rsidP="0038429C">
    <w:pPr>
      <w:pStyle w:val="Footer"/>
      <w:pBdr>
        <w:top w:val="single" w:sz="4" w:space="1" w:color="D9D9D9"/>
      </w:pBdr>
      <w:rPr>
        <w:b/>
        <w:bCs/>
      </w:rPr>
    </w:pPr>
    <w:r w:rsidRPr="00E01C52">
      <w:fldChar w:fldCharType="begin"/>
    </w:r>
    <w:r w:rsidR="0038429C">
      <w:instrText xml:space="preserve"> PAGE   \* MERGEFORMAT </w:instrText>
    </w:r>
    <w:r w:rsidRPr="00E01C52">
      <w:fldChar w:fldCharType="separate"/>
    </w:r>
    <w:r w:rsidR="005008F8" w:rsidRPr="005008F8">
      <w:rPr>
        <w:b/>
        <w:bCs/>
        <w:noProof/>
      </w:rPr>
      <w:t>12</w:t>
    </w:r>
    <w:r>
      <w:rPr>
        <w:b/>
        <w:bCs/>
        <w:noProof/>
      </w:rPr>
      <w:fldChar w:fldCharType="end"/>
    </w:r>
    <w:r w:rsidR="0038429C">
      <w:rPr>
        <w:b/>
        <w:bCs/>
      </w:rPr>
      <w:t xml:space="preserve"> | </w:t>
    </w:r>
    <w:r w:rsidR="0038429C" w:rsidRPr="00F42374">
      <w:rPr>
        <w:color w:val="7F7F7F"/>
        <w:spacing w:val="60"/>
      </w:rPr>
      <w:t>Page</w:t>
    </w:r>
    <w:r w:rsidR="0038429C">
      <w:rPr>
        <w:color w:val="7F7F7F"/>
        <w:spacing w:val="60"/>
      </w:rPr>
      <w:tab/>
    </w:r>
    <w:r w:rsidR="0038429C">
      <w:rPr>
        <w:color w:val="7F7F7F"/>
        <w:spacing w:val="60"/>
      </w:rPr>
      <w:tab/>
      <w:t>Version</w:t>
    </w:r>
    <w:r w:rsidR="0038429C">
      <w:rPr>
        <w:b/>
        <w:bCs/>
      </w:rPr>
      <w:t xml:space="preserve">| </w:t>
    </w:r>
    <w:r w:rsidR="0038429C">
      <w:rPr>
        <w:color w:val="7F7F7F"/>
        <w:spacing w:val="60"/>
      </w:rPr>
      <w:t>1.1</w:t>
    </w:r>
  </w:p>
  <w:p w:rsidR="0038429C" w:rsidRPr="0038244E" w:rsidRDefault="0038429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29C" w:rsidRDefault="00E01C52" w:rsidP="0038429C">
    <w:pPr>
      <w:pStyle w:val="Footer"/>
      <w:pBdr>
        <w:top w:val="single" w:sz="4" w:space="1" w:color="D9D9D9"/>
      </w:pBdr>
      <w:rPr>
        <w:b/>
        <w:bCs/>
      </w:rPr>
    </w:pPr>
    <w:r w:rsidRPr="00E01C52">
      <w:fldChar w:fldCharType="begin"/>
    </w:r>
    <w:r w:rsidR="0038429C">
      <w:instrText xml:space="preserve"> PAGE   \* MERGEFORMAT </w:instrText>
    </w:r>
    <w:r w:rsidRPr="00E01C52">
      <w:fldChar w:fldCharType="separate"/>
    </w:r>
    <w:r w:rsidR="005008F8" w:rsidRPr="005008F8">
      <w:rPr>
        <w:b/>
        <w:bCs/>
        <w:noProof/>
      </w:rPr>
      <w:t>2</w:t>
    </w:r>
    <w:r>
      <w:rPr>
        <w:b/>
        <w:bCs/>
        <w:noProof/>
      </w:rPr>
      <w:fldChar w:fldCharType="end"/>
    </w:r>
    <w:r w:rsidR="0038429C">
      <w:rPr>
        <w:b/>
        <w:bCs/>
      </w:rPr>
      <w:t xml:space="preserve"> | </w:t>
    </w:r>
    <w:r w:rsidR="0038429C" w:rsidRPr="00F42374">
      <w:rPr>
        <w:color w:val="7F7F7F"/>
        <w:spacing w:val="60"/>
      </w:rPr>
      <w:t>Page</w:t>
    </w:r>
    <w:r w:rsidR="0038429C">
      <w:rPr>
        <w:color w:val="7F7F7F"/>
        <w:spacing w:val="60"/>
      </w:rPr>
      <w:tab/>
    </w:r>
    <w:r w:rsidR="0038429C">
      <w:rPr>
        <w:color w:val="7F7F7F"/>
        <w:spacing w:val="60"/>
      </w:rPr>
      <w:tab/>
      <w:t>Version</w:t>
    </w:r>
    <w:r w:rsidR="0038429C">
      <w:rPr>
        <w:b/>
        <w:bCs/>
      </w:rPr>
      <w:t xml:space="preserve">| </w:t>
    </w:r>
    <w:r w:rsidR="0038429C">
      <w:rPr>
        <w:color w:val="7F7F7F"/>
        <w:spacing w:val="60"/>
      </w:rPr>
      <w:t>1.10</w:t>
    </w:r>
  </w:p>
  <w:p w:rsidR="0038429C" w:rsidRPr="00644391" w:rsidRDefault="0038429C" w:rsidP="003842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5926" w:rsidRDefault="00D35926" w:rsidP="0051075E">
      <w:pPr>
        <w:spacing w:before="0" w:after="0" w:line="240" w:lineRule="auto"/>
      </w:pPr>
      <w:r>
        <w:separator/>
      </w:r>
    </w:p>
  </w:footnote>
  <w:footnote w:type="continuationSeparator" w:id="1">
    <w:p w:rsidR="00D35926" w:rsidRDefault="00D35926" w:rsidP="0051075E">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29C" w:rsidRPr="003D067A" w:rsidRDefault="0038429C">
    <w:pPr>
      <w:pStyle w:val="Header"/>
      <w:rPr>
        <w:sz w:val="16"/>
        <w:szCs w:val="16"/>
      </w:rPr>
    </w:pPr>
    <w:r w:rsidRPr="003D067A">
      <w:rPr>
        <w:sz w:val="16"/>
        <w:szCs w:val="16"/>
      </w:rPr>
      <w:tab/>
    </w:r>
    <w:r w:rsidRPr="003D067A">
      <w:rPr>
        <w:sz w:val="16"/>
        <w:szCs w:val="16"/>
      </w:rPr>
      <w:tab/>
    </w:r>
    <w:r w:rsidR="002C5278">
      <w:rPr>
        <w:noProof/>
        <w:sz w:val="16"/>
        <w:szCs w:val="16"/>
        <w:lang w:val="en-US"/>
      </w:rPr>
      <w:drawing>
        <wp:inline distT="0" distB="0" distL="0" distR="0">
          <wp:extent cx="796290" cy="634365"/>
          <wp:effectExtent l="0" t="0" r="3810" b="0"/>
          <wp:docPr id="23" name="Picture 1" descr="Description: NEO logo7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O logo7 small.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6290" cy="63436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29C" w:rsidRDefault="0038429C" w:rsidP="0038429C">
    <w:pPr>
      <w:pStyle w:val="Header"/>
    </w:pPr>
    <w:r>
      <w:tab/>
    </w:r>
    <w:r>
      <w:tab/>
    </w:r>
    <w:r w:rsidR="002C5278">
      <w:rPr>
        <w:noProof/>
        <w:lang w:val="en-US"/>
      </w:rPr>
      <w:drawing>
        <wp:inline distT="0" distB="0" distL="0" distR="0">
          <wp:extent cx="796290" cy="634365"/>
          <wp:effectExtent l="0" t="0" r="3810" b="0"/>
          <wp:docPr id="22" name="Picture 1" descr="Description: NEO logo7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O logo7 small.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6290" cy="634365"/>
                  </a:xfrm>
                  <a:prstGeom prst="rect">
                    <a:avLst/>
                  </a:prstGeom>
                  <a:noFill/>
                  <a:ln>
                    <a:noFill/>
                  </a:ln>
                </pic:spPr>
              </pic:pic>
            </a:graphicData>
          </a:graphic>
        </wp:inline>
      </w:drawing>
    </w:r>
  </w:p>
  <w:p w:rsidR="0038429C" w:rsidRPr="00E94CA7" w:rsidRDefault="0038429C" w:rsidP="003842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D7EAC"/>
    <w:multiLevelType w:val="hybridMultilevel"/>
    <w:tmpl w:val="B6705F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BB02C02"/>
    <w:multiLevelType w:val="hybridMultilevel"/>
    <w:tmpl w:val="FF5AE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5E76483"/>
    <w:multiLevelType w:val="hybridMultilevel"/>
    <w:tmpl w:val="8E78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6E1F8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00"/>
  <w:displayHorizontalDrawingGridEvery w:val="2"/>
  <w:characterSpacingControl w:val="doNotCompress"/>
  <w:savePreviewPicture/>
  <w:hdrShapeDefaults>
    <o:shapedefaults v:ext="edit" spidmax="8194"/>
  </w:hdrShapeDefaults>
  <w:footnotePr>
    <w:footnote w:id="0"/>
    <w:footnote w:id="1"/>
  </w:footnotePr>
  <w:endnotePr>
    <w:endnote w:id="0"/>
    <w:endnote w:id="1"/>
  </w:endnotePr>
  <w:compat/>
  <w:rsids>
    <w:rsidRoot w:val="00705177"/>
    <w:rsid w:val="00003710"/>
    <w:rsid w:val="000436DA"/>
    <w:rsid w:val="00051440"/>
    <w:rsid w:val="00075321"/>
    <w:rsid w:val="001D1DBC"/>
    <w:rsid w:val="0028015E"/>
    <w:rsid w:val="002844FF"/>
    <w:rsid w:val="002C3932"/>
    <w:rsid w:val="002C5278"/>
    <w:rsid w:val="002D404F"/>
    <w:rsid w:val="0038429C"/>
    <w:rsid w:val="00394D8D"/>
    <w:rsid w:val="00395A83"/>
    <w:rsid w:val="003B15C3"/>
    <w:rsid w:val="003D7C0F"/>
    <w:rsid w:val="004643C4"/>
    <w:rsid w:val="004704EE"/>
    <w:rsid w:val="004966CB"/>
    <w:rsid w:val="004A4BBA"/>
    <w:rsid w:val="005008F8"/>
    <w:rsid w:val="0051075E"/>
    <w:rsid w:val="0054461B"/>
    <w:rsid w:val="005679E1"/>
    <w:rsid w:val="00576442"/>
    <w:rsid w:val="0058188A"/>
    <w:rsid w:val="005C540B"/>
    <w:rsid w:val="006147B7"/>
    <w:rsid w:val="006A62CE"/>
    <w:rsid w:val="006C411B"/>
    <w:rsid w:val="006F2620"/>
    <w:rsid w:val="006F553F"/>
    <w:rsid w:val="006F7BBD"/>
    <w:rsid w:val="00705177"/>
    <w:rsid w:val="0079449C"/>
    <w:rsid w:val="007944DB"/>
    <w:rsid w:val="007A3D2C"/>
    <w:rsid w:val="007B2581"/>
    <w:rsid w:val="007C4A29"/>
    <w:rsid w:val="0080625F"/>
    <w:rsid w:val="00851F54"/>
    <w:rsid w:val="00854C3B"/>
    <w:rsid w:val="00885B6B"/>
    <w:rsid w:val="0089394A"/>
    <w:rsid w:val="00935F18"/>
    <w:rsid w:val="00A02964"/>
    <w:rsid w:val="00AC30BA"/>
    <w:rsid w:val="00AC30C5"/>
    <w:rsid w:val="00AD447C"/>
    <w:rsid w:val="00B13910"/>
    <w:rsid w:val="00B73B46"/>
    <w:rsid w:val="00BA55AB"/>
    <w:rsid w:val="00BE3746"/>
    <w:rsid w:val="00BE61F4"/>
    <w:rsid w:val="00BF773C"/>
    <w:rsid w:val="00C113B4"/>
    <w:rsid w:val="00C75027"/>
    <w:rsid w:val="00C916F0"/>
    <w:rsid w:val="00CB36BB"/>
    <w:rsid w:val="00D35926"/>
    <w:rsid w:val="00D67A34"/>
    <w:rsid w:val="00DB12E4"/>
    <w:rsid w:val="00E01C52"/>
    <w:rsid w:val="00E2256B"/>
    <w:rsid w:val="00E27DB9"/>
    <w:rsid w:val="00E46A5A"/>
    <w:rsid w:val="00E61D50"/>
    <w:rsid w:val="00F64473"/>
    <w:rsid w:val="00F71584"/>
    <w:rsid w:val="00FB4EB4"/>
    <w:rsid w:val="00FE64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177"/>
    <w:pPr>
      <w:spacing w:before="200"/>
    </w:pPr>
    <w:rPr>
      <w:rFonts w:ascii="Calibri" w:eastAsia="Times New Roman" w:hAnsi="Calibri" w:cs="Times New Roman"/>
      <w:sz w:val="20"/>
      <w:szCs w:val="20"/>
      <w:lang w:val="en-CA" w:bidi="en-US"/>
    </w:rPr>
  </w:style>
  <w:style w:type="paragraph" w:styleId="Heading1">
    <w:name w:val="heading 1"/>
    <w:basedOn w:val="Normal"/>
    <w:next w:val="Normal"/>
    <w:link w:val="Heading1Char"/>
    <w:qFormat/>
    <w:rsid w:val="00705177"/>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nhideWhenUsed/>
    <w:qFormat/>
    <w:rsid w:val="00705177"/>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aliases w:val="Section,Annotationen"/>
    <w:basedOn w:val="Normal"/>
    <w:next w:val="Normal"/>
    <w:link w:val="Heading3Char"/>
    <w:unhideWhenUsed/>
    <w:qFormat/>
    <w:rsid w:val="00705177"/>
    <w:pPr>
      <w:numPr>
        <w:ilvl w:val="2"/>
        <w:numId w:val="1"/>
      </w:num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nhideWhenUsed/>
    <w:qFormat/>
    <w:rsid w:val="00705177"/>
    <w:pPr>
      <w:numPr>
        <w:ilvl w:val="3"/>
        <w:numId w:val="1"/>
      </w:num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nhideWhenUsed/>
    <w:qFormat/>
    <w:rsid w:val="0070517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nhideWhenUsed/>
    <w:qFormat/>
    <w:rsid w:val="0070517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nhideWhenUsed/>
    <w:qFormat/>
    <w:rsid w:val="0070517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nhideWhenUsed/>
    <w:qFormat/>
    <w:rsid w:val="0070517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nhideWhenUsed/>
    <w:qFormat/>
    <w:rsid w:val="0070517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5177"/>
    <w:rPr>
      <w:rFonts w:ascii="Calibri" w:eastAsia="Times New Roman" w:hAnsi="Calibri" w:cs="Times New Roman"/>
      <w:b/>
      <w:bCs/>
      <w:caps/>
      <w:color w:val="FFFFFF"/>
      <w:spacing w:val="15"/>
      <w:shd w:val="clear" w:color="auto" w:fill="4F81BD"/>
      <w:lang w:bidi="en-US"/>
    </w:rPr>
  </w:style>
  <w:style w:type="character" w:customStyle="1" w:styleId="Heading2Char">
    <w:name w:val="Heading 2 Char"/>
    <w:basedOn w:val="DefaultParagraphFont"/>
    <w:link w:val="Heading2"/>
    <w:rsid w:val="00705177"/>
    <w:rPr>
      <w:rFonts w:ascii="Calibri" w:eastAsia="Times New Roman" w:hAnsi="Calibri" w:cs="Times New Roman"/>
      <w:caps/>
      <w:spacing w:val="15"/>
      <w:shd w:val="clear" w:color="auto" w:fill="DBE5F1"/>
      <w:lang w:bidi="en-US"/>
    </w:rPr>
  </w:style>
  <w:style w:type="character" w:customStyle="1" w:styleId="Heading3Char">
    <w:name w:val="Heading 3 Char"/>
    <w:aliases w:val="Section Char,Annotationen Char"/>
    <w:basedOn w:val="DefaultParagraphFont"/>
    <w:link w:val="Heading3"/>
    <w:rsid w:val="00705177"/>
    <w:rPr>
      <w:rFonts w:ascii="Calibri" w:eastAsia="Times New Roman" w:hAnsi="Calibri" w:cs="Times New Roman"/>
      <w:caps/>
      <w:color w:val="243F60"/>
      <w:spacing w:val="15"/>
      <w:lang w:bidi="en-US"/>
    </w:rPr>
  </w:style>
  <w:style w:type="character" w:customStyle="1" w:styleId="Heading4Char">
    <w:name w:val="Heading 4 Char"/>
    <w:basedOn w:val="DefaultParagraphFont"/>
    <w:link w:val="Heading4"/>
    <w:rsid w:val="00705177"/>
    <w:rPr>
      <w:rFonts w:ascii="Calibri" w:eastAsia="Times New Roman" w:hAnsi="Calibri" w:cs="Times New Roman"/>
      <w:caps/>
      <w:color w:val="365F91"/>
      <w:spacing w:val="10"/>
      <w:lang w:bidi="en-US"/>
    </w:rPr>
  </w:style>
  <w:style w:type="character" w:customStyle="1" w:styleId="Heading5Char">
    <w:name w:val="Heading 5 Char"/>
    <w:basedOn w:val="DefaultParagraphFont"/>
    <w:link w:val="Heading5"/>
    <w:rsid w:val="00705177"/>
    <w:rPr>
      <w:rFonts w:ascii="Calibri" w:eastAsia="Times New Roman" w:hAnsi="Calibri" w:cs="Times New Roman"/>
      <w:caps/>
      <w:color w:val="365F91"/>
      <w:spacing w:val="10"/>
      <w:lang w:bidi="en-US"/>
    </w:rPr>
  </w:style>
  <w:style w:type="character" w:customStyle="1" w:styleId="Heading6Char">
    <w:name w:val="Heading 6 Char"/>
    <w:basedOn w:val="DefaultParagraphFont"/>
    <w:link w:val="Heading6"/>
    <w:rsid w:val="00705177"/>
    <w:rPr>
      <w:rFonts w:ascii="Calibri" w:eastAsia="Times New Roman" w:hAnsi="Calibri" w:cs="Times New Roman"/>
      <w:caps/>
      <w:color w:val="365F91"/>
      <w:spacing w:val="10"/>
      <w:lang w:bidi="en-US"/>
    </w:rPr>
  </w:style>
  <w:style w:type="character" w:customStyle="1" w:styleId="Heading7Char">
    <w:name w:val="Heading 7 Char"/>
    <w:basedOn w:val="DefaultParagraphFont"/>
    <w:link w:val="Heading7"/>
    <w:rsid w:val="00705177"/>
    <w:rPr>
      <w:rFonts w:ascii="Calibri" w:eastAsia="Times New Roman" w:hAnsi="Calibri" w:cs="Times New Roman"/>
      <w:caps/>
      <w:color w:val="365F91"/>
      <w:spacing w:val="10"/>
      <w:lang w:bidi="en-US"/>
    </w:rPr>
  </w:style>
  <w:style w:type="character" w:customStyle="1" w:styleId="Heading8Char">
    <w:name w:val="Heading 8 Char"/>
    <w:basedOn w:val="DefaultParagraphFont"/>
    <w:link w:val="Heading8"/>
    <w:rsid w:val="00705177"/>
    <w:rPr>
      <w:rFonts w:ascii="Calibri" w:eastAsia="Times New Roman" w:hAnsi="Calibri" w:cs="Times New Roman"/>
      <w:caps/>
      <w:spacing w:val="10"/>
      <w:sz w:val="18"/>
      <w:szCs w:val="18"/>
      <w:lang w:bidi="en-US"/>
    </w:rPr>
  </w:style>
  <w:style w:type="character" w:customStyle="1" w:styleId="Heading9Char">
    <w:name w:val="Heading 9 Char"/>
    <w:basedOn w:val="DefaultParagraphFont"/>
    <w:link w:val="Heading9"/>
    <w:rsid w:val="00705177"/>
    <w:rPr>
      <w:rFonts w:ascii="Calibri" w:eastAsia="Times New Roman" w:hAnsi="Calibri" w:cs="Times New Roman"/>
      <w:i/>
      <w:caps/>
      <w:spacing w:val="10"/>
      <w:sz w:val="18"/>
      <w:szCs w:val="18"/>
      <w:lang w:bidi="en-US"/>
    </w:rPr>
  </w:style>
  <w:style w:type="paragraph" w:styleId="Title">
    <w:name w:val="Title"/>
    <w:basedOn w:val="Normal"/>
    <w:next w:val="Normal"/>
    <w:link w:val="TitleChar"/>
    <w:uiPriority w:val="10"/>
    <w:qFormat/>
    <w:rsid w:val="00705177"/>
    <w:pPr>
      <w:spacing w:before="720"/>
    </w:pPr>
    <w:rPr>
      <w:caps/>
      <w:color w:val="4F81BD"/>
      <w:spacing w:val="10"/>
      <w:kern w:val="28"/>
      <w:sz w:val="52"/>
      <w:szCs w:val="52"/>
      <w:lang w:bidi="ar-SA"/>
    </w:rPr>
  </w:style>
  <w:style w:type="character" w:customStyle="1" w:styleId="TitleChar">
    <w:name w:val="Title Char"/>
    <w:basedOn w:val="DefaultParagraphFont"/>
    <w:link w:val="Title"/>
    <w:uiPriority w:val="10"/>
    <w:rsid w:val="00705177"/>
    <w:rPr>
      <w:rFonts w:ascii="Calibri" w:eastAsia="Times New Roman" w:hAnsi="Calibri" w:cs="Times New Roman"/>
      <w:caps/>
      <w:color w:val="4F81BD"/>
      <w:spacing w:val="10"/>
      <w:kern w:val="28"/>
      <w:sz w:val="52"/>
      <w:szCs w:val="52"/>
    </w:rPr>
  </w:style>
  <w:style w:type="paragraph" w:styleId="Caption">
    <w:name w:val="caption"/>
    <w:basedOn w:val="Normal"/>
    <w:next w:val="Normal"/>
    <w:uiPriority w:val="35"/>
    <w:unhideWhenUsed/>
    <w:qFormat/>
    <w:rsid w:val="00705177"/>
    <w:rPr>
      <w:b/>
      <w:bCs/>
      <w:color w:val="365F91"/>
      <w:sz w:val="16"/>
      <w:szCs w:val="16"/>
    </w:rPr>
  </w:style>
  <w:style w:type="paragraph" w:styleId="Header">
    <w:name w:val="header"/>
    <w:basedOn w:val="Normal"/>
    <w:link w:val="HeaderChar"/>
    <w:uiPriority w:val="99"/>
    <w:unhideWhenUsed/>
    <w:rsid w:val="00705177"/>
    <w:pPr>
      <w:tabs>
        <w:tab w:val="center" w:pos="4680"/>
        <w:tab w:val="right" w:pos="9360"/>
      </w:tabs>
      <w:spacing w:before="0" w:after="0" w:line="240" w:lineRule="auto"/>
    </w:pPr>
    <w:rPr>
      <w:lang w:bidi="ar-SA"/>
    </w:rPr>
  </w:style>
  <w:style w:type="character" w:customStyle="1" w:styleId="HeaderChar">
    <w:name w:val="Header Char"/>
    <w:basedOn w:val="DefaultParagraphFont"/>
    <w:link w:val="Header"/>
    <w:uiPriority w:val="99"/>
    <w:rsid w:val="00705177"/>
    <w:rPr>
      <w:rFonts w:ascii="Calibri" w:eastAsia="Times New Roman" w:hAnsi="Calibri" w:cs="Times New Roman"/>
      <w:sz w:val="20"/>
      <w:szCs w:val="20"/>
    </w:rPr>
  </w:style>
  <w:style w:type="paragraph" w:styleId="Footer">
    <w:name w:val="footer"/>
    <w:basedOn w:val="Normal"/>
    <w:link w:val="FooterChar"/>
    <w:uiPriority w:val="99"/>
    <w:unhideWhenUsed/>
    <w:rsid w:val="00705177"/>
    <w:pPr>
      <w:tabs>
        <w:tab w:val="center" w:pos="4680"/>
        <w:tab w:val="right" w:pos="9360"/>
      </w:tabs>
      <w:spacing w:before="0" w:after="0" w:line="240" w:lineRule="auto"/>
    </w:pPr>
    <w:rPr>
      <w:lang w:bidi="ar-SA"/>
    </w:rPr>
  </w:style>
  <w:style w:type="character" w:customStyle="1" w:styleId="FooterChar">
    <w:name w:val="Footer Char"/>
    <w:basedOn w:val="DefaultParagraphFont"/>
    <w:link w:val="Footer"/>
    <w:uiPriority w:val="99"/>
    <w:rsid w:val="00705177"/>
    <w:rPr>
      <w:rFonts w:ascii="Calibri" w:eastAsia="Times New Roman" w:hAnsi="Calibri" w:cs="Times New Roman"/>
      <w:sz w:val="20"/>
      <w:szCs w:val="20"/>
    </w:rPr>
  </w:style>
  <w:style w:type="paragraph" w:styleId="TOC1">
    <w:name w:val="toc 1"/>
    <w:basedOn w:val="Normal"/>
    <w:next w:val="Normal"/>
    <w:autoRedefine/>
    <w:uiPriority w:val="39"/>
    <w:unhideWhenUsed/>
    <w:rsid w:val="00705177"/>
    <w:pPr>
      <w:spacing w:after="100"/>
    </w:pPr>
  </w:style>
  <w:style w:type="paragraph" w:styleId="TOC2">
    <w:name w:val="toc 2"/>
    <w:basedOn w:val="Normal"/>
    <w:next w:val="Normal"/>
    <w:autoRedefine/>
    <w:uiPriority w:val="39"/>
    <w:unhideWhenUsed/>
    <w:rsid w:val="00705177"/>
    <w:pPr>
      <w:spacing w:after="100"/>
      <w:ind w:left="200"/>
    </w:pPr>
  </w:style>
  <w:style w:type="character" w:styleId="Hyperlink">
    <w:name w:val="Hyperlink"/>
    <w:uiPriority w:val="99"/>
    <w:unhideWhenUsed/>
    <w:rsid w:val="00705177"/>
    <w:rPr>
      <w:color w:val="0000FF"/>
      <w:u w:val="single"/>
    </w:rPr>
  </w:style>
  <w:style w:type="paragraph" w:styleId="BalloonText">
    <w:name w:val="Balloon Text"/>
    <w:basedOn w:val="Normal"/>
    <w:link w:val="BalloonTextChar"/>
    <w:uiPriority w:val="99"/>
    <w:semiHidden/>
    <w:unhideWhenUsed/>
    <w:rsid w:val="0070517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177"/>
    <w:rPr>
      <w:rFonts w:ascii="Tahoma" w:eastAsia="Times New Roman" w:hAnsi="Tahoma" w:cs="Tahoma"/>
      <w:sz w:val="16"/>
      <w:szCs w:val="16"/>
      <w:lang w:val="en-CA" w:bidi="en-US"/>
    </w:rPr>
  </w:style>
  <w:style w:type="paragraph" w:styleId="ListParagraph">
    <w:name w:val="List Paragraph"/>
    <w:basedOn w:val="Normal"/>
    <w:uiPriority w:val="34"/>
    <w:qFormat/>
    <w:rsid w:val="004643C4"/>
    <w:pPr>
      <w:ind w:left="720"/>
      <w:contextualSpacing/>
    </w:pPr>
  </w:style>
</w:styles>
</file>

<file path=word/webSettings.xml><?xml version="1.0" encoding="utf-8"?>
<w:webSettings xmlns:r="http://schemas.openxmlformats.org/officeDocument/2006/relationships" xmlns:w="http://schemas.openxmlformats.org/wordprocessingml/2006/main">
  <w:divs>
    <w:div w:id="44881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84DD6-2052-45D3-9BDD-263EDE09F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16</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Sahana Badri</cp:lastModifiedBy>
  <cp:revision>7</cp:revision>
  <dcterms:created xsi:type="dcterms:W3CDTF">2017-07-13T17:08:00Z</dcterms:created>
  <dcterms:modified xsi:type="dcterms:W3CDTF">2017-07-27T08:21:00Z</dcterms:modified>
</cp:coreProperties>
</file>