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A5B1" w14:textId="0A3F6EB0" w:rsidR="007A776F" w:rsidRPr="005A1A0D" w:rsidRDefault="007A776F" w:rsidP="007A77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YouTube</w:t>
      </w:r>
    </w:p>
    <w:p w14:paraId="2C0D6260" w14:textId="77777777" w:rsidR="007A776F" w:rsidRDefault="007A776F" w:rsidP="007A776F">
      <w:pPr>
        <w:rPr>
          <w:sz w:val="32"/>
          <w:szCs w:val="32"/>
          <w:u w:val="single"/>
        </w:rPr>
      </w:pPr>
      <w:r w:rsidRPr="005A1A0D">
        <w:rPr>
          <w:sz w:val="32"/>
          <w:szCs w:val="32"/>
          <w:u w:val="single"/>
        </w:rPr>
        <w:t>Financial Performance</w:t>
      </w:r>
    </w:p>
    <w:p w14:paraId="1883C615" w14:textId="784E62C7" w:rsidR="007A776F" w:rsidRPr="005A1A0D" w:rsidRDefault="007A776F" w:rsidP="007A776F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of </w:t>
      </w:r>
      <w:r w:rsidRPr="005A1A0D">
        <w:rPr>
          <w:sz w:val="24"/>
          <w:szCs w:val="24"/>
        </w:rPr>
        <w:t xml:space="preserve">Offer: </w:t>
      </w:r>
      <w:r w:rsidRPr="007A776F">
        <w:rPr>
          <w:sz w:val="24"/>
          <w:szCs w:val="24"/>
        </w:rPr>
        <w:t>02/16/2018</w:t>
      </w:r>
    </w:p>
    <w:p w14:paraId="1252D8DE" w14:textId="50D23E9B" w:rsidR="007A776F" w:rsidRPr="005A1A0D" w:rsidRDefault="007A776F" w:rsidP="007A776F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</w:t>
      </w:r>
      <w:r w:rsidRPr="005A1A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Closure:</w:t>
      </w:r>
      <w:r>
        <w:rPr>
          <w:sz w:val="24"/>
          <w:szCs w:val="24"/>
        </w:rPr>
        <w:t xml:space="preserve"> </w:t>
      </w:r>
      <w:r w:rsidRPr="007A776F">
        <w:rPr>
          <w:sz w:val="24"/>
          <w:szCs w:val="24"/>
        </w:rPr>
        <w:t>07/18/2018</w:t>
      </w:r>
    </w:p>
    <w:p w14:paraId="0F5669D5" w14:textId="76E1491B" w:rsidR="007A776F" w:rsidRPr="005A1A0D" w:rsidRDefault="007A776F" w:rsidP="007A776F">
      <w:pPr>
        <w:rPr>
          <w:sz w:val="24"/>
          <w:szCs w:val="24"/>
        </w:rPr>
      </w:pPr>
      <w:r w:rsidRPr="005A1A0D">
        <w:rPr>
          <w:sz w:val="24"/>
          <w:szCs w:val="24"/>
        </w:rPr>
        <w:t>Shares:</w:t>
      </w:r>
      <w:r>
        <w:rPr>
          <w:sz w:val="24"/>
          <w:szCs w:val="24"/>
        </w:rPr>
        <w:t xml:space="preserve"> </w:t>
      </w:r>
      <w:r w:rsidRPr="007A776F">
        <w:rPr>
          <w:sz w:val="24"/>
          <w:szCs w:val="24"/>
        </w:rPr>
        <w:t>710,490</w:t>
      </w:r>
    </w:p>
    <w:p w14:paraId="0126D82A" w14:textId="4FB73AE0" w:rsidR="007A776F" w:rsidRPr="005A1A0D" w:rsidRDefault="007A776F" w:rsidP="007A776F">
      <w:pPr>
        <w:rPr>
          <w:sz w:val="24"/>
          <w:szCs w:val="24"/>
        </w:rPr>
      </w:pP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>
        <w:rPr>
          <w:sz w:val="24"/>
          <w:szCs w:val="24"/>
        </w:rPr>
        <w:t>1.65</w:t>
      </w:r>
      <w:r w:rsidRPr="001439BA">
        <w:rPr>
          <w:sz w:val="24"/>
          <w:szCs w:val="24"/>
        </w:rPr>
        <w:t>B</w:t>
      </w:r>
    </w:p>
    <w:p w14:paraId="4A3F772F" w14:textId="0414BB0A" w:rsidR="007A776F" w:rsidRPr="005A1A0D" w:rsidRDefault="007A776F" w:rsidP="007A776F">
      <w:pPr>
        <w:rPr>
          <w:sz w:val="24"/>
          <w:szCs w:val="24"/>
        </w:rPr>
      </w:pPr>
      <w:r>
        <w:rPr>
          <w:sz w:val="24"/>
          <w:szCs w:val="24"/>
        </w:rPr>
        <w:t xml:space="preserve">Percentage </w:t>
      </w:r>
      <w:r w:rsidRPr="005A1A0D">
        <w:rPr>
          <w:sz w:val="24"/>
          <w:szCs w:val="24"/>
        </w:rPr>
        <w:t>Stake</w:t>
      </w:r>
      <w:r>
        <w:rPr>
          <w:sz w:val="24"/>
          <w:szCs w:val="24"/>
        </w:rPr>
        <w:t xml:space="preserve"> Acquired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5A1A0D">
        <w:rPr>
          <w:sz w:val="24"/>
          <w:szCs w:val="24"/>
        </w:rPr>
        <w:t>%</w:t>
      </w:r>
    </w:p>
    <w:p w14:paraId="7FCC1B31" w14:textId="145D641C" w:rsidR="007A776F" w:rsidRPr="005A1A0D" w:rsidRDefault="007A776F" w:rsidP="007A776F">
      <w:pPr>
        <w:rPr>
          <w:sz w:val="24"/>
          <w:szCs w:val="24"/>
        </w:rPr>
      </w:pPr>
      <w:r>
        <w:rPr>
          <w:sz w:val="24"/>
          <w:szCs w:val="24"/>
        </w:rPr>
        <w:t>Percentage</w:t>
      </w:r>
      <w:r w:rsidRPr="005A1A0D">
        <w:rPr>
          <w:sz w:val="24"/>
          <w:szCs w:val="24"/>
        </w:rPr>
        <w:t xml:space="preserve"> Stake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After</w:t>
      </w:r>
      <w:r>
        <w:rPr>
          <w:sz w:val="24"/>
          <w:szCs w:val="24"/>
        </w:rPr>
        <w:t xml:space="preserve"> Acquisition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0</w:t>
      </w:r>
      <w:r w:rsidRPr="005A1A0D">
        <w:rPr>
          <w:sz w:val="24"/>
          <w:szCs w:val="24"/>
        </w:rPr>
        <w:t>%</w:t>
      </w:r>
    </w:p>
    <w:p w14:paraId="543C194A" w14:textId="1FD292B9" w:rsidR="007A776F" w:rsidRPr="005A1A0D" w:rsidRDefault="007A776F" w:rsidP="007A776F">
      <w:pPr>
        <w:rPr>
          <w:sz w:val="24"/>
          <w:szCs w:val="24"/>
        </w:rPr>
      </w:pPr>
      <w:r w:rsidRPr="005A1A0D">
        <w:rPr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$</w:t>
      </w:r>
      <w:r w:rsidRPr="00A67A25">
        <w:rPr>
          <w:sz w:val="24"/>
          <w:szCs w:val="24"/>
        </w:rPr>
        <w:t>1</w:t>
      </w:r>
      <w:r>
        <w:rPr>
          <w:sz w:val="24"/>
          <w:szCs w:val="24"/>
        </w:rPr>
        <w:t>.4</w:t>
      </w:r>
      <w:r w:rsidRPr="00A67A25">
        <w:rPr>
          <w:sz w:val="24"/>
          <w:szCs w:val="24"/>
        </w:rPr>
        <w:t>B</w:t>
      </w:r>
    </w:p>
    <w:p w14:paraId="20A31AB4" w14:textId="139932B3" w:rsidR="007A776F" w:rsidRDefault="007A776F" w:rsidP="007A776F">
      <w:pPr>
        <w:rPr>
          <w:sz w:val="24"/>
          <w:szCs w:val="24"/>
        </w:rPr>
      </w:pPr>
      <w:r w:rsidRPr="005A1A0D">
        <w:rPr>
          <w:sz w:val="24"/>
          <w:szCs w:val="24"/>
        </w:rPr>
        <w:t>Acq</w:t>
      </w:r>
      <w:r>
        <w:rPr>
          <w:sz w:val="24"/>
          <w:szCs w:val="24"/>
        </w:rPr>
        <w:t xml:space="preserve">uisition </w:t>
      </w:r>
      <w:r w:rsidRPr="005A1A0D">
        <w:rPr>
          <w:sz w:val="24"/>
          <w:szCs w:val="24"/>
        </w:rPr>
        <w:t>Premium: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>
        <w:rPr>
          <w:sz w:val="24"/>
          <w:szCs w:val="24"/>
        </w:rPr>
        <w:t>67</w:t>
      </w:r>
      <w:r>
        <w:rPr>
          <w:sz w:val="24"/>
          <w:szCs w:val="24"/>
        </w:rPr>
        <w:t>89</w:t>
      </w:r>
    </w:p>
    <w:p w14:paraId="2C4437AB" w14:textId="77777777" w:rsidR="007A776F" w:rsidRDefault="007A776F" w:rsidP="007A776F">
      <w:pPr>
        <w:rPr>
          <w:sz w:val="24"/>
          <w:szCs w:val="24"/>
        </w:rPr>
      </w:pPr>
    </w:p>
    <w:p w14:paraId="50187183" w14:textId="77777777" w:rsidR="007A776F" w:rsidRPr="007A776F" w:rsidRDefault="007A776F" w:rsidP="007A776F">
      <w:pPr>
        <w:rPr>
          <w:sz w:val="24"/>
          <w:szCs w:val="24"/>
        </w:rPr>
      </w:pPr>
    </w:p>
    <w:p w14:paraId="1B6DF3D0" w14:textId="77777777" w:rsidR="004F70B2" w:rsidRDefault="004F70B2">
      <w:bookmarkStart w:id="0" w:name="_GoBack"/>
      <w:bookmarkEnd w:id="0"/>
    </w:p>
    <w:sectPr w:rsidR="004F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E3"/>
    <w:rsid w:val="00007CDA"/>
    <w:rsid w:val="002E02E3"/>
    <w:rsid w:val="004F70B2"/>
    <w:rsid w:val="007A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98FD"/>
  <w15:chartTrackingRefBased/>
  <w15:docId w15:val="{39B366E2-3F9C-4554-9307-8B1EF25C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2</cp:revision>
  <dcterms:created xsi:type="dcterms:W3CDTF">2018-12-30T14:58:00Z</dcterms:created>
  <dcterms:modified xsi:type="dcterms:W3CDTF">2018-12-30T15:00:00Z</dcterms:modified>
</cp:coreProperties>
</file>