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73F" w:rsidRPr="00F36E02" w:rsidRDefault="00F36E02">
      <w:pPr>
        <w:rPr>
          <w:lang w:val="en-US"/>
        </w:rPr>
      </w:pPr>
      <w:proofErr w:type="spellStart"/>
      <w:r>
        <w:rPr>
          <w:lang w:val="en-US"/>
        </w:rPr>
        <w:t>Sahana</w:t>
      </w:r>
      <w:proofErr w:type="spellEnd"/>
      <w:r>
        <w:rPr>
          <w:lang w:val="en-US"/>
        </w:rPr>
        <w:t xml:space="preserve"> PR</w:t>
      </w:r>
      <w:bookmarkStart w:id="0" w:name="_GoBack"/>
      <w:bookmarkEnd w:id="0"/>
    </w:p>
    <w:sectPr w:rsidR="0084473F" w:rsidRPr="00F36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73F"/>
    <w:rsid w:val="0084473F"/>
    <w:rsid w:val="00F3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18018-B3C5-4C53-8107-6549BF947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2025-12-29T03:18:00Z</dcterms:created>
  <dcterms:modified xsi:type="dcterms:W3CDTF">2025-12-29T03:18:00Z</dcterms:modified>
</cp:coreProperties>
</file>