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06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12"/>
        <w:gridCol w:w="4794"/>
      </w:tblGrid>
      <w:tr w:rsidR="000C1CAC" w14:paraId="7149B2DD" w14:textId="77777777">
        <w:tc>
          <w:tcPr>
            <w:tcW w:w="6965" w:type="dxa"/>
            <w:shd w:val="clear" w:color="auto" w:fill="2E3A4E"/>
            <w:tcMar>
              <w:top w:w="100" w:type="dxa"/>
              <w:left w:w="720" w:type="dxa"/>
              <w:bottom w:w="100" w:type="dxa"/>
              <w:right w:w="200" w:type="dxa"/>
            </w:tcMar>
            <w:vAlign w:val="center"/>
          </w:tcPr>
          <w:p w14:paraId="292071BA" w14:textId="77777777" w:rsidR="000C1CAC" w:rsidRDefault="00000000">
            <w:pPr>
              <w:spacing w:before="8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44"/>
                <w:szCs w:val="44"/>
              </w:rPr>
              <w:t>SAHANA S H</w:t>
            </w:r>
          </w:p>
          <w:p w14:paraId="5CB7B181" w14:textId="77777777" w:rsidR="000C1CAC" w:rsidRDefault="00000000">
            <w:pPr>
              <w:spacing w:after="60"/>
            </w:pPr>
            <w:r>
              <w:rPr>
                <w:rFonts w:ascii="Calibri" w:eastAsia="Calibri" w:hAnsi="Calibri" w:cs="Calibri"/>
                <w:i/>
                <w:iCs/>
                <w:color w:val="A8C8D8"/>
                <w:sz w:val="19"/>
                <w:szCs w:val="19"/>
              </w:rPr>
              <w:t>AI/ML Computational Analyst  |  Senior Databricks &amp; Data Engineer</w:t>
            </w:r>
          </w:p>
          <w:p w14:paraId="0E217FE7" w14:textId="4B0819DA" w:rsidR="000C1CAC" w:rsidRDefault="00000000">
            <w:pPr>
              <w:spacing w:after="80"/>
            </w:pPr>
            <w:r>
              <w:rPr>
                <w:rFonts w:ascii="Calibri" w:eastAsia="Calibri" w:hAnsi="Calibri" w:cs="Calibri"/>
                <w:color w:val="C8DDE8"/>
                <w:sz w:val="16"/>
                <w:szCs w:val="16"/>
              </w:rPr>
              <w:t>✉  sahana</w:t>
            </w:r>
            <w:r w:rsidR="00C32088">
              <w:rPr>
                <w:rFonts w:ascii="Calibri" w:eastAsia="Calibri" w:hAnsi="Calibri" w:cs="Calibri"/>
                <w:color w:val="C8DDE8"/>
                <w:sz w:val="16"/>
                <w:szCs w:val="16"/>
              </w:rPr>
              <w:t>hulmani</w:t>
            </w:r>
            <w:r>
              <w:rPr>
                <w:rFonts w:ascii="Calibri" w:eastAsia="Calibri" w:hAnsi="Calibri" w:cs="Calibri"/>
                <w:color w:val="C8DDE8"/>
                <w:sz w:val="16"/>
                <w:szCs w:val="16"/>
              </w:rPr>
              <w:t>1998@gmail.com   |   ☎  +91-8867328072   |   Bangalore, India</w:t>
            </w:r>
          </w:p>
        </w:tc>
        <w:tc>
          <w:tcPr>
            <w:tcW w:w="4762" w:type="dxa"/>
            <w:tcBorders>
              <w:left w:val="single" w:sz="12" w:space="0" w:color="4A8FA8"/>
            </w:tcBorders>
            <w:shd w:val="clear" w:color="auto" w:fill="EEF4F7"/>
            <w:tcMar>
              <w:top w:w="100" w:type="dxa"/>
              <w:left w:w="300" w:type="dxa"/>
              <w:bottom w:w="100" w:type="dxa"/>
              <w:right w:w="300" w:type="dxa"/>
            </w:tcMar>
            <w:vAlign w:val="center"/>
          </w:tcPr>
          <w:p w14:paraId="363472D2" w14:textId="77777777" w:rsidR="000C1CAC" w:rsidRDefault="000C1CAC">
            <w:pPr>
              <w:spacing w:before="20" w:after="20"/>
            </w:pPr>
          </w:p>
          <w:p w14:paraId="1525BB15" w14:textId="77777777" w:rsidR="000C1CAC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A2533"/>
                <w:sz w:val="17"/>
                <w:szCs w:val="17"/>
              </w:rPr>
              <w:t xml:space="preserve">Address: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Bangalore – 560098, Karnataka, India</w:t>
            </w:r>
          </w:p>
          <w:p w14:paraId="6386D178" w14:textId="77777777" w:rsidR="000C1CAC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A2533"/>
                <w:sz w:val="17"/>
                <w:szCs w:val="17"/>
              </w:rPr>
              <w:t xml:space="preserve">Phone: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+91-8867328072</w:t>
            </w:r>
          </w:p>
          <w:p w14:paraId="461ED551" w14:textId="149A108B" w:rsidR="000C1CAC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A2533"/>
                <w:sz w:val="17"/>
                <w:szCs w:val="17"/>
              </w:rPr>
              <w:t xml:space="preserve">Email: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sahana</w:t>
            </w:r>
            <w:r w:rsidR="000F1D02"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hulmani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1998@gmail.com</w:t>
            </w:r>
          </w:p>
          <w:p w14:paraId="27EA4D68" w14:textId="77777777" w:rsidR="000C1CAC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A2533"/>
                <w:sz w:val="17"/>
                <w:szCs w:val="17"/>
              </w:rPr>
              <w:t xml:space="preserve">Experience: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7 Years 1 Month</w:t>
            </w:r>
          </w:p>
          <w:p w14:paraId="62A86579" w14:textId="77777777" w:rsidR="000C1CAC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A2533"/>
                <w:sz w:val="17"/>
                <w:szCs w:val="17"/>
              </w:rPr>
              <w:t xml:space="preserve">Location: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Bangalore, India</w:t>
            </w:r>
          </w:p>
        </w:tc>
      </w:tr>
    </w:tbl>
    <w:p w14:paraId="335FB54F" w14:textId="77777777" w:rsidR="000C1CAC" w:rsidRDefault="000C1CAC">
      <w:pPr>
        <w:spacing w:before="120"/>
      </w:pPr>
    </w:p>
    <w:tbl>
      <w:tblPr>
        <w:tblW w:w="10466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68"/>
        <w:gridCol w:w="6198"/>
      </w:tblGrid>
      <w:tr w:rsidR="000C1CAC" w14:paraId="75A7BA4F" w14:textId="77777777">
        <w:tc>
          <w:tcPr>
            <w:tcW w:w="4186" w:type="dxa"/>
            <w:tcMar>
              <w:top w:w="0" w:type="dxa"/>
              <w:left w:w="0" w:type="dxa"/>
              <w:bottom w:w="0" w:type="dxa"/>
              <w:right w:w="240" w:type="dxa"/>
            </w:tcMar>
          </w:tcPr>
          <w:p w14:paraId="79BB5643" w14:textId="77777777" w:rsidR="000C1CAC" w:rsidRDefault="00000000">
            <w:pPr>
              <w:pBdr>
                <w:bottom w:val="single" w:sz="4" w:space="0" w:color="C0CDD8"/>
              </w:pBdr>
              <w:spacing w:before="140" w:after="40"/>
            </w:pPr>
            <w:r>
              <w:rPr>
                <w:rFonts w:ascii="Calibri" w:eastAsia="Calibri" w:hAnsi="Calibri" w:cs="Calibri"/>
                <w:b/>
                <w:bCs/>
                <w:color w:val="1A2533"/>
                <w:sz w:val="16"/>
                <w:szCs w:val="16"/>
              </w:rPr>
              <w:t>S U M M A R Y</w:t>
            </w:r>
          </w:p>
          <w:p w14:paraId="22E93BE2" w14:textId="2E9AA083" w:rsidR="000C1CAC" w:rsidRDefault="00000000">
            <w:pPr>
              <w:spacing w:after="60"/>
              <w:jc w:val="both"/>
            </w:pP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 xml:space="preserve">Results-driven AI/ML Computational Analyst and Senior Databricks/Data Engineer with </w:t>
            </w:r>
            <w:r w:rsidR="002E7CDD"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7 Years 1 Month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 xml:space="preserve"> of experience at Accenture, including 3 years 9 months on the Merck Pharmaceutical Data Sciences (PDS) program. Expertise in end-to-end data pipeline engineering on Databricks — data source onboarding (Oracle, SQL Server, Trino, REST APIs), modular loader frameworks, Python-based file ingestion (XML/JSON/ZIP), and CI/CD via GitHub Actions and Apache Airflow. Databricks Certified Data Engineer Associate. AWS Developer Associate certified.</w:t>
            </w:r>
          </w:p>
          <w:p w14:paraId="68AB042C" w14:textId="77777777" w:rsidR="000C1CAC" w:rsidRDefault="00000000">
            <w:pPr>
              <w:pBdr>
                <w:bottom w:val="single" w:sz="4" w:space="0" w:color="C0CDD8"/>
              </w:pBdr>
              <w:spacing w:before="140" w:after="40"/>
            </w:pPr>
            <w:r>
              <w:rPr>
                <w:rFonts w:ascii="Calibri" w:eastAsia="Calibri" w:hAnsi="Calibri" w:cs="Calibri"/>
                <w:b/>
                <w:bCs/>
                <w:color w:val="1A2533"/>
                <w:sz w:val="16"/>
                <w:szCs w:val="16"/>
              </w:rPr>
              <w:t>S K I L L S   &amp;   C O M P E T E N C I E S</w:t>
            </w:r>
          </w:p>
          <w:tbl>
            <w:tblPr>
              <w:tblW w:w="408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43"/>
              <w:gridCol w:w="2043"/>
            </w:tblGrid>
            <w:tr w:rsidR="000C1CAC" w14:paraId="0242E83A" w14:textId="77777777">
              <w:tc>
                <w:tcPr>
                  <w:tcW w:w="2043" w:type="dxa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 w14:paraId="03CBF93C" w14:textId="77777777" w:rsidR="000C1CAC" w:rsidRDefault="00000000">
                  <w:pPr>
                    <w:spacing w:line="230" w:lineRule="auto"/>
                    <w:ind w:left="160" w:hanging="160"/>
                  </w:pPr>
                  <w:r>
                    <w:rPr>
                      <w:rFonts w:ascii="Calibri" w:eastAsia="Calibri" w:hAnsi="Calibri" w:cs="Calibri"/>
                      <w:color w:val="4A8FA8"/>
                      <w:sz w:val="15"/>
                      <w:szCs w:val="15"/>
                    </w:rPr>
                    <w:t xml:space="preserve">■  </w:t>
                  </w:r>
                  <w:r>
                    <w:rPr>
                      <w:rFonts w:ascii="Calibri" w:eastAsia="Calibri" w:hAnsi="Calibri" w:cs="Calibri"/>
                      <w:color w:val="3A4A5C"/>
                      <w:sz w:val="16"/>
                      <w:szCs w:val="16"/>
                    </w:rPr>
                    <w:t>Databricks / Delta Lake</w:t>
                  </w:r>
                </w:p>
              </w:tc>
              <w:tc>
                <w:tcPr>
                  <w:tcW w:w="2043" w:type="dxa"/>
                  <w:tcMar>
                    <w:top w:w="20" w:type="dxa"/>
                    <w:left w:w="0" w:type="dxa"/>
                    <w:bottom w:w="20" w:type="dxa"/>
                    <w:right w:w="0" w:type="dxa"/>
                  </w:tcMar>
                </w:tcPr>
                <w:p w14:paraId="43251FD4" w14:textId="77777777" w:rsidR="000C1CAC" w:rsidRDefault="00000000">
                  <w:pPr>
                    <w:spacing w:line="230" w:lineRule="auto"/>
                    <w:ind w:left="160" w:hanging="160"/>
                  </w:pPr>
                  <w:r>
                    <w:rPr>
                      <w:rFonts w:ascii="Calibri" w:eastAsia="Calibri" w:hAnsi="Calibri" w:cs="Calibri"/>
                      <w:color w:val="4A8FA8"/>
                      <w:sz w:val="15"/>
                      <w:szCs w:val="15"/>
                    </w:rPr>
                    <w:t xml:space="preserve">■  </w:t>
                  </w:r>
                  <w:r>
                    <w:rPr>
                      <w:rFonts w:ascii="Calibri" w:eastAsia="Calibri" w:hAnsi="Calibri" w:cs="Calibri"/>
                      <w:color w:val="3A4A5C"/>
                      <w:sz w:val="16"/>
                      <w:szCs w:val="16"/>
                    </w:rPr>
                    <w:t>GitHub Actions / CI-CD</w:t>
                  </w:r>
                </w:p>
              </w:tc>
            </w:tr>
            <w:tr w:rsidR="000C1CAC" w14:paraId="25C6751E" w14:textId="77777777">
              <w:tc>
                <w:tcPr>
                  <w:tcW w:w="2043" w:type="dxa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 w14:paraId="5BD3B53D" w14:textId="77777777" w:rsidR="000C1CAC" w:rsidRDefault="00000000">
                  <w:pPr>
                    <w:spacing w:line="230" w:lineRule="auto"/>
                    <w:ind w:left="160" w:hanging="160"/>
                  </w:pPr>
                  <w:r>
                    <w:rPr>
                      <w:rFonts w:ascii="Calibri" w:eastAsia="Calibri" w:hAnsi="Calibri" w:cs="Calibri"/>
                      <w:color w:val="4A8FA8"/>
                      <w:sz w:val="15"/>
                      <w:szCs w:val="15"/>
                    </w:rPr>
                    <w:t xml:space="preserve">■  </w:t>
                  </w:r>
                  <w:r>
                    <w:rPr>
                      <w:rFonts w:ascii="Calibri" w:eastAsia="Calibri" w:hAnsi="Calibri" w:cs="Calibri"/>
                      <w:color w:val="3A4A5C"/>
                      <w:sz w:val="16"/>
                      <w:szCs w:val="16"/>
                    </w:rPr>
                    <w:t>PySpark / Apache Spark SQL</w:t>
                  </w:r>
                </w:p>
              </w:tc>
              <w:tc>
                <w:tcPr>
                  <w:tcW w:w="2043" w:type="dxa"/>
                  <w:tcMar>
                    <w:top w:w="20" w:type="dxa"/>
                    <w:left w:w="0" w:type="dxa"/>
                    <w:bottom w:w="20" w:type="dxa"/>
                    <w:right w:w="0" w:type="dxa"/>
                  </w:tcMar>
                </w:tcPr>
                <w:p w14:paraId="63DCB988" w14:textId="77777777" w:rsidR="000C1CAC" w:rsidRDefault="00000000">
                  <w:pPr>
                    <w:spacing w:line="230" w:lineRule="auto"/>
                    <w:ind w:left="160" w:hanging="160"/>
                  </w:pPr>
                  <w:r>
                    <w:rPr>
                      <w:rFonts w:ascii="Calibri" w:eastAsia="Calibri" w:hAnsi="Calibri" w:cs="Calibri"/>
                      <w:color w:val="4A8FA8"/>
                      <w:sz w:val="15"/>
                      <w:szCs w:val="15"/>
                    </w:rPr>
                    <w:t xml:space="preserve">■  </w:t>
                  </w:r>
                  <w:r>
                    <w:rPr>
                      <w:rFonts w:ascii="Calibri" w:eastAsia="Calibri" w:hAnsi="Calibri" w:cs="Calibri"/>
                      <w:color w:val="3A4A5C"/>
                      <w:sz w:val="16"/>
                      <w:szCs w:val="16"/>
                    </w:rPr>
                    <w:t>Oracle / MS SQL Server / Trino</w:t>
                  </w:r>
                </w:p>
              </w:tc>
            </w:tr>
            <w:tr w:rsidR="000C1CAC" w14:paraId="690C0202" w14:textId="77777777">
              <w:tc>
                <w:tcPr>
                  <w:tcW w:w="2043" w:type="dxa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 w14:paraId="4987CA27" w14:textId="77777777" w:rsidR="000C1CAC" w:rsidRDefault="00000000">
                  <w:pPr>
                    <w:spacing w:line="230" w:lineRule="auto"/>
                    <w:ind w:left="160" w:hanging="160"/>
                  </w:pPr>
                  <w:r>
                    <w:rPr>
                      <w:rFonts w:ascii="Calibri" w:eastAsia="Calibri" w:hAnsi="Calibri" w:cs="Calibri"/>
                      <w:color w:val="4A8FA8"/>
                      <w:sz w:val="15"/>
                      <w:szCs w:val="15"/>
                    </w:rPr>
                    <w:t xml:space="preserve">■  </w:t>
                  </w:r>
                  <w:r>
                    <w:rPr>
                      <w:rFonts w:ascii="Calibri" w:eastAsia="Calibri" w:hAnsi="Calibri" w:cs="Calibri"/>
                      <w:color w:val="3A4A5C"/>
                      <w:sz w:val="16"/>
                      <w:szCs w:val="16"/>
                    </w:rPr>
                    <w:t>Python (primary language)</w:t>
                  </w:r>
                </w:p>
              </w:tc>
              <w:tc>
                <w:tcPr>
                  <w:tcW w:w="2043" w:type="dxa"/>
                  <w:tcMar>
                    <w:top w:w="20" w:type="dxa"/>
                    <w:left w:w="0" w:type="dxa"/>
                    <w:bottom w:w="20" w:type="dxa"/>
                    <w:right w:w="0" w:type="dxa"/>
                  </w:tcMar>
                </w:tcPr>
                <w:p w14:paraId="7963143B" w14:textId="77777777" w:rsidR="000C1CAC" w:rsidRDefault="00000000">
                  <w:pPr>
                    <w:spacing w:line="230" w:lineRule="auto"/>
                    <w:ind w:left="160" w:hanging="160"/>
                  </w:pPr>
                  <w:r>
                    <w:rPr>
                      <w:rFonts w:ascii="Calibri" w:eastAsia="Calibri" w:hAnsi="Calibri" w:cs="Calibri"/>
                      <w:color w:val="4A8FA8"/>
                      <w:sz w:val="15"/>
                      <w:szCs w:val="15"/>
                    </w:rPr>
                    <w:t xml:space="preserve">■  </w:t>
                  </w:r>
                  <w:r>
                    <w:rPr>
                      <w:rFonts w:ascii="Calibri" w:eastAsia="Calibri" w:hAnsi="Calibri" w:cs="Calibri"/>
                      <w:color w:val="3A4A5C"/>
                      <w:sz w:val="16"/>
                      <w:szCs w:val="16"/>
                    </w:rPr>
                    <w:t>AWS CodePipeline / CodeBuild</w:t>
                  </w:r>
                </w:p>
              </w:tc>
            </w:tr>
            <w:tr w:rsidR="000C1CAC" w14:paraId="4AAD6254" w14:textId="77777777">
              <w:tc>
                <w:tcPr>
                  <w:tcW w:w="2043" w:type="dxa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 w14:paraId="0CB5FA32" w14:textId="77777777" w:rsidR="000C1CAC" w:rsidRDefault="00000000">
                  <w:pPr>
                    <w:spacing w:line="230" w:lineRule="auto"/>
                    <w:ind w:left="160" w:hanging="160"/>
                  </w:pPr>
                  <w:r>
                    <w:rPr>
                      <w:rFonts w:ascii="Calibri" w:eastAsia="Calibri" w:hAnsi="Calibri" w:cs="Calibri"/>
                      <w:color w:val="4A8FA8"/>
                      <w:sz w:val="15"/>
                      <w:szCs w:val="15"/>
                    </w:rPr>
                    <w:t xml:space="preserve">■  </w:t>
                  </w:r>
                  <w:r>
                    <w:rPr>
                      <w:rFonts w:ascii="Calibri" w:eastAsia="Calibri" w:hAnsi="Calibri" w:cs="Calibri"/>
                      <w:color w:val="3A4A5C"/>
                      <w:sz w:val="16"/>
                      <w:szCs w:val="16"/>
                    </w:rPr>
                    <w:t>SQL / YAML / XML / Java</w:t>
                  </w:r>
                </w:p>
              </w:tc>
              <w:tc>
                <w:tcPr>
                  <w:tcW w:w="2043" w:type="dxa"/>
                  <w:tcMar>
                    <w:top w:w="20" w:type="dxa"/>
                    <w:left w:w="0" w:type="dxa"/>
                    <w:bottom w:w="20" w:type="dxa"/>
                    <w:right w:w="0" w:type="dxa"/>
                  </w:tcMar>
                </w:tcPr>
                <w:p w14:paraId="3C4C001E" w14:textId="77777777" w:rsidR="000C1CAC" w:rsidRDefault="00000000">
                  <w:pPr>
                    <w:spacing w:line="230" w:lineRule="auto"/>
                    <w:ind w:left="160" w:hanging="160"/>
                  </w:pPr>
                  <w:r>
                    <w:rPr>
                      <w:rFonts w:ascii="Calibri" w:eastAsia="Calibri" w:hAnsi="Calibri" w:cs="Calibri"/>
                      <w:color w:val="4A8FA8"/>
                      <w:sz w:val="15"/>
                      <w:szCs w:val="15"/>
                    </w:rPr>
                    <w:t xml:space="preserve">■  </w:t>
                  </w:r>
                  <w:r>
                    <w:rPr>
                      <w:rFonts w:ascii="Calibri" w:eastAsia="Calibri" w:hAnsi="Calibri" w:cs="Calibri"/>
                      <w:color w:val="3A4A5C"/>
                      <w:sz w:val="16"/>
                      <w:szCs w:val="16"/>
                    </w:rPr>
                    <w:t>Informatica PowerCenter</w:t>
                  </w:r>
                </w:p>
              </w:tc>
            </w:tr>
            <w:tr w:rsidR="000C1CAC" w14:paraId="5ED2B952" w14:textId="77777777">
              <w:tc>
                <w:tcPr>
                  <w:tcW w:w="2043" w:type="dxa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 w14:paraId="78A20BC6" w14:textId="77777777" w:rsidR="000C1CAC" w:rsidRDefault="00000000">
                  <w:pPr>
                    <w:spacing w:line="230" w:lineRule="auto"/>
                    <w:ind w:left="160" w:hanging="160"/>
                  </w:pPr>
                  <w:r>
                    <w:rPr>
                      <w:rFonts w:ascii="Calibri" w:eastAsia="Calibri" w:hAnsi="Calibri" w:cs="Calibri"/>
                      <w:color w:val="4A8FA8"/>
                      <w:sz w:val="15"/>
                      <w:szCs w:val="15"/>
                    </w:rPr>
                    <w:t xml:space="preserve">■  </w:t>
                  </w:r>
                  <w:r>
                    <w:rPr>
                      <w:rFonts w:ascii="Calibri" w:eastAsia="Calibri" w:hAnsi="Calibri" w:cs="Calibri"/>
                      <w:color w:val="3A4A5C"/>
                      <w:sz w:val="16"/>
                      <w:szCs w:val="16"/>
                    </w:rPr>
                    <w:t>AWS (EC2, S3, Lambda, IAM…)</w:t>
                  </w:r>
                </w:p>
              </w:tc>
              <w:tc>
                <w:tcPr>
                  <w:tcW w:w="2043" w:type="dxa"/>
                  <w:tcMar>
                    <w:top w:w="20" w:type="dxa"/>
                    <w:left w:w="0" w:type="dxa"/>
                    <w:bottom w:w="20" w:type="dxa"/>
                    <w:right w:w="0" w:type="dxa"/>
                  </w:tcMar>
                </w:tcPr>
                <w:p w14:paraId="7BAAB445" w14:textId="77777777" w:rsidR="000C1CAC" w:rsidRDefault="00000000">
                  <w:pPr>
                    <w:spacing w:line="230" w:lineRule="auto"/>
                    <w:ind w:left="160" w:hanging="160"/>
                  </w:pPr>
                  <w:r>
                    <w:rPr>
                      <w:rFonts w:ascii="Calibri" w:eastAsia="Calibri" w:hAnsi="Calibri" w:cs="Calibri"/>
                      <w:color w:val="4A8FA8"/>
                      <w:sz w:val="15"/>
                      <w:szCs w:val="15"/>
                    </w:rPr>
                    <w:t xml:space="preserve">■  </w:t>
                  </w:r>
                  <w:r>
                    <w:rPr>
                      <w:rFonts w:ascii="Calibri" w:eastAsia="Calibri" w:hAnsi="Calibri" w:cs="Calibri"/>
                      <w:color w:val="3A4A5C"/>
                      <w:sz w:val="16"/>
                      <w:szCs w:val="16"/>
                    </w:rPr>
                    <w:t>GitHub Copilot / GPTeal</w:t>
                  </w:r>
                </w:p>
              </w:tc>
            </w:tr>
            <w:tr w:rsidR="000C1CAC" w14:paraId="00FE1092" w14:textId="77777777">
              <w:tc>
                <w:tcPr>
                  <w:tcW w:w="2043" w:type="dxa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 w14:paraId="551C5B2D" w14:textId="77777777" w:rsidR="000C1CAC" w:rsidRDefault="00000000">
                  <w:pPr>
                    <w:spacing w:line="230" w:lineRule="auto"/>
                    <w:ind w:left="160" w:hanging="160"/>
                  </w:pPr>
                  <w:r>
                    <w:rPr>
                      <w:rFonts w:ascii="Calibri" w:eastAsia="Calibri" w:hAnsi="Calibri" w:cs="Calibri"/>
                      <w:color w:val="4A8FA8"/>
                      <w:sz w:val="15"/>
                      <w:szCs w:val="15"/>
                    </w:rPr>
                    <w:t xml:space="preserve">■  </w:t>
                  </w:r>
                  <w:r>
                    <w:rPr>
                      <w:rFonts w:ascii="Calibri" w:eastAsia="Calibri" w:hAnsi="Calibri" w:cs="Calibri"/>
                      <w:color w:val="3A4A5C"/>
                      <w:sz w:val="16"/>
                      <w:szCs w:val="16"/>
                    </w:rPr>
                    <w:t>REST API Integration</w:t>
                  </w:r>
                </w:p>
              </w:tc>
              <w:tc>
                <w:tcPr>
                  <w:tcW w:w="2043" w:type="dxa"/>
                  <w:tcMar>
                    <w:top w:w="20" w:type="dxa"/>
                    <w:left w:w="0" w:type="dxa"/>
                    <w:bottom w:w="20" w:type="dxa"/>
                    <w:right w:w="0" w:type="dxa"/>
                  </w:tcMar>
                </w:tcPr>
                <w:p w14:paraId="3BE2A5C3" w14:textId="77777777" w:rsidR="000C1CAC" w:rsidRDefault="00000000">
                  <w:pPr>
                    <w:spacing w:line="230" w:lineRule="auto"/>
                    <w:ind w:left="160" w:hanging="160"/>
                  </w:pPr>
                  <w:r>
                    <w:rPr>
                      <w:rFonts w:ascii="Calibri" w:eastAsia="Calibri" w:hAnsi="Calibri" w:cs="Calibri"/>
                      <w:color w:val="4A8FA8"/>
                      <w:sz w:val="15"/>
                      <w:szCs w:val="15"/>
                    </w:rPr>
                    <w:t xml:space="preserve">■  </w:t>
                  </w:r>
                  <w:r>
                    <w:rPr>
                      <w:rFonts w:ascii="Calibri" w:eastAsia="Calibri" w:hAnsi="Calibri" w:cs="Calibri"/>
                      <w:color w:val="3A4A5C"/>
                      <w:sz w:val="16"/>
                      <w:szCs w:val="16"/>
                    </w:rPr>
                    <w:t>Postman / TOAD / SQL Developer</w:t>
                  </w:r>
                </w:p>
              </w:tc>
            </w:tr>
            <w:tr w:rsidR="000C1CAC" w14:paraId="35B32C60" w14:textId="77777777">
              <w:tc>
                <w:tcPr>
                  <w:tcW w:w="2043" w:type="dxa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 w14:paraId="2DCE65A4" w14:textId="77777777" w:rsidR="000C1CAC" w:rsidRDefault="00000000">
                  <w:pPr>
                    <w:spacing w:line="230" w:lineRule="auto"/>
                    <w:ind w:left="160" w:hanging="160"/>
                  </w:pPr>
                  <w:r>
                    <w:rPr>
                      <w:rFonts w:ascii="Calibri" w:eastAsia="Calibri" w:hAnsi="Calibri" w:cs="Calibri"/>
                      <w:color w:val="4A8FA8"/>
                      <w:sz w:val="15"/>
                      <w:szCs w:val="15"/>
                    </w:rPr>
                    <w:t xml:space="preserve">■  </w:t>
                  </w:r>
                  <w:r>
                    <w:rPr>
                      <w:rFonts w:ascii="Calibri" w:eastAsia="Calibri" w:hAnsi="Calibri" w:cs="Calibri"/>
                      <w:color w:val="3A4A5C"/>
                      <w:sz w:val="16"/>
                      <w:szCs w:val="16"/>
                    </w:rPr>
                    <w:t>ETL/ELT Pipeline Design</w:t>
                  </w:r>
                </w:p>
              </w:tc>
              <w:tc>
                <w:tcPr>
                  <w:tcW w:w="2043" w:type="dxa"/>
                  <w:tcMar>
                    <w:top w:w="20" w:type="dxa"/>
                    <w:left w:w="0" w:type="dxa"/>
                    <w:bottom w:w="20" w:type="dxa"/>
                    <w:right w:w="0" w:type="dxa"/>
                  </w:tcMar>
                </w:tcPr>
                <w:p w14:paraId="621E0BAF" w14:textId="77777777" w:rsidR="000C1CAC" w:rsidRDefault="00000000">
                  <w:pPr>
                    <w:spacing w:line="230" w:lineRule="auto"/>
                    <w:ind w:left="160" w:hanging="160"/>
                  </w:pPr>
                  <w:r>
                    <w:rPr>
                      <w:rFonts w:ascii="Calibri" w:eastAsia="Calibri" w:hAnsi="Calibri" w:cs="Calibri"/>
                      <w:color w:val="4A8FA8"/>
                      <w:sz w:val="15"/>
                      <w:szCs w:val="15"/>
                    </w:rPr>
                    <w:t xml:space="preserve">■  </w:t>
                  </w:r>
                  <w:r>
                    <w:rPr>
                      <w:rFonts w:ascii="Calibri" w:eastAsia="Calibri" w:hAnsi="Calibri" w:cs="Calibri"/>
                      <w:color w:val="3A4A5C"/>
                      <w:sz w:val="16"/>
                      <w:szCs w:val="16"/>
                    </w:rPr>
                    <w:t>UNIX Shell Scripting</w:t>
                  </w:r>
                </w:p>
              </w:tc>
            </w:tr>
            <w:tr w:rsidR="000C1CAC" w14:paraId="6E14C0FB" w14:textId="77777777">
              <w:tc>
                <w:tcPr>
                  <w:tcW w:w="2043" w:type="dxa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 w14:paraId="35BA4155" w14:textId="77777777" w:rsidR="000C1CAC" w:rsidRDefault="00000000">
                  <w:pPr>
                    <w:spacing w:line="230" w:lineRule="auto"/>
                    <w:ind w:left="160" w:hanging="160"/>
                  </w:pPr>
                  <w:r>
                    <w:rPr>
                      <w:rFonts w:ascii="Calibri" w:eastAsia="Calibri" w:hAnsi="Calibri" w:cs="Calibri"/>
                      <w:color w:val="4A8FA8"/>
                      <w:sz w:val="15"/>
                      <w:szCs w:val="15"/>
                    </w:rPr>
                    <w:t xml:space="preserve">■  </w:t>
                  </w:r>
                  <w:r>
                    <w:rPr>
                      <w:rFonts w:ascii="Calibri" w:eastAsia="Calibri" w:hAnsi="Calibri" w:cs="Calibri"/>
                      <w:color w:val="3A4A5C"/>
                      <w:sz w:val="16"/>
                      <w:szCs w:val="16"/>
                    </w:rPr>
                    <w:t>Apache Airflow (DAGs)</w:t>
                  </w:r>
                </w:p>
              </w:tc>
              <w:tc>
                <w:tcPr>
                  <w:tcW w:w="2043" w:type="dxa"/>
                  <w:tcMar>
                    <w:top w:w="20" w:type="dxa"/>
                    <w:left w:w="0" w:type="dxa"/>
                    <w:bottom w:w="20" w:type="dxa"/>
                    <w:right w:w="0" w:type="dxa"/>
                  </w:tcMar>
                </w:tcPr>
                <w:p w14:paraId="45692748" w14:textId="77777777" w:rsidR="000C1CAC" w:rsidRDefault="00000000">
                  <w:pPr>
                    <w:spacing w:line="230" w:lineRule="auto"/>
                    <w:ind w:left="160" w:hanging="160"/>
                  </w:pPr>
                  <w:r>
                    <w:rPr>
                      <w:rFonts w:ascii="Calibri" w:eastAsia="Calibri" w:hAnsi="Calibri" w:cs="Calibri"/>
                      <w:color w:val="4A8FA8"/>
                      <w:sz w:val="15"/>
                      <w:szCs w:val="15"/>
                    </w:rPr>
                    <w:t xml:space="preserve">■  </w:t>
                  </w:r>
                  <w:r>
                    <w:rPr>
                      <w:rFonts w:ascii="Calibri" w:eastAsia="Calibri" w:hAnsi="Calibri" w:cs="Calibri"/>
                      <w:color w:val="3A4A5C"/>
                      <w:sz w:val="16"/>
                      <w:szCs w:val="16"/>
                    </w:rPr>
                    <w:t>VS Code / Git / Jenkins</w:t>
                  </w:r>
                </w:p>
              </w:tc>
            </w:tr>
          </w:tbl>
          <w:p w14:paraId="2D3C567E" w14:textId="77777777" w:rsidR="000C1CAC" w:rsidRDefault="000C1CAC">
            <w:pPr>
              <w:spacing w:before="60"/>
            </w:pPr>
          </w:p>
          <w:p w14:paraId="7ECEFC9B" w14:textId="77777777" w:rsidR="000C1CAC" w:rsidRDefault="00000000">
            <w:pPr>
              <w:pBdr>
                <w:bottom w:val="single" w:sz="4" w:space="0" w:color="C0CDD8"/>
              </w:pBdr>
              <w:spacing w:before="140" w:after="40"/>
            </w:pPr>
            <w:r>
              <w:rPr>
                <w:rFonts w:ascii="Calibri" w:eastAsia="Calibri" w:hAnsi="Calibri" w:cs="Calibri"/>
                <w:b/>
                <w:bCs/>
                <w:color w:val="1A2533"/>
                <w:sz w:val="16"/>
                <w:szCs w:val="16"/>
              </w:rPr>
              <w:t>A C H I E V E M E N T S</w:t>
            </w:r>
          </w:p>
          <w:p w14:paraId="65BDC888" w14:textId="77777777" w:rsidR="000C1CAC" w:rsidRDefault="00000000">
            <w:pPr>
              <w:spacing w:before="20" w:after="20"/>
              <w:ind w:left="200" w:hanging="200"/>
            </w:pPr>
            <w:r>
              <w:rPr>
                <w:rFonts w:ascii="Calibri" w:eastAsia="Calibri" w:hAnsi="Calibri" w:cs="Calibri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 xml:space="preserve">Databricks Certified Data Engineer </w:t>
            </w:r>
            <w:r>
              <w:rPr>
                <w:rFonts w:ascii="Calibri" w:eastAsia="Calibri" w:hAnsi="Calibri" w:cs="Calibri"/>
                <w:b/>
                <w:bCs/>
                <w:color w:val="3A4A5C"/>
                <w:sz w:val="17"/>
                <w:szCs w:val="17"/>
              </w:rPr>
              <w:t>Professional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 xml:space="preserve"> | </w:t>
            </w:r>
            <w:r>
              <w:rPr>
                <w:rFonts w:ascii="Calibri" w:eastAsia="Calibri" w:hAnsi="Calibri" w:cs="Calibri"/>
                <w:b/>
                <w:bCs/>
                <w:color w:val="3A4A5C"/>
                <w:sz w:val="17"/>
                <w:szCs w:val="17"/>
              </w:rPr>
              <w:t>Associate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 xml:space="preserve"> | PySpark Developer Certified</w:t>
            </w:r>
          </w:p>
          <w:p w14:paraId="3CC2FDEC" w14:textId="77777777" w:rsidR="000C1CAC" w:rsidRDefault="00000000">
            <w:pPr>
              <w:spacing w:before="20" w:after="20"/>
              <w:ind w:left="200" w:hanging="200"/>
            </w:pPr>
            <w:r>
              <w:rPr>
                <w:rFonts w:ascii="Calibri" w:eastAsia="Calibri" w:hAnsi="Calibri" w:cs="Calibri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AWS Developer Associate Certified | AWS Solutions Architect Associate Certified</w:t>
            </w:r>
          </w:p>
          <w:p w14:paraId="1F940B85" w14:textId="77777777" w:rsidR="000C1CAC" w:rsidRDefault="00000000">
            <w:pPr>
              <w:spacing w:before="20" w:after="20"/>
              <w:ind w:left="200" w:hanging="200"/>
            </w:pPr>
            <w:r>
              <w:rPr>
                <w:rFonts w:ascii="Calibri" w:eastAsia="Calibri" w:hAnsi="Calibri" w:cs="Calibri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Business Appreciation Award (FY26) — end-to-end pipeline delivery at Merck PDS</w:t>
            </w:r>
          </w:p>
          <w:p w14:paraId="0D8ABD6B" w14:textId="77777777" w:rsidR="000C1CAC" w:rsidRDefault="00000000">
            <w:pPr>
              <w:spacing w:before="20" w:after="20"/>
              <w:ind w:left="200" w:hanging="200"/>
            </w:pPr>
            <w:r>
              <w:rPr>
                <w:rFonts w:ascii="Calibri" w:eastAsia="Calibri" w:hAnsi="Calibri" w:cs="Calibri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Business Appreciation Award (FY26) — Veeva Vault migration to direct API approach</w:t>
            </w:r>
          </w:p>
          <w:p w14:paraId="1E916C05" w14:textId="77777777" w:rsidR="000C1CAC" w:rsidRDefault="00000000">
            <w:pPr>
              <w:spacing w:before="20" w:after="20"/>
              <w:ind w:left="200" w:hanging="200"/>
            </w:pPr>
            <w:r>
              <w:rPr>
                <w:rFonts w:ascii="Calibri" w:eastAsia="Calibri" w:hAnsi="Calibri" w:cs="Calibri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Client Appreciation — received for all successful deliverables</w:t>
            </w:r>
          </w:p>
          <w:p w14:paraId="4BE9AD7E" w14:textId="0AEF0C71" w:rsidR="000C1CAC" w:rsidRDefault="00000000">
            <w:pPr>
              <w:spacing w:before="20" w:after="20"/>
              <w:ind w:left="200" w:hanging="200"/>
            </w:pPr>
            <w:r>
              <w:rPr>
                <w:rFonts w:ascii="Calibri" w:eastAsia="Calibri" w:hAnsi="Calibri" w:cs="Calibri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Employee of the Month</w:t>
            </w:r>
            <w:r w:rsidR="00A10FD0"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,ACE Award,Pinnacle Award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 xml:space="preserve"> — Accenture Technologies, Bangalore</w:t>
            </w:r>
          </w:p>
          <w:p w14:paraId="3DA397EC" w14:textId="48081D37" w:rsidR="0050155E" w:rsidRDefault="00000000" w:rsidP="0050155E">
            <w:pPr>
              <w:spacing w:before="20" w:after="20"/>
              <w:ind w:left="200" w:hanging="200"/>
              <w:rPr>
                <w:rFonts w:ascii="Calibri" w:eastAsia="Calibri" w:hAnsi="Calibri" w:cs="Calibri"/>
                <w:color w:val="3A4A5C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GenAI Impact: Saved 115 hrs (baseline 273 hrs) via GitHub Copilot &amp; GPTeal across 70 JIRA tickets</w:t>
            </w:r>
          </w:p>
          <w:p w14:paraId="6014A062" w14:textId="65BAEFF5" w:rsidR="000C1CAC" w:rsidRPr="0050155E" w:rsidRDefault="0050155E" w:rsidP="0050155E">
            <w:pPr>
              <w:spacing w:before="20" w:after="20"/>
              <w:ind w:left="200" w:hanging="200"/>
              <w:rPr>
                <w:rFonts w:ascii="Calibri" w:eastAsia="Calibri" w:hAnsi="Calibri" w:cs="Calibri"/>
                <w:color w:val="3A4A5C"/>
                <w:sz w:val="17"/>
                <w:szCs w:val="17"/>
              </w:rPr>
            </w:pPr>
            <w:r>
              <w:rPr>
                <w:rFonts w:ascii="Arial" w:eastAsia="Calibri" w:hAnsi="Arial" w:cs="Arial"/>
                <w:color w:val="4A8FA8"/>
                <w:sz w:val="16"/>
                <w:szCs w:val="16"/>
              </w:rPr>
              <w:t>■</w:t>
            </w:r>
            <w:r>
              <w:rPr>
                <w:rFonts w:ascii="Calibri" w:eastAsia="Calibri" w:hAnsi="Calibri" w:cs="Calibri"/>
                <w:color w:val="4A8FA8"/>
                <w:sz w:val="16"/>
                <w:szCs w:val="16"/>
              </w:rPr>
              <w:t xml:space="preserve">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GenAI Impact: Created AI Agent which performs Databricks Schema migration that connects to various SQL databases, extracts table schema information and generates Databricks-compatible ‘CREATE TABLE’ statements.</w:t>
            </w:r>
          </w:p>
          <w:p w14:paraId="1259BB34" w14:textId="77777777" w:rsidR="000C1CAC" w:rsidRDefault="00000000">
            <w:pPr>
              <w:pBdr>
                <w:bottom w:val="single" w:sz="4" w:space="0" w:color="C0CDD8"/>
              </w:pBdr>
              <w:spacing w:before="140" w:after="40"/>
            </w:pPr>
            <w:r>
              <w:rPr>
                <w:rFonts w:ascii="Calibri" w:eastAsia="Calibri" w:hAnsi="Calibri" w:cs="Calibri"/>
                <w:b/>
                <w:bCs/>
                <w:color w:val="1A2533"/>
                <w:sz w:val="16"/>
                <w:szCs w:val="16"/>
              </w:rPr>
              <w:t>E D U C A T I O N</w:t>
            </w:r>
          </w:p>
          <w:p w14:paraId="176F6713" w14:textId="77777777" w:rsidR="000C1CAC" w:rsidRDefault="00000000">
            <w:pPr>
              <w:spacing w:before="120" w:after="30"/>
            </w:pPr>
            <w:r>
              <w:rPr>
                <w:rFonts w:ascii="Calibri" w:eastAsia="Calibri" w:hAnsi="Calibri" w:cs="Calibri"/>
                <w:b/>
                <w:bCs/>
                <w:color w:val="1A2533"/>
                <w:sz w:val="18"/>
                <w:szCs w:val="18"/>
              </w:rPr>
              <w:t>RNSIT, VTU University, Karnataka — 2019</w:t>
            </w:r>
          </w:p>
          <w:p w14:paraId="27D20BAF" w14:textId="77777777" w:rsidR="000C1CA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4A8FA8"/>
                <w:sz w:val="16"/>
                <w:szCs w:val="16"/>
              </w:rPr>
              <w:t>Bachelor of Engineering — Information Science &amp; Engineering</w:t>
            </w:r>
          </w:p>
          <w:p w14:paraId="401712DD" w14:textId="77777777" w:rsidR="000C1CAC" w:rsidRDefault="000C1CAC">
            <w:pPr>
              <w:spacing w:before="60"/>
            </w:pPr>
          </w:p>
          <w:p w14:paraId="503B7D67" w14:textId="77777777" w:rsidR="000C1CAC" w:rsidRDefault="00000000">
            <w:pPr>
              <w:pBdr>
                <w:bottom w:val="single" w:sz="4" w:space="0" w:color="C0CDD8"/>
              </w:pBdr>
              <w:spacing w:before="140" w:after="40"/>
            </w:pPr>
            <w:r>
              <w:rPr>
                <w:rFonts w:ascii="Calibri" w:eastAsia="Calibri" w:hAnsi="Calibri" w:cs="Calibri"/>
                <w:b/>
                <w:bCs/>
                <w:color w:val="1A2533"/>
                <w:sz w:val="16"/>
                <w:szCs w:val="16"/>
              </w:rPr>
              <w:t>C E R T I F I C A T I O N S   /   T R A I N I N G</w:t>
            </w:r>
          </w:p>
          <w:p w14:paraId="1546BF73" w14:textId="77777777" w:rsidR="000C1CAC" w:rsidRDefault="00000000">
            <w:pPr>
              <w:spacing w:before="20" w:after="20"/>
              <w:ind w:left="180" w:hanging="180"/>
            </w:pPr>
            <w:r>
              <w:rPr>
                <w:rFonts w:ascii="Calibri" w:eastAsia="Calibri" w:hAnsi="Calibri" w:cs="Calibri"/>
                <w:color w:val="4A8FA8"/>
                <w:sz w:val="17"/>
                <w:szCs w:val="17"/>
              </w:rPr>
              <w:t xml:space="preserve">•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Databricks Certified Data Engineer Associate (FY26)</w:t>
            </w:r>
          </w:p>
          <w:p w14:paraId="562B48E3" w14:textId="77777777" w:rsidR="000C1CAC" w:rsidRDefault="00000000">
            <w:pPr>
              <w:spacing w:before="20" w:after="20"/>
              <w:ind w:left="180" w:hanging="180"/>
            </w:pPr>
            <w:r>
              <w:rPr>
                <w:rFonts w:ascii="Calibri" w:eastAsia="Calibri" w:hAnsi="Calibri" w:cs="Calibri"/>
                <w:color w:val="4A8FA8"/>
                <w:sz w:val="17"/>
                <w:szCs w:val="17"/>
              </w:rPr>
              <w:t xml:space="preserve">•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PySpark Developer — Self-Paced Training + PySpark Badge</w:t>
            </w:r>
          </w:p>
          <w:p w14:paraId="55980973" w14:textId="77777777" w:rsidR="000C1CAC" w:rsidRDefault="00000000">
            <w:pPr>
              <w:spacing w:before="20" w:after="20"/>
              <w:ind w:left="180" w:hanging="180"/>
            </w:pPr>
            <w:r>
              <w:rPr>
                <w:rFonts w:ascii="Calibri" w:eastAsia="Calibri" w:hAnsi="Calibri" w:cs="Calibri"/>
                <w:color w:val="4A8FA8"/>
                <w:sz w:val="17"/>
                <w:szCs w:val="17"/>
              </w:rPr>
              <w:t xml:space="preserve">•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AWS Developer Associate Certified</w:t>
            </w:r>
          </w:p>
          <w:p w14:paraId="44AF6A93" w14:textId="77777777" w:rsidR="000C1CAC" w:rsidRDefault="00000000">
            <w:pPr>
              <w:spacing w:before="20" w:after="20"/>
              <w:ind w:left="180" w:hanging="180"/>
            </w:pPr>
            <w:r>
              <w:rPr>
                <w:rFonts w:ascii="Calibri" w:eastAsia="Calibri" w:hAnsi="Calibri" w:cs="Calibri"/>
                <w:color w:val="4A8FA8"/>
                <w:sz w:val="17"/>
                <w:szCs w:val="17"/>
              </w:rPr>
              <w:t xml:space="preserve">•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AWS Solutions Architect Associate — Chroma Campus, Noida</w:t>
            </w:r>
          </w:p>
          <w:p w14:paraId="18987587" w14:textId="77777777" w:rsidR="000C1CAC" w:rsidRDefault="00000000">
            <w:pPr>
              <w:spacing w:before="20" w:after="20"/>
              <w:ind w:left="180" w:hanging="180"/>
            </w:pPr>
            <w:r>
              <w:rPr>
                <w:rFonts w:ascii="Calibri" w:eastAsia="Calibri" w:hAnsi="Calibri" w:cs="Calibri"/>
                <w:color w:val="4A8FA8"/>
                <w:sz w:val="17"/>
                <w:szCs w:val="17"/>
              </w:rPr>
              <w:t xml:space="preserve">•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Azure Databricks — Upskilling completed</w:t>
            </w:r>
          </w:p>
          <w:p w14:paraId="2BE173A4" w14:textId="77777777" w:rsidR="000C1CAC" w:rsidRDefault="00000000">
            <w:pPr>
              <w:spacing w:before="20" w:after="20"/>
              <w:ind w:left="180" w:hanging="180"/>
            </w:pPr>
            <w:r>
              <w:rPr>
                <w:rFonts w:ascii="Calibri" w:eastAsia="Calibri" w:hAnsi="Calibri" w:cs="Calibri"/>
                <w:color w:val="4A8FA8"/>
                <w:sz w:val="17"/>
                <w:szCs w:val="17"/>
              </w:rPr>
              <w:lastRenderedPageBreak/>
              <w:t xml:space="preserve">•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GenAI Trainings — GitHub Copilot, GPTeal; Accenture GenAI Program</w:t>
            </w:r>
          </w:p>
          <w:p w14:paraId="031E2BE1" w14:textId="77777777" w:rsidR="000C1CAC" w:rsidRDefault="000C1CAC">
            <w:pPr>
              <w:spacing w:before="60"/>
            </w:pPr>
          </w:p>
          <w:p w14:paraId="37860D49" w14:textId="77777777" w:rsidR="000C1CAC" w:rsidRDefault="00000000">
            <w:pPr>
              <w:pBdr>
                <w:bottom w:val="single" w:sz="4" w:space="0" w:color="C0CDD8"/>
              </w:pBdr>
              <w:spacing w:before="140" w:after="40"/>
            </w:pPr>
            <w:r>
              <w:rPr>
                <w:rFonts w:ascii="Calibri" w:eastAsia="Calibri" w:hAnsi="Calibri" w:cs="Calibri"/>
                <w:b/>
                <w:bCs/>
                <w:color w:val="1A2533"/>
                <w:sz w:val="16"/>
                <w:szCs w:val="16"/>
              </w:rPr>
              <w:t>P E R S O N A L   D E T A I L S</w:t>
            </w:r>
          </w:p>
          <w:p w14:paraId="2CB88C5B" w14:textId="77777777" w:rsidR="000C1CAC" w:rsidRDefault="00000000">
            <w:pPr>
              <w:spacing w:before="20" w:after="30"/>
            </w:pPr>
            <w:r>
              <w:rPr>
                <w:rFonts w:ascii="Calibri" w:eastAsia="Calibri" w:hAnsi="Calibri" w:cs="Calibri"/>
                <w:b/>
                <w:bCs/>
                <w:color w:val="1A2533"/>
                <w:sz w:val="17"/>
                <w:szCs w:val="17"/>
              </w:rPr>
              <w:t xml:space="preserve">Nationality: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Indian</w:t>
            </w:r>
          </w:p>
          <w:p w14:paraId="3EED3994" w14:textId="77777777" w:rsidR="000C1CAC" w:rsidRDefault="00000000">
            <w:pPr>
              <w:spacing w:before="20" w:after="30"/>
            </w:pPr>
            <w:r>
              <w:rPr>
                <w:rFonts w:ascii="Calibri" w:eastAsia="Calibri" w:hAnsi="Calibri" w:cs="Calibri"/>
                <w:b/>
                <w:bCs/>
                <w:color w:val="1A2533"/>
                <w:sz w:val="17"/>
                <w:szCs w:val="17"/>
              </w:rPr>
              <w:t xml:space="preserve">Languages: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English, Hindi, Kannada</w:t>
            </w:r>
          </w:p>
          <w:p w14:paraId="2DC6B749" w14:textId="77777777" w:rsidR="000C1CAC" w:rsidRDefault="00000000">
            <w:pPr>
              <w:spacing w:before="20" w:after="30"/>
            </w:pPr>
            <w:r>
              <w:rPr>
                <w:rFonts w:ascii="Calibri" w:eastAsia="Calibri" w:hAnsi="Calibri" w:cs="Calibri"/>
                <w:b/>
                <w:bCs/>
                <w:color w:val="1A2533"/>
                <w:sz w:val="17"/>
                <w:szCs w:val="17"/>
              </w:rPr>
              <w:t xml:space="preserve">Location: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Bangalore – 560098, Karnataka, India</w:t>
            </w:r>
          </w:p>
        </w:tc>
        <w:tc>
          <w:tcPr>
            <w:tcW w:w="6080" w:type="dxa"/>
            <w:tcBorders>
              <w:left w:val="single" w:sz="4" w:space="0" w:color="C0CDD8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3B72412A" w14:textId="77777777" w:rsidR="000C1CAC" w:rsidRDefault="00000000">
            <w:pPr>
              <w:pBdr>
                <w:bottom w:val="single" w:sz="4" w:space="0" w:color="C0CDD8"/>
              </w:pBdr>
              <w:spacing w:before="140" w:after="40"/>
            </w:pPr>
            <w:r>
              <w:rPr>
                <w:rFonts w:ascii="Calibri" w:eastAsia="Calibri" w:hAnsi="Calibri" w:cs="Calibri"/>
                <w:b/>
                <w:bCs/>
                <w:color w:val="1A2533"/>
                <w:sz w:val="16"/>
                <w:szCs w:val="16"/>
              </w:rPr>
              <w:lastRenderedPageBreak/>
              <w:t>P R O F E S S I O N A L   E X P E R I E N C E</w:t>
            </w:r>
          </w:p>
          <w:p w14:paraId="293AB356" w14:textId="77777777" w:rsidR="000C1CAC" w:rsidRDefault="00000000">
            <w:pPr>
              <w:spacing w:before="120" w:after="30"/>
            </w:pPr>
            <w:r>
              <w:rPr>
                <w:rFonts w:ascii="Calibri" w:eastAsia="Calibri" w:hAnsi="Calibri" w:cs="Calibri"/>
                <w:b/>
                <w:bCs/>
                <w:color w:val="1A2533"/>
                <w:sz w:val="18"/>
                <w:szCs w:val="18"/>
              </w:rPr>
              <w:t>SENIOR DATA ENGINEER | AI/ML COMPUTATIONAL ANALYST</w:t>
            </w:r>
          </w:p>
          <w:p w14:paraId="4BFEC43B" w14:textId="77777777" w:rsidR="000C1CA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4A8FA8"/>
                <w:sz w:val="16"/>
                <w:szCs w:val="16"/>
              </w:rPr>
              <w:t>Accenture Technologies — Merck Pharmaceutical PDS | Jan 2023 – Present</w:t>
            </w:r>
          </w:p>
          <w:p w14:paraId="07BAEB0C" w14:textId="77777777" w:rsidR="000C1CAC" w:rsidRDefault="00000000">
            <w:pPr>
              <w:spacing w:before="20" w:after="20"/>
              <w:ind w:left="200" w:hanging="200"/>
            </w:pPr>
            <w:r>
              <w:rPr>
                <w:rFonts w:ascii="Calibri" w:eastAsia="Calibri" w:hAnsi="Calibri" w:cs="Calibri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Designed and delivered end-to-end modular data pipelines on Databricks across 12 major tasks with zero escalations</w:t>
            </w:r>
          </w:p>
          <w:p w14:paraId="28D7D625" w14:textId="77777777" w:rsidR="000C1CAC" w:rsidRDefault="00000000">
            <w:pPr>
              <w:spacing w:before="20" w:after="20"/>
              <w:ind w:left="200" w:hanging="200"/>
            </w:pPr>
            <w:r>
              <w:rPr>
                <w:rFonts w:ascii="Calibri" w:eastAsia="Calibri" w:hAnsi="Calibri" w:cs="Calibri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Built Stage, Pub, and Archive loader framework using XML (JDBC driver config) and YAML dataset definitions; connected to Oracle, SQL Server, Trino, and REST APIs; stored data in Databricks Volumes (AWS S3)</w:t>
            </w:r>
          </w:p>
          <w:p w14:paraId="7B3F186A" w14:textId="77777777" w:rsidR="000C1CAC" w:rsidRDefault="00000000">
            <w:pPr>
              <w:spacing w:before="20" w:after="20"/>
              <w:ind w:left="200" w:hanging="200"/>
            </w:pPr>
            <w:r>
              <w:rPr>
                <w:rFonts w:ascii="Calibri" w:eastAsia="Calibri" w:hAnsi="Calibri" w:cs="Calibri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Led Veeva Vault MIIG migration to direct API approach: built 3 Python loader scripts for 170+ objects, eliminating intermediate steps</w:t>
            </w:r>
          </w:p>
          <w:p w14:paraId="3E988595" w14:textId="77777777" w:rsidR="000C1CAC" w:rsidRDefault="00000000">
            <w:pPr>
              <w:spacing w:before="20" w:after="20"/>
              <w:ind w:left="200" w:hanging="200"/>
            </w:pPr>
            <w:r>
              <w:rPr>
                <w:rFonts w:ascii="Calibri" w:eastAsia="Calibri" w:hAnsi="Calibri" w:cs="Calibri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Built iEnvision pipeline: Python scripts convert API responses (XML → CSV) and trigger parent workflows to load data</w:t>
            </w:r>
          </w:p>
          <w:p w14:paraId="7C496E55" w14:textId="77777777" w:rsidR="000C1CAC" w:rsidRDefault="00000000">
            <w:pPr>
              <w:spacing w:before="20" w:after="20"/>
              <w:ind w:left="200" w:hanging="200"/>
            </w:pPr>
            <w:r>
              <w:rPr>
                <w:rFonts w:ascii="Calibri" w:eastAsia="Calibri" w:hAnsi="Calibri" w:cs="Calibri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Built VeevaLink and key-people pipelines: pulled JSON/ZIP files, converted 1,000+ JSON files to CSV, and loaded to Databricks</w:t>
            </w:r>
          </w:p>
          <w:p w14:paraId="281A9E7A" w14:textId="77777777" w:rsidR="000C1CAC" w:rsidRDefault="00000000">
            <w:pPr>
              <w:spacing w:before="20" w:after="20"/>
              <w:ind w:left="200" w:hanging="200"/>
            </w:pPr>
            <w:r>
              <w:rPr>
                <w:rFonts w:ascii="Calibri" w:eastAsia="Calibri" w:hAnsi="Calibri" w:cs="Calibri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Integrated multiple REST APIs (GET/POST) using Postman; orchestrated workflows with Apache Airflow DAGs</w:t>
            </w:r>
          </w:p>
          <w:p w14:paraId="203E81DE" w14:textId="77777777" w:rsidR="000C1CAC" w:rsidRDefault="00000000">
            <w:pPr>
              <w:spacing w:before="20" w:after="20"/>
              <w:ind w:left="200" w:hanging="200"/>
            </w:pPr>
            <w:r>
              <w:rPr>
                <w:rFonts w:ascii="Calibri" w:eastAsia="Calibri" w:hAnsi="Calibri" w:cs="Calibri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Built CI/CD pipelines via GitHub Actions; maintained metadata tables for dynamic pipeline logic</w:t>
            </w:r>
          </w:p>
          <w:p w14:paraId="1908E96F" w14:textId="43D41F14" w:rsidR="000C1CAC" w:rsidRDefault="00000000">
            <w:pPr>
              <w:spacing w:before="20" w:after="20"/>
              <w:ind w:left="200" w:hanging="200"/>
            </w:pPr>
            <w:r>
              <w:rPr>
                <w:rFonts w:ascii="Calibri" w:eastAsia="Calibri" w:hAnsi="Calibri" w:cs="Calibri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 xml:space="preserve">Saved 115 hrs (baseline 273 hrs) via GitHub Copilot and GPTeal </w:t>
            </w:r>
          </w:p>
          <w:p w14:paraId="05EFFB41" w14:textId="77777777" w:rsidR="000C1CAC" w:rsidRDefault="00000000">
            <w:pPr>
              <w:spacing w:before="20" w:after="20"/>
              <w:ind w:left="200" w:hanging="200"/>
            </w:pPr>
            <w:r>
              <w:rPr>
                <w:rFonts w:ascii="Calibri" w:eastAsia="Calibri" w:hAnsi="Calibri" w:cs="Calibri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Delivered KT sessions on 10 major data sources; served as POC for GenAI/GenWizard coordination</w:t>
            </w:r>
          </w:p>
          <w:p w14:paraId="62869B5E" w14:textId="77777777" w:rsidR="000C1CAC" w:rsidRDefault="000C1CAC">
            <w:pPr>
              <w:spacing w:before="60"/>
            </w:pPr>
          </w:p>
          <w:p w14:paraId="61034C2C" w14:textId="77777777" w:rsidR="000C1CAC" w:rsidRDefault="00000000">
            <w:pPr>
              <w:spacing w:before="120" w:after="30"/>
            </w:pPr>
            <w:r>
              <w:rPr>
                <w:rFonts w:ascii="Calibri" w:eastAsia="Calibri" w:hAnsi="Calibri" w:cs="Calibri"/>
                <w:b/>
                <w:bCs/>
                <w:color w:val="1A2533"/>
                <w:sz w:val="18"/>
                <w:szCs w:val="18"/>
              </w:rPr>
              <w:t>AWS DEVELOPER</w:t>
            </w:r>
          </w:p>
          <w:p w14:paraId="568E2AD2" w14:textId="77777777" w:rsidR="000C1CA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4A8FA8"/>
                <w:sz w:val="16"/>
                <w:szCs w:val="16"/>
              </w:rPr>
              <w:t>Accenture Technologies — Burbank | June 2021 – Dec 2022</w:t>
            </w:r>
          </w:p>
          <w:p w14:paraId="270D9747" w14:textId="77777777" w:rsidR="000C1CAC" w:rsidRDefault="00000000">
            <w:pPr>
              <w:spacing w:before="20" w:after="20"/>
              <w:ind w:left="200" w:hanging="200"/>
            </w:pPr>
            <w:r>
              <w:rPr>
                <w:rFonts w:ascii="Calibri" w:eastAsia="Calibri" w:hAnsi="Calibri" w:cs="Calibri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Designed and managed AWS cloud infrastructure (EC2, S3, VPC, IAM, Lambda, CloudWatch, CloudFormation, ECS) for a SaaS BPM platform</w:t>
            </w:r>
          </w:p>
          <w:p w14:paraId="4F71423A" w14:textId="77777777" w:rsidR="000C1CAC" w:rsidRDefault="00000000">
            <w:pPr>
              <w:spacing w:before="20" w:after="20"/>
              <w:ind w:left="200" w:hanging="200"/>
            </w:pPr>
            <w:r>
              <w:rPr>
                <w:rFonts w:ascii="Calibri" w:eastAsia="Calibri" w:hAnsi="Calibri" w:cs="Calibri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Built site-to-site VPN between on-premises Data Center and AWS VPC; managed S3 bucket policies and cross-account access</w:t>
            </w:r>
          </w:p>
          <w:p w14:paraId="47069731" w14:textId="77777777" w:rsidR="000C1CAC" w:rsidRDefault="00000000">
            <w:pPr>
              <w:spacing w:before="20" w:after="20"/>
              <w:ind w:left="200" w:hanging="200"/>
            </w:pPr>
            <w:r>
              <w:rPr>
                <w:rFonts w:ascii="Calibri" w:eastAsia="Calibri" w:hAnsi="Calibri" w:cs="Calibri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Built CI/CD pipelines via AWS CodePipeline deploying Docker containers to ECS (CodeBuild, CodeDeploy, CloudFormation)</w:t>
            </w:r>
          </w:p>
          <w:p w14:paraId="62E310C2" w14:textId="77777777" w:rsidR="000C1CAC" w:rsidRDefault="00000000">
            <w:pPr>
              <w:spacing w:before="20" w:after="20"/>
              <w:ind w:left="200" w:hanging="200"/>
            </w:pPr>
            <w:r>
              <w:rPr>
                <w:rFonts w:ascii="Calibri" w:eastAsia="Calibri" w:hAnsi="Calibri" w:cs="Calibri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Configured IAM roles, policies, and MFA for fine-grained access control; set up CloudWatch alarms with automated remediation</w:t>
            </w:r>
          </w:p>
          <w:p w14:paraId="3C06DA23" w14:textId="77777777" w:rsidR="000C1CAC" w:rsidRDefault="00000000">
            <w:pPr>
              <w:spacing w:before="20" w:after="20"/>
              <w:ind w:left="200" w:hanging="200"/>
            </w:pPr>
            <w:r>
              <w:rPr>
                <w:rFonts w:ascii="Calibri" w:eastAsia="Calibri" w:hAnsi="Calibri" w:cs="Calibri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Scripted cross-account S3 object copying using AWS CLI and Python-boto3</w:t>
            </w:r>
          </w:p>
          <w:p w14:paraId="6DEB4DA0" w14:textId="77777777" w:rsidR="000C1CAC" w:rsidRDefault="000C1CAC">
            <w:pPr>
              <w:spacing w:before="60"/>
            </w:pPr>
          </w:p>
          <w:p w14:paraId="770DD5F4" w14:textId="77777777" w:rsidR="000C1CAC" w:rsidRDefault="00000000">
            <w:pPr>
              <w:spacing w:before="120" w:after="30"/>
            </w:pPr>
            <w:r>
              <w:rPr>
                <w:rFonts w:ascii="Calibri" w:eastAsia="Calibri" w:hAnsi="Calibri" w:cs="Calibri"/>
                <w:b/>
                <w:bCs/>
                <w:color w:val="1A2533"/>
                <w:sz w:val="18"/>
                <w:szCs w:val="18"/>
              </w:rPr>
              <w:t>SOFTWARE ENGINEER — ILS DATA MIGRATION</w:t>
            </w:r>
          </w:p>
          <w:p w14:paraId="68D5E1F5" w14:textId="77777777" w:rsidR="000C1CA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4A8FA8"/>
                <w:sz w:val="16"/>
                <w:szCs w:val="16"/>
              </w:rPr>
              <w:t>Accenture Technologies — Burbank | Jan 2020 – May 2021</w:t>
            </w:r>
          </w:p>
          <w:p w14:paraId="704A58A1" w14:textId="77777777" w:rsidR="000C1CAC" w:rsidRDefault="00000000">
            <w:pPr>
              <w:spacing w:before="20" w:after="20"/>
              <w:ind w:left="200" w:hanging="200"/>
            </w:pPr>
            <w:r>
              <w:rPr>
                <w:rFonts w:ascii="Calibri" w:eastAsia="Calibri" w:hAnsi="Calibri" w:cs="Calibri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Extracted, transformed, and loaded data from MetricStream Stage 1 into Oracle Stage 2 using Informatica PowerCenter</w:t>
            </w:r>
          </w:p>
          <w:p w14:paraId="6F371684" w14:textId="77777777" w:rsidR="000C1CAC" w:rsidRDefault="00000000">
            <w:pPr>
              <w:spacing w:before="20" w:after="20"/>
              <w:ind w:left="200" w:hanging="200"/>
            </w:pPr>
            <w:r>
              <w:rPr>
                <w:rFonts w:ascii="Calibri" w:eastAsia="Calibri" w:hAnsi="Calibri" w:cs="Calibri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Developed Python scripts to convert BLOB data into documents and upload to AWS S3; managed NAS and BLOB S3 folder structures</w:t>
            </w:r>
          </w:p>
          <w:p w14:paraId="2F67B3E0" w14:textId="77777777" w:rsidR="000C1CAC" w:rsidRDefault="00000000">
            <w:pPr>
              <w:spacing w:before="20" w:after="20"/>
              <w:ind w:left="200" w:hanging="200"/>
            </w:pPr>
            <w:r>
              <w:rPr>
                <w:rFonts w:ascii="Calibri" w:eastAsia="Calibri" w:hAnsi="Calibri" w:cs="Calibri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Created IAM roles and S3 bucket policies for cross-account access between MetricStream and Disney AWS environments</w:t>
            </w:r>
          </w:p>
          <w:p w14:paraId="386C5DD6" w14:textId="77777777" w:rsidR="000C1CAC" w:rsidRDefault="000C1CAC">
            <w:pPr>
              <w:spacing w:before="60"/>
            </w:pPr>
          </w:p>
          <w:p w14:paraId="30589CD5" w14:textId="77777777" w:rsidR="000C1CAC" w:rsidRDefault="00000000">
            <w:pPr>
              <w:spacing w:before="120" w:after="30"/>
            </w:pPr>
            <w:r>
              <w:rPr>
                <w:rFonts w:ascii="Calibri" w:eastAsia="Calibri" w:hAnsi="Calibri" w:cs="Calibri"/>
                <w:b/>
                <w:bCs/>
                <w:color w:val="1A2533"/>
                <w:sz w:val="18"/>
                <w:szCs w:val="18"/>
              </w:rPr>
              <w:t>SOFTWARE ENGINEER — C3 REPORTING &amp; DATA MANAGEMENT</w:t>
            </w:r>
          </w:p>
          <w:p w14:paraId="528552CC" w14:textId="77777777" w:rsidR="000C1CA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4A8FA8"/>
                <w:sz w:val="16"/>
                <w:szCs w:val="16"/>
              </w:rPr>
              <w:t>Accenture Technologies — USA Client | Oct 2019 – Dec 2019</w:t>
            </w:r>
          </w:p>
          <w:p w14:paraId="5FC63785" w14:textId="77777777" w:rsidR="000C1CAC" w:rsidRDefault="00000000">
            <w:pPr>
              <w:spacing w:before="20" w:after="20"/>
              <w:ind w:left="200" w:hanging="200"/>
            </w:pPr>
            <w:r>
              <w:rPr>
                <w:rFonts w:ascii="Calibri" w:eastAsia="Calibri" w:hAnsi="Calibri" w:cs="Calibri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Maintained Informatica ETL jobs loading credit/debit data from Chase Bank FTP and Globalscape servers into Oracle C3 database</w:t>
            </w:r>
          </w:p>
          <w:p w14:paraId="524CDA3C" w14:textId="77777777" w:rsidR="000C1CAC" w:rsidRDefault="00000000">
            <w:pPr>
              <w:spacing w:before="20" w:after="20"/>
              <w:ind w:left="200" w:hanging="200"/>
            </w:pPr>
            <w:r>
              <w:rPr>
                <w:rFonts w:ascii="Calibri" w:eastAsia="Calibri" w:hAnsi="Calibri" w:cs="Calibri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Generated BO reports from C3 tables and published to RDES; performed column-level data mapping and post-load verification</w:t>
            </w:r>
          </w:p>
          <w:p w14:paraId="695CFF5E" w14:textId="77777777" w:rsidR="000C1CAC" w:rsidRDefault="000C1CAC">
            <w:pPr>
              <w:spacing w:before="60"/>
            </w:pPr>
          </w:p>
          <w:p w14:paraId="2FBDB59B" w14:textId="77777777" w:rsidR="000C1CAC" w:rsidRDefault="00000000">
            <w:pPr>
              <w:pBdr>
                <w:bottom w:val="single" w:sz="4" w:space="0" w:color="C0CDD8"/>
              </w:pBdr>
              <w:spacing w:before="140" w:after="40"/>
            </w:pPr>
            <w:r>
              <w:rPr>
                <w:rFonts w:ascii="Calibri" w:eastAsia="Calibri" w:hAnsi="Calibri" w:cs="Calibri"/>
                <w:b/>
                <w:bCs/>
                <w:color w:val="1A2533"/>
                <w:sz w:val="16"/>
                <w:szCs w:val="16"/>
              </w:rPr>
              <w:t>P R O J E C T   H I G H L I G H T S</w:t>
            </w:r>
          </w:p>
          <w:p w14:paraId="1BECC9D6" w14:textId="77777777" w:rsidR="000C1CAC" w:rsidRDefault="00000000">
            <w:pPr>
              <w:spacing w:before="20" w:after="20"/>
              <w:ind w:left="180" w:hanging="180"/>
            </w:pPr>
            <w:r>
              <w:rPr>
                <w:rFonts w:ascii="Calibri" w:eastAsia="Calibri" w:hAnsi="Calibri" w:cs="Calibri"/>
                <w:color w:val="4A8FA8"/>
                <w:sz w:val="17"/>
                <w:szCs w:val="17"/>
              </w:rPr>
              <w:t xml:space="preserve">•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Merck PDS BI Engineering Platform — Databricks, AWS S3, Apache Airflow, GitHub Actions; sources: Oracle, MS SQL Server, Trino</w:t>
            </w:r>
          </w:p>
          <w:p w14:paraId="6607D801" w14:textId="6E069559" w:rsidR="000C1CAC" w:rsidRDefault="00000000">
            <w:pPr>
              <w:spacing w:before="20" w:after="20"/>
              <w:ind w:left="180" w:hanging="180"/>
            </w:pPr>
            <w:r>
              <w:rPr>
                <w:rFonts w:ascii="Calibri" w:eastAsia="Calibri" w:hAnsi="Calibri" w:cs="Calibri"/>
                <w:color w:val="4A8FA8"/>
                <w:sz w:val="17"/>
                <w:szCs w:val="17"/>
              </w:rPr>
              <w:t xml:space="preserve">•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Direct API Migration — eliminated legacy intermediate steps; 170+ objects onboarded</w:t>
            </w:r>
          </w:p>
          <w:p w14:paraId="55F68038" w14:textId="77777777" w:rsidR="000C1CAC" w:rsidRDefault="00000000">
            <w:pPr>
              <w:spacing w:before="20" w:after="20"/>
              <w:ind w:left="180" w:hanging="180"/>
            </w:pPr>
            <w:r>
              <w:rPr>
                <w:rFonts w:ascii="Calibri" w:eastAsia="Calibri" w:hAnsi="Calibri" w:cs="Calibri"/>
                <w:color w:val="4A8FA8"/>
                <w:sz w:val="17"/>
                <w:szCs w:val="17"/>
              </w:rPr>
              <w:t xml:space="preserve">•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AWS DevOps / Cloud Data Platform (Burbank) — SaaS BPM on AWS with full CI/CD and VPN setup</w:t>
            </w:r>
          </w:p>
          <w:p w14:paraId="6CA1C6B9" w14:textId="77777777" w:rsidR="000C1CAC" w:rsidRDefault="00000000">
            <w:pPr>
              <w:spacing w:before="20" w:after="20"/>
              <w:ind w:left="180" w:hanging="180"/>
            </w:pPr>
            <w:r>
              <w:rPr>
                <w:rFonts w:ascii="Calibri" w:eastAsia="Calibri" w:hAnsi="Calibri" w:cs="Calibri"/>
                <w:color w:val="4A8FA8"/>
                <w:sz w:val="17"/>
                <w:szCs w:val="17"/>
              </w:rPr>
              <w:lastRenderedPageBreak/>
              <w:t xml:space="preserve">•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ILS Data Migration (Burbank) — Informatica-powered ETL with BLOB-to-S3 Python automation</w:t>
            </w:r>
          </w:p>
          <w:p w14:paraId="15519401" w14:textId="77777777" w:rsidR="000C1CAC" w:rsidRDefault="00000000">
            <w:pPr>
              <w:spacing w:before="20" w:after="20"/>
              <w:ind w:left="180" w:hanging="180"/>
            </w:pPr>
            <w:r>
              <w:rPr>
                <w:rFonts w:ascii="Calibri" w:eastAsia="Calibri" w:hAnsi="Calibri" w:cs="Calibri"/>
                <w:color w:val="4A8FA8"/>
                <w:sz w:val="17"/>
                <w:szCs w:val="17"/>
              </w:rPr>
              <w:t xml:space="preserve">•  </w:t>
            </w:r>
            <w:r>
              <w:rPr>
                <w:rFonts w:ascii="Calibri" w:eastAsia="Calibri" w:hAnsi="Calibri" w:cs="Calibri"/>
                <w:color w:val="3A4A5C"/>
                <w:sz w:val="17"/>
                <w:szCs w:val="17"/>
              </w:rPr>
              <w:t>C3 Credit-Card Reporting — Informatica ETL maintenance and BO report generation for Chase Bank data</w:t>
            </w:r>
          </w:p>
        </w:tc>
      </w:tr>
    </w:tbl>
    <w:p w14:paraId="3EA361A2" w14:textId="77777777" w:rsidR="00924097" w:rsidRDefault="00924097"/>
    <w:sectPr w:rsidR="00924097">
      <w:pgSz w:w="11906" w:h="16838"/>
      <w:pgMar w:top="36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165C4"/>
    <w:multiLevelType w:val="hybridMultilevel"/>
    <w:tmpl w:val="1F36C8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83863"/>
    <w:multiLevelType w:val="hybridMultilevel"/>
    <w:tmpl w:val="B526FE24"/>
    <w:lvl w:ilvl="0" w:tplc="6ED4396A">
      <w:start w:val="1"/>
      <w:numFmt w:val="bullet"/>
      <w:lvlText w:val="●"/>
      <w:lvlJc w:val="left"/>
      <w:pPr>
        <w:ind w:left="720" w:hanging="360"/>
      </w:pPr>
    </w:lvl>
    <w:lvl w:ilvl="1" w:tplc="2ADE0220">
      <w:start w:val="1"/>
      <w:numFmt w:val="bullet"/>
      <w:lvlText w:val="○"/>
      <w:lvlJc w:val="left"/>
      <w:pPr>
        <w:ind w:left="1440" w:hanging="360"/>
      </w:pPr>
    </w:lvl>
    <w:lvl w:ilvl="2" w:tplc="CCB0F688">
      <w:start w:val="1"/>
      <w:numFmt w:val="bullet"/>
      <w:lvlText w:val="■"/>
      <w:lvlJc w:val="left"/>
      <w:pPr>
        <w:ind w:left="2160" w:hanging="360"/>
      </w:pPr>
    </w:lvl>
    <w:lvl w:ilvl="3" w:tplc="46EA16F4">
      <w:start w:val="1"/>
      <w:numFmt w:val="bullet"/>
      <w:lvlText w:val="●"/>
      <w:lvlJc w:val="left"/>
      <w:pPr>
        <w:ind w:left="2880" w:hanging="360"/>
      </w:pPr>
    </w:lvl>
    <w:lvl w:ilvl="4" w:tplc="DB0E2A90">
      <w:start w:val="1"/>
      <w:numFmt w:val="bullet"/>
      <w:lvlText w:val="○"/>
      <w:lvlJc w:val="left"/>
      <w:pPr>
        <w:ind w:left="3600" w:hanging="360"/>
      </w:pPr>
    </w:lvl>
    <w:lvl w:ilvl="5" w:tplc="25825970">
      <w:start w:val="1"/>
      <w:numFmt w:val="bullet"/>
      <w:lvlText w:val="■"/>
      <w:lvlJc w:val="left"/>
      <w:pPr>
        <w:ind w:left="4320" w:hanging="360"/>
      </w:pPr>
    </w:lvl>
    <w:lvl w:ilvl="6" w:tplc="9EACA646">
      <w:start w:val="1"/>
      <w:numFmt w:val="bullet"/>
      <w:lvlText w:val="●"/>
      <w:lvlJc w:val="left"/>
      <w:pPr>
        <w:ind w:left="5040" w:hanging="360"/>
      </w:pPr>
    </w:lvl>
    <w:lvl w:ilvl="7" w:tplc="3552D7DA">
      <w:start w:val="1"/>
      <w:numFmt w:val="bullet"/>
      <w:lvlText w:val="●"/>
      <w:lvlJc w:val="left"/>
      <w:pPr>
        <w:ind w:left="5760" w:hanging="360"/>
      </w:pPr>
    </w:lvl>
    <w:lvl w:ilvl="8" w:tplc="6D52653A">
      <w:start w:val="1"/>
      <w:numFmt w:val="bullet"/>
      <w:lvlText w:val="●"/>
      <w:lvlJc w:val="left"/>
      <w:pPr>
        <w:ind w:left="6480" w:hanging="360"/>
      </w:pPr>
    </w:lvl>
  </w:abstractNum>
  <w:num w:numId="1" w16cid:durableId="1480730315">
    <w:abstractNumId w:val="1"/>
    <w:lvlOverride w:ilvl="0">
      <w:startOverride w:val="1"/>
    </w:lvlOverride>
  </w:num>
  <w:num w:numId="2" w16cid:durableId="459999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CAC"/>
    <w:rsid w:val="000C1CAC"/>
    <w:rsid w:val="000F1D02"/>
    <w:rsid w:val="002E7CDD"/>
    <w:rsid w:val="0050155E"/>
    <w:rsid w:val="005D6FB7"/>
    <w:rsid w:val="007141F2"/>
    <w:rsid w:val="00924097"/>
    <w:rsid w:val="00A10FD0"/>
    <w:rsid w:val="00BA2BB2"/>
    <w:rsid w:val="00C32088"/>
    <w:rsid w:val="00CA002A"/>
    <w:rsid w:val="00E8378D"/>
    <w:rsid w:val="00F35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8E9E7"/>
  <w15:docId w15:val="{CCFBAF39-526C-4B63-B7B8-BE2AC9839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972</Words>
  <Characters>5143</Characters>
  <Application>Microsoft Office Word</Application>
  <DocSecurity>0</DocSecurity>
  <Lines>146</Lines>
  <Paragraphs>100</Paragraphs>
  <ScaleCrop>false</ScaleCrop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 Hulmani, Sahana</cp:lastModifiedBy>
  <cp:revision>3</cp:revision>
  <cp:lastPrinted>2026-09-03T06:59:00Z</cp:lastPrinted>
  <dcterms:created xsi:type="dcterms:W3CDTF">2026-09-03T06:58:00Z</dcterms:created>
  <dcterms:modified xsi:type="dcterms:W3CDTF">2026-09-03T06:59:00Z</dcterms:modified>
</cp:coreProperties>
</file>