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A159C" w14:textId="77777777" w:rsidR="00F54907" w:rsidRDefault="00115845" w:rsidP="00512708">
      <w:pPr>
        <w:pStyle w:val="Title"/>
        <w:jc w:val="center"/>
      </w:pPr>
      <w:r>
        <w:t>Lab 2</w:t>
      </w:r>
      <w:r w:rsidR="006F6588">
        <w:t>.1</w:t>
      </w:r>
    </w:p>
    <w:p w14:paraId="15ABDB37" w14:textId="77777777" w:rsidR="009268D0" w:rsidRDefault="00DD7FC2" w:rsidP="00512708">
      <w:pPr>
        <w:pStyle w:val="Title"/>
        <w:jc w:val="center"/>
      </w:pPr>
      <w:r>
        <w:t>Designing &amp; testing a programmable interface</w:t>
      </w:r>
    </w:p>
    <w:p w14:paraId="7D0582C7" w14:textId="77777777" w:rsidR="005E66BA" w:rsidRDefault="00320CE5" w:rsidP="005D7298">
      <w:pPr>
        <w:pStyle w:val="Heading1"/>
        <w:jc w:val="both"/>
      </w:pPr>
      <w:r>
        <w:t>Introduction</w:t>
      </w:r>
    </w:p>
    <w:p w14:paraId="5776F62A" w14:textId="77777777" w:rsidR="00F2459B" w:rsidRDefault="00F2459B" w:rsidP="005D7298">
      <w:pPr>
        <w:jc w:val="both"/>
      </w:pPr>
      <w:r>
        <w:t>In the previous lab, you used a system integration tool</w:t>
      </w:r>
      <w:r w:rsidR="000D5D8C">
        <w:t xml:space="preserve"> (</w:t>
      </w:r>
      <w:proofErr w:type="spellStart"/>
      <w:r w:rsidR="000D5D8C">
        <w:t>Qsys</w:t>
      </w:r>
      <w:proofErr w:type="spellEnd"/>
      <w:r w:rsidR="000D5D8C">
        <w:t>)</w:t>
      </w:r>
      <w:r>
        <w:t xml:space="preserve"> to create a full </w:t>
      </w:r>
      <w:r w:rsidR="00394E0D">
        <w:t xml:space="preserve">FPGA-based </w:t>
      </w:r>
      <w:r>
        <w:t>system comprised of a processor, on-chip memory</w:t>
      </w:r>
      <w:r w:rsidR="00276F47">
        <w:t xml:space="preserve">, </w:t>
      </w:r>
      <w:r w:rsidR="00E72331">
        <w:t xml:space="preserve">a </w:t>
      </w:r>
      <w:r w:rsidR="00276F47">
        <w:t>JTAG UART</w:t>
      </w:r>
      <w:r w:rsidR="008F35A0">
        <w:t xml:space="preserve"> (</w:t>
      </w:r>
      <w:r w:rsidR="003C0003">
        <w:t xml:space="preserve">the </w:t>
      </w:r>
      <w:r w:rsidR="008F35A0">
        <w:t>serial port used for standard output)</w:t>
      </w:r>
      <w:r w:rsidR="004F2FB8">
        <w:t>, and</w:t>
      </w:r>
      <w:r w:rsidR="00CD4087">
        <w:t xml:space="preserve"> a</w:t>
      </w:r>
      <w:r w:rsidR="00591C38">
        <w:t xml:space="preserve"> simple programmable interface,</w:t>
      </w:r>
      <w:r w:rsidR="00A92CC6">
        <w:t xml:space="preserve"> the parallel input/output (PIO) port.</w:t>
      </w:r>
    </w:p>
    <w:p w14:paraId="09CE9C6D" w14:textId="77777777" w:rsidR="0033439F" w:rsidRDefault="00115197" w:rsidP="005D7298">
      <w:pPr>
        <w:jc w:val="both"/>
      </w:pPr>
      <w:r>
        <w:t>Until this point</w:t>
      </w:r>
      <w:r w:rsidR="0037479E">
        <w:t xml:space="preserve"> you have used </w:t>
      </w:r>
      <w:r w:rsidR="00FD40E7">
        <w:t>pre-existing</w:t>
      </w:r>
      <w:r w:rsidR="007D1FD0">
        <w:t xml:space="preserve"> </w:t>
      </w:r>
      <w:r w:rsidR="007D1FD0" w:rsidRPr="001C3845">
        <w:rPr>
          <w:rStyle w:val="Emphasis"/>
        </w:rPr>
        <w:t>standard</w:t>
      </w:r>
      <w:r w:rsidR="00FD40E7" w:rsidRPr="00606BDB">
        <w:t xml:space="preserve"> IP components </w:t>
      </w:r>
      <w:r w:rsidR="001D6ADF">
        <w:t xml:space="preserve">and programmable interfaces </w:t>
      </w:r>
      <w:r w:rsidR="00C22DA2">
        <w:t>from the system integration tool’s</w:t>
      </w:r>
      <w:r w:rsidR="00FD40E7">
        <w:t xml:space="preserve"> </w:t>
      </w:r>
      <w:r w:rsidR="00FD40E7" w:rsidRPr="00606BDB">
        <w:t>library</w:t>
      </w:r>
      <w:r w:rsidR="00FD40E7">
        <w:t xml:space="preserve"> to form your system.</w:t>
      </w:r>
      <w:r w:rsidR="0077055D">
        <w:t xml:space="preserve"> However, the primary advantage of using FPGAs is the ability to create </w:t>
      </w:r>
      <w:r w:rsidR="0077055D" w:rsidRPr="007D1FD0">
        <w:rPr>
          <w:rStyle w:val="Emphasis"/>
        </w:rPr>
        <w:t>custom</w:t>
      </w:r>
      <w:r w:rsidR="0077055D">
        <w:t xml:space="preserve"> programmable interfaces that perform specific functionality for your application.</w:t>
      </w:r>
    </w:p>
    <w:p w14:paraId="5653BC0A" w14:textId="77777777" w:rsidR="0037479E" w:rsidRPr="00F2459B" w:rsidRDefault="00770012" w:rsidP="005D7298">
      <w:pPr>
        <w:jc w:val="both"/>
      </w:pPr>
      <w:r>
        <w:t xml:space="preserve">In this lab, </w:t>
      </w:r>
      <w:r w:rsidR="0042682D">
        <w:t xml:space="preserve">we will tackle the problem of </w:t>
      </w:r>
      <w:r w:rsidR="00CF6B3F">
        <w:t>designing and testing</w:t>
      </w:r>
      <w:r w:rsidR="0042682D">
        <w:t xml:space="preserve"> </w:t>
      </w:r>
      <w:r w:rsidR="00026238">
        <w:t>a custom programmable interface</w:t>
      </w:r>
      <w:r w:rsidR="0033439F">
        <w:t xml:space="preserve">. </w:t>
      </w:r>
      <w:r w:rsidR="008D7B56">
        <w:t xml:space="preserve">Once fully designed and debugged, we will proceed to </w:t>
      </w:r>
      <w:r w:rsidR="00026238">
        <w:t xml:space="preserve">add it to the system integration tool’s library so we can </w:t>
      </w:r>
      <w:r w:rsidR="00D060B4">
        <w:t xml:space="preserve">re-use it </w:t>
      </w:r>
      <w:r w:rsidR="001560EF">
        <w:t xml:space="preserve">in </w:t>
      </w:r>
      <w:r w:rsidR="00D060B4">
        <w:t xml:space="preserve">future </w:t>
      </w:r>
      <w:r w:rsidR="001560EF">
        <w:t>projects.</w:t>
      </w:r>
    </w:p>
    <w:p w14:paraId="6561BF8B" w14:textId="77777777" w:rsidR="005E454A" w:rsidRDefault="005E454A" w:rsidP="005D7298">
      <w:pPr>
        <w:pStyle w:val="Heading1"/>
        <w:jc w:val="both"/>
      </w:pPr>
      <w:r>
        <w:t>Goal</w:t>
      </w:r>
    </w:p>
    <w:p w14:paraId="71FE379F" w14:textId="77777777" w:rsidR="00634BC1" w:rsidRDefault="00F85DCE" w:rsidP="005D7298">
      <w:pPr>
        <w:jc w:val="both"/>
      </w:pPr>
      <w:r>
        <w:t>The goal of this lab is to get</w:t>
      </w:r>
      <w:r w:rsidR="00C1500C">
        <w:t xml:space="preserve"> you acquainted </w:t>
      </w:r>
      <w:r w:rsidR="0098764E">
        <w:t xml:space="preserve">with designing and </w:t>
      </w:r>
      <w:r w:rsidR="001651E3">
        <w:t>testing</w:t>
      </w:r>
      <w:r w:rsidR="0098764E">
        <w:t xml:space="preserve"> custom programmable i</w:t>
      </w:r>
      <w:r w:rsidR="00116616">
        <w:t>nterfaces. To this end, we</w:t>
      </w:r>
      <w:r w:rsidR="0073482A">
        <w:t xml:space="preserve"> will</w:t>
      </w:r>
      <w:r w:rsidR="00116616">
        <w:t xml:space="preserve"> dive deeper into Altera’s FPGA toolchain and will</w:t>
      </w:r>
      <w:r w:rsidR="0073482A">
        <w:t xml:space="preserve"> learn how to</w:t>
      </w:r>
      <w:r w:rsidR="00634BC1">
        <w:t>:</w:t>
      </w:r>
    </w:p>
    <w:p w14:paraId="40A8BFD4" w14:textId="77777777" w:rsidR="0073482A" w:rsidRDefault="00131DDF" w:rsidP="005D7298">
      <w:pPr>
        <w:pStyle w:val="ListParagraph"/>
        <w:numPr>
          <w:ilvl w:val="0"/>
          <w:numId w:val="20"/>
        </w:numPr>
        <w:jc w:val="both"/>
      </w:pPr>
      <w:r>
        <w:t>D</w:t>
      </w:r>
      <w:r w:rsidR="00953165">
        <w:t xml:space="preserve">esign </w:t>
      </w:r>
      <w:r w:rsidR="000D3AE6">
        <w:t>a</w:t>
      </w:r>
      <w:r w:rsidR="00953165">
        <w:t xml:space="preserve"> custom </w:t>
      </w:r>
      <w:r w:rsidR="002307B5">
        <w:t xml:space="preserve">programmable </w:t>
      </w:r>
      <w:r w:rsidR="00953165">
        <w:t>i</w:t>
      </w:r>
      <w:r w:rsidR="0073482A">
        <w:t>nterface</w:t>
      </w:r>
      <w:r w:rsidR="002307B5">
        <w:t>.</w:t>
      </w:r>
    </w:p>
    <w:p w14:paraId="24D4059A" w14:textId="77777777" w:rsidR="002307B5" w:rsidRDefault="002307B5" w:rsidP="005D7298">
      <w:pPr>
        <w:pStyle w:val="ListParagraph"/>
        <w:numPr>
          <w:ilvl w:val="0"/>
          <w:numId w:val="20"/>
        </w:numPr>
        <w:jc w:val="both"/>
      </w:pPr>
      <w:r>
        <w:t xml:space="preserve">Test </w:t>
      </w:r>
      <w:r w:rsidR="00E259E1">
        <w:t xml:space="preserve">the </w:t>
      </w:r>
      <w:r w:rsidR="00797D78">
        <w:t xml:space="preserve">custom </w:t>
      </w:r>
      <w:r w:rsidR="00E259E1">
        <w:t xml:space="preserve">peripheral </w:t>
      </w:r>
      <w:r w:rsidR="00CE4E93">
        <w:t>using</w:t>
      </w:r>
      <w:r>
        <w:t xml:space="preserve"> a testbench that will simulate </w:t>
      </w:r>
      <w:r w:rsidR="0016399F">
        <w:t xml:space="preserve">the component </w:t>
      </w:r>
      <w:r w:rsidR="00073514">
        <w:t>with</w:t>
      </w:r>
      <w:r>
        <w:t xml:space="preserve"> a simulator.</w:t>
      </w:r>
    </w:p>
    <w:p w14:paraId="74E7B9C3" w14:textId="77777777" w:rsidR="007B0CD5" w:rsidRDefault="007B0CD5" w:rsidP="005D7298">
      <w:pPr>
        <w:pStyle w:val="ListParagraph"/>
        <w:numPr>
          <w:ilvl w:val="0"/>
          <w:numId w:val="20"/>
        </w:numPr>
        <w:jc w:val="both"/>
      </w:pPr>
      <w:r>
        <w:t>Add the custom programmable interface to the system integration tool (</w:t>
      </w:r>
      <w:proofErr w:type="spellStart"/>
      <w:r>
        <w:t>Qsys</w:t>
      </w:r>
      <w:proofErr w:type="spellEnd"/>
      <w:r>
        <w:t>)</w:t>
      </w:r>
      <w:r w:rsidR="00CF3914">
        <w:t>.</w:t>
      </w:r>
    </w:p>
    <w:p w14:paraId="78CE5F5A" w14:textId="77777777" w:rsidR="007B0CD5" w:rsidRDefault="007B0CD5" w:rsidP="005D7298">
      <w:pPr>
        <w:pStyle w:val="ListParagraph"/>
        <w:numPr>
          <w:ilvl w:val="0"/>
          <w:numId w:val="20"/>
        </w:numPr>
        <w:jc w:val="both"/>
      </w:pPr>
      <w:r>
        <w:t>Use our custom peripheral in a full FPGA-based system.</w:t>
      </w:r>
    </w:p>
    <w:p w14:paraId="202D0718" w14:textId="77777777" w:rsidR="002B78B9" w:rsidRDefault="002B78B9" w:rsidP="005D7298">
      <w:pPr>
        <w:jc w:val="both"/>
      </w:pPr>
      <w:r>
        <w:br w:type="page"/>
      </w:r>
    </w:p>
    <w:p w14:paraId="7A75DFE2" w14:textId="77777777" w:rsidR="00421C6C" w:rsidRDefault="00421C6C" w:rsidP="005D7298">
      <w:pPr>
        <w:pStyle w:val="Heading1"/>
        <w:jc w:val="both"/>
      </w:pPr>
      <w:r>
        <w:lastRenderedPageBreak/>
        <w:t>Theory</w:t>
      </w:r>
    </w:p>
    <w:p w14:paraId="171ADBD6" w14:textId="77777777" w:rsidR="007031F9" w:rsidRDefault="007031F9" w:rsidP="005D7298">
      <w:pPr>
        <w:jc w:val="both"/>
      </w:pPr>
      <w:r>
        <w:t>The custom programmable interface we are going to develop is the parallel input/output (PIO) port.</w:t>
      </w:r>
      <w:r w:rsidR="007025A6">
        <w:t xml:space="preserve"> You used Altera’s standard PIO core in the last lab, but we are now going to design one ourselves in VHDL.</w:t>
      </w:r>
    </w:p>
    <w:p w14:paraId="7C706898" w14:textId="77777777" w:rsidR="005E3166" w:rsidRDefault="00B04904" w:rsidP="005D7298">
      <w:pPr>
        <w:pStyle w:val="Heading2"/>
        <w:jc w:val="both"/>
      </w:pPr>
      <w:r>
        <w:t xml:space="preserve">System </w:t>
      </w:r>
      <w:r w:rsidR="005E3166">
        <w:t>Block Diagram</w:t>
      </w:r>
    </w:p>
    <w:p w14:paraId="3DE719E3" w14:textId="77777777" w:rsidR="00F57739" w:rsidRDefault="00BC150F" w:rsidP="005D7298">
      <w:pPr>
        <w:jc w:val="both"/>
      </w:pPr>
      <w:r>
        <w:t>When designing custom logic, the first thing to do is to draw the block diagram of the overall system</w:t>
      </w:r>
      <w:r w:rsidR="0081016C">
        <w:t>, and the block diagram of the custom logic that you are implementing</w:t>
      </w:r>
      <w:r w:rsidR="008D5477">
        <w:t xml:space="preserve"> so we have a clear view of where our programmable interface is located in the system. Starting to implement a programmable interface without knowing how it interfaces with the rest of the system is a recipe for disaster as there is a high chance your programmable interface will not be able to connect to the other units in the system.</w:t>
      </w:r>
    </w:p>
    <w:p w14:paraId="7F6996D6" w14:textId="6F384B7C" w:rsidR="00BC150F" w:rsidRDefault="00F57739" w:rsidP="005D7298">
      <w:pPr>
        <w:jc w:val="both"/>
      </w:pPr>
      <w:r>
        <w:t xml:space="preserve">In this lab we are going to implement a parallel port which interfaces with a processor (the </w:t>
      </w:r>
      <w:proofErr w:type="spellStart"/>
      <w:r>
        <w:t>Nios</w:t>
      </w:r>
      <w:proofErr w:type="spellEnd"/>
      <w:r>
        <w:t xml:space="preserve"> II CPU) through the </w:t>
      </w:r>
      <w:r w:rsidRPr="00F57739">
        <w:rPr>
          <w:rStyle w:val="Emphasis"/>
        </w:rPr>
        <w:t>Avalon bus</w:t>
      </w:r>
      <w:r>
        <w:t xml:space="preserve">. </w:t>
      </w:r>
      <w:r>
        <w:fldChar w:fldCharType="begin"/>
      </w:r>
      <w:r>
        <w:instrText xml:space="preserve"> REF _Ref54246592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gives a high-level overview of our target system.</w:t>
      </w:r>
    </w:p>
    <w:p w14:paraId="102FE595" w14:textId="381EDCFD" w:rsidR="004939E6" w:rsidRDefault="00DC3B7D" w:rsidP="004939E6">
      <w:pPr>
        <w:keepNext/>
        <w:jc w:val="center"/>
      </w:pPr>
      <w:r>
        <w:rPr>
          <w:noProof/>
        </w:rPr>
        <w:drawing>
          <wp:inline distT="0" distB="0" distL="0" distR="0" wp14:anchorId="1310B512" wp14:editId="1645DCA7">
            <wp:extent cx="5943600" cy="1763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3981" w14:textId="6595C9AB" w:rsidR="001F78A2" w:rsidRDefault="004939E6" w:rsidP="004939E6">
      <w:pPr>
        <w:pStyle w:val="Caption"/>
        <w:jc w:val="center"/>
      </w:pPr>
      <w:bookmarkStart w:id="0" w:name="_Ref5424659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2DBB">
        <w:rPr>
          <w:noProof/>
        </w:rPr>
        <w:t>1</w:t>
      </w:r>
      <w:r>
        <w:fldChar w:fldCharType="end"/>
      </w:r>
      <w:bookmarkEnd w:id="0"/>
      <w:r>
        <w:t>. High-level block diagram of the system</w:t>
      </w:r>
    </w:p>
    <w:p w14:paraId="79AE3A91" w14:textId="4D24A14F" w:rsidR="00FA2980" w:rsidRDefault="00AA2421" w:rsidP="00FA2980">
      <w:pPr>
        <w:pStyle w:val="Heading2"/>
      </w:pPr>
      <w:r>
        <w:t>Creating a Custom Programmable Interface</w:t>
      </w:r>
      <w:r w:rsidR="00F1555B">
        <w:t xml:space="preserve"> in VHDL</w:t>
      </w:r>
    </w:p>
    <w:p w14:paraId="1A12282E" w14:textId="484AD3DA" w:rsidR="00C03EE2" w:rsidRDefault="00A87473" w:rsidP="00A87473">
      <w:pPr>
        <w:jc w:val="both"/>
      </w:pPr>
      <w:r>
        <w:t xml:space="preserve">A custom programmable interface can only interact with the CPU if </w:t>
      </w:r>
      <w:r w:rsidR="00C30BBF">
        <w:t xml:space="preserve">both entities share a common </w:t>
      </w:r>
      <w:r w:rsidR="00C30BBF" w:rsidRPr="00C30BBF">
        <w:rPr>
          <w:rStyle w:val="Emphasis"/>
        </w:rPr>
        <w:t>interface</w:t>
      </w:r>
      <w:r>
        <w:t xml:space="preserve">. </w:t>
      </w:r>
      <w:r w:rsidR="00502F61">
        <w:t xml:space="preserve">In Intel FPGAs this interface is the </w:t>
      </w:r>
      <w:r w:rsidR="00502F61" w:rsidRPr="00502F61">
        <w:rPr>
          <w:rStyle w:val="Emphasis"/>
        </w:rPr>
        <w:t>Avalon bus</w:t>
      </w:r>
      <w:r w:rsidR="00502F61">
        <w:t xml:space="preserve"> and its full specification can be found in the </w:t>
      </w:r>
      <w:hyperlink r:id="rId9" w:history="1">
        <w:r w:rsidR="0021359F" w:rsidRPr="0074492B">
          <w:rPr>
            <w:rStyle w:val="Hyperlink"/>
          </w:rPr>
          <w:t>Avalon Interface Specifications</w:t>
        </w:r>
      </w:hyperlink>
      <w:r w:rsidR="00502F61">
        <w:t xml:space="preserve">. Specifications </w:t>
      </w:r>
      <w:r w:rsidR="00D34FC4">
        <w:t xml:space="preserve">are quite verbose </w:t>
      </w:r>
      <w:r w:rsidR="00552C23">
        <w:t>as they define a large number of interface signals and</w:t>
      </w:r>
      <w:r w:rsidR="005D29A1">
        <w:t xml:space="preserve"> it is sometimes difficult to know how to start.</w:t>
      </w:r>
      <w:r w:rsidR="00D34FC4">
        <w:t xml:space="preserve"> However, since we are designing a very simple</w:t>
      </w:r>
      <w:r w:rsidR="004B3374">
        <w:t xml:space="preserve"> programmable interface</w:t>
      </w:r>
      <w:r w:rsidR="00D34FC4">
        <w:t xml:space="preserve"> in this lab, we can </w:t>
      </w:r>
      <w:r w:rsidR="00552C23">
        <w:t>restrict ourselves to a small subset of th</w:t>
      </w:r>
      <w:r w:rsidR="004945C2">
        <w:t>e Avalon interface signals</w:t>
      </w:r>
      <w:r w:rsidR="00AC2A9A">
        <w:t>.</w:t>
      </w:r>
    </w:p>
    <w:p w14:paraId="11660EE3" w14:textId="51A3DE29" w:rsidR="0048085B" w:rsidRPr="0048085B" w:rsidRDefault="002010B9" w:rsidP="00A87473">
      <w:pPr>
        <w:jc w:val="both"/>
      </w:pPr>
      <w:r>
        <w:t xml:space="preserve">The </w:t>
      </w:r>
      <w:r w:rsidR="00AC2A9A">
        <w:t xml:space="preserve">most </w:t>
      </w:r>
      <w:r>
        <w:t xml:space="preserve">typical </w:t>
      </w:r>
      <w:r w:rsidR="00C03EE2">
        <w:t>programmable interfaces</w:t>
      </w:r>
      <w:r>
        <w:t xml:space="preserve"> </w:t>
      </w:r>
      <w:r w:rsidR="00EB1150">
        <w:t>look like</w:t>
      </w:r>
      <w:r w:rsidR="00AC2A9A">
        <w:t xml:space="preserve"> </w:t>
      </w:r>
      <w:r w:rsidR="004161A9">
        <w:fldChar w:fldCharType="begin"/>
      </w:r>
      <w:r w:rsidR="004161A9">
        <w:instrText xml:space="preserve"> REF _Ref54245176 \h </w:instrText>
      </w:r>
      <w:r w:rsidR="004161A9">
        <w:fldChar w:fldCharType="separate"/>
      </w:r>
      <w:r w:rsidR="004161A9">
        <w:t xml:space="preserve">Figure </w:t>
      </w:r>
      <w:r w:rsidR="004161A9">
        <w:rPr>
          <w:noProof/>
        </w:rPr>
        <w:t>2</w:t>
      </w:r>
      <w:r w:rsidR="004161A9">
        <w:fldChar w:fldCharType="end"/>
      </w:r>
      <w:r w:rsidR="00C03EE2">
        <w:t xml:space="preserve"> </w:t>
      </w:r>
      <w:r w:rsidR="00EB1150">
        <w:t xml:space="preserve">and have </w:t>
      </w:r>
      <w:r w:rsidR="00C03EE2">
        <w:t>a</w:t>
      </w:r>
      <w:r w:rsidR="00EE2CB3">
        <w:t xml:space="preserve"> </w:t>
      </w:r>
      <w:r w:rsidR="00EE2CB3" w:rsidRPr="00EE2CB3">
        <w:rPr>
          <w:rStyle w:val="Emphasis"/>
        </w:rPr>
        <w:t>slave</w:t>
      </w:r>
      <w:r w:rsidR="00EE2CB3">
        <w:t xml:space="preserve"> config interface and a peripheral-specific </w:t>
      </w:r>
      <w:r w:rsidR="00EE2CB3" w:rsidRPr="00EE2CB3">
        <w:rPr>
          <w:rStyle w:val="Emphasis"/>
        </w:rPr>
        <w:t>conduit</w:t>
      </w:r>
      <w:r w:rsidR="00EE2CB3">
        <w:t xml:space="preserve"> interface</w:t>
      </w:r>
      <w:r w:rsidR="00576A91">
        <w:rPr>
          <w:rStyle w:val="FootnoteReference"/>
        </w:rPr>
        <w:footnoteReference w:id="1"/>
      </w:r>
      <w:r w:rsidR="00EE2CB3">
        <w:t>.</w:t>
      </w:r>
      <w:r w:rsidR="00C03EE2">
        <w:t xml:space="preserve"> </w:t>
      </w:r>
      <w:r w:rsidR="00EE2CB3">
        <w:t xml:space="preserve">A slave </w:t>
      </w:r>
      <w:r w:rsidR="00C35A96">
        <w:t xml:space="preserve">interface </w:t>
      </w:r>
      <w:r w:rsidR="00EE2CB3">
        <w:t xml:space="preserve">is a standard interface </w:t>
      </w:r>
      <w:r w:rsidR="00C35A96">
        <w:t xml:space="preserve">that is supposed to connect to a master interface </w:t>
      </w:r>
      <w:r w:rsidR="00EE2CB3">
        <w:t xml:space="preserve">and its signals are therefore defined by the Avalon specifications. A conduit, however, is </w:t>
      </w:r>
      <w:r w:rsidR="00576A91">
        <w:t xml:space="preserve">a </w:t>
      </w:r>
      <w:r w:rsidR="00CC221A">
        <w:t>collection of signals that are supposed to exit the system and connect with the non-Avalon world. For example, a conduit could correspond to the RX/TX pins of a UART peripheral, or simply to the physical pin connection for a PIO component.</w:t>
      </w:r>
      <w:r w:rsidR="00576A91">
        <w:t xml:space="preserve"> </w:t>
      </w:r>
    </w:p>
    <w:p w14:paraId="53048462" w14:textId="77777777" w:rsidR="00D04F92" w:rsidRDefault="0048085B" w:rsidP="00D04F9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54CA58" wp14:editId="752BA304">
            <wp:extent cx="5223631" cy="11449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945" cy="114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F5B0" w14:textId="028E7854" w:rsidR="0048085B" w:rsidRPr="0048085B" w:rsidRDefault="00D04F92" w:rsidP="00D04F92">
      <w:pPr>
        <w:pStyle w:val="Caption"/>
        <w:jc w:val="center"/>
      </w:pPr>
      <w:bookmarkStart w:id="1" w:name="_Ref5424517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2DBB">
        <w:rPr>
          <w:noProof/>
        </w:rPr>
        <w:t>2</w:t>
      </w:r>
      <w:r>
        <w:fldChar w:fldCharType="end"/>
      </w:r>
      <w:bookmarkEnd w:id="1"/>
      <w:r>
        <w:t xml:space="preserve">. Avalon-MM generic </w:t>
      </w:r>
      <w:r w:rsidR="00D8005C">
        <w:t>s</w:t>
      </w:r>
      <w:r>
        <w:t>lave IP core</w:t>
      </w:r>
    </w:p>
    <w:p w14:paraId="1214EFFB" w14:textId="20A94BC1" w:rsidR="00333C51" w:rsidRDefault="002122C6" w:rsidP="00666E98">
      <w:pPr>
        <w:jc w:val="both"/>
      </w:pPr>
      <w:r>
        <w:t xml:space="preserve">Now that we know what a typical slave should look like, let’s see how to implement our custom PIO interface. </w:t>
      </w:r>
      <w:r w:rsidR="00DE5521">
        <w:fldChar w:fldCharType="begin"/>
      </w:r>
      <w:r w:rsidR="00DE5521">
        <w:instrText xml:space="preserve"> REF _Ref54248186 \h </w:instrText>
      </w:r>
      <w:r w:rsidR="00DE5521">
        <w:fldChar w:fldCharType="separate"/>
      </w:r>
      <w:r w:rsidR="00DE5521">
        <w:t xml:space="preserve">Figure </w:t>
      </w:r>
      <w:r w:rsidR="00DE5521">
        <w:rPr>
          <w:noProof/>
        </w:rPr>
        <w:t>3</w:t>
      </w:r>
      <w:r w:rsidR="00DE5521">
        <w:fldChar w:fldCharType="end"/>
      </w:r>
      <w:r w:rsidR="00DE5521">
        <w:t xml:space="preserve"> </w:t>
      </w:r>
      <w:r w:rsidR="00842072">
        <w:t>dives into the high-level slave and conduit interface shown earlier and exposes the signals they represent under the hood.</w:t>
      </w:r>
    </w:p>
    <w:p w14:paraId="4D9037EB" w14:textId="5F4ADC37" w:rsidR="00333C51" w:rsidRDefault="00DC3B7D" w:rsidP="00333C51">
      <w:pPr>
        <w:keepNext/>
        <w:jc w:val="center"/>
      </w:pPr>
      <w:r>
        <w:rPr>
          <w:noProof/>
        </w:rPr>
        <w:drawing>
          <wp:inline distT="0" distB="0" distL="0" distR="0" wp14:anchorId="55EF0F6F" wp14:editId="26F50C2C">
            <wp:extent cx="4460012" cy="14868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599" cy="149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FE20" w14:textId="673A0D23" w:rsidR="00333C51" w:rsidRDefault="00333C51" w:rsidP="00333C51">
      <w:pPr>
        <w:pStyle w:val="Caption"/>
        <w:jc w:val="center"/>
      </w:pPr>
      <w:bookmarkStart w:id="2" w:name="_Ref54248180"/>
      <w:bookmarkStart w:id="3" w:name="_Ref5424818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2DBB">
        <w:rPr>
          <w:noProof/>
        </w:rPr>
        <w:t>3</w:t>
      </w:r>
      <w:r>
        <w:fldChar w:fldCharType="end"/>
      </w:r>
      <w:bookmarkEnd w:id="3"/>
      <w:r>
        <w:t>. PIO component interface</w:t>
      </w:r>
      <w:bookmarkEnd w:id="2"/>
    </w:p>
    <w:p w14:paraId="78AE85A1" w14:textId="2F3918B8" w:rsidR="007C6D73" w:rsidRDefault="00666E98" w:rsidP="00666E98">
      <w:pPr>
        <w:jc w:val="both"/>
      </w:pPr>
      <w:r>
        <w:t>A PIO core is a programmable interface and it must therefore</w:t>
      </w:r>
      <w:r w:rsidR="000A0426">
        <w:t xml:space="preserve"> be</w:t>
      </w:r>
      <w:r>
        <w:t>, uh, programmable.</w:t>
      </w:r>
      <w:r w:rsidR="00AD5213">
        <w:t xml:space="preserve"> Being programmable means that the component exposes a </w:t>
      </w:r>
      <w:r w:rsidR="00AD5213" w:rsidRPr="00CA2297">
        <w:rPr>
          <w:rStyle w:val="Emphasis"/>
        </w:rPr>
        <w:t>register interface</w:t>
      </w:r>
      <w:r w:rsidR="00AD5213">
        <w:t xml:space="preserve">, i.e. a set of registers through which a master can control the functionality of the </w:t>
      </w:r>
      <w:r w:rsidR="00CA2297">
        <w:t>component</w:t>
      </w:r>
      <w:r w:rsidR="00AD5213">
        <w:t>.</w:t>
      </w:r>
      <w:r w:rsidR="00B831C4">
        <w:t xml:space="preserve"> We are going to use the same register interface described in the course for our custom PIO component, namely</w:t>
      </w:r>
      <w:r w:rsidR="007C6D73">
        <w:t>:</w:t>
      </w:r>
    </w:p>
    <w:p w14:paraId="5D648164" w14:textId="77777777" w:rsidR="00DD2D22" w:rsidRDefault="00DD2D22" w:rsidP="007C6D73">
      <w:pPr>
        <w:pStyle w:val="ListParagraph"/>
        <w:numPr>
          <w:ilvl w:val="0"/>
          <w:numId w:val="36"/>
        </w:numPr>
        <w:jc w:val="both"/>
      </w:pPr>
      <w:r w:rsidRPr="00F00752">
        <w:rPr>
          <w:rStyle w:val="MonospaceChar"/>
        </w:rPr>
        <w:t>RegDir</w:t>
      </w:r>
      <w:r>
        <w:t xml:space="preserve"> – A location in the register interface where the bit-level directionality of the PIO unit can be controlled.</w:t>
      </w:r>
    </w:p>
    <w:p w14:paraId="4AB50CC6" w14:textId="6A71230E" w:rsidR="00F00752" w:rsidRDefault="007C6D73" w:rsidP="00DD2D22">
      <w:pPr>
        <w:pStyle w:val="ListParagraph"/>
        <w:numPr>
          <w:ilvl w:val="0"/>
          <w:numId w:val="36"/>
        </w:numPr>
        <w:jc w:val="both"/>
      </w:pPr>
      <w:r w:rsidRPr="00715501">
        <w:rPr>
          <w:rStyle w:val="MonospaceChar"/>
        </w:rPr>
        <w:t>RegPin</w:t>
      </w:r>
      <w:r>
        <w:t xml:space="preserve"> – A </w:t>
      </w:r>
      <w:r w:rsidR="000D2E28">
        <w:t>location in the register interface</w:t>
      </w:r>
      <w:r>
        <w:t xml:space="preserve"> where the </w:t>
      </w:r>
      <w:r w:rsidR="00EA2084">
        <w:t>pin-level state of the port can be read</w:t>
      </w:r>
      <w:r w:rsidR="007B67DE">
        <w:t xml:space="preserve"> if the direction of the PIO unit is set to “input”.</w:t>
      </w:r>
    </w:p>
    <w:p w14:paraId="1E70CA85" w14:textId="41D6F089" w:rsidR="000D2E28" w:rsidRDefault="000D2E28" w:rsidP="007C6D73">
      <w:pPr>
        <w:pStyle w:val="ListParagraph"/>
        <w:numPr>
          <w:ilvl w:val="0"/>
          <w:numId w:val="36"/>
        </w:numPr>
        <w:jc w:val="both"/>
      </w:pPr>
      <w:r w:rsidRPr="00F02536">
        <w:rPr>
          <w:rStyle w:val="MonospaceChar"/>
        </w:rPr>
        <w:t>RegPort</w:t>
      </w:r>
      <w:r>
        <w:t xml:space="preserve"> – A </w:t>
      </w:r>
      <w:r w:rsidR="000D0C57">
        <w:t>location in the register interface that memorizes a value to be outputted by the PIO unit</w:t>
      </w:r>
      <w:r w:rsidR="009520CB">
        <w:t xml:space="preserve"> on its physical pins if the direction of the PIO unit is set to “output”.</w:t>
      </w:r>
    </w:p>
    <w:p w14:paraId="6DD6A11E" w14:textId="3B669775" w:rsidR="00F02536" w:rsidRDefault="00F02536" w:rsidP="007C6D73">
      <w:pPr>
        <w:pStyle w:val="ListParagraph"/>
        <w:numPr>
          <w:ilvl w:val="0"/>
          <w:numId w:val="36"/>
        </w:numPr>
        <w:jc w:val="both"/>
      </w:pPr>
      <w:r w:rsidRPr="00715501">
        <w:rPr>
          <w:rStyle w:val="MonospaceChar"/>
        </w:rPr>
        <w:t>RegSet</w:t>
      </w:r>
      <w:r>
        <w:t xml:space="preserve"> – A location in the register interface </w:t>
      </w:r>
      <w:r w:rsidR="00715501">
        <w:t xml:space="preserve">to which </w:t>
      </w:r>
      <w:r>
        <w:t xml:space="preserve">a write to a specific bit automatically sets the corresponding bit in </w:t>
      </w:r>
      <w:r w:rsidRPr="00715501">
        <w:rPr>
          <w:rStyle w:val="MonospaceChar"/>
        </w:rPr>
        <w:t>RegPort</w:t>
      </w:r>
      <w:r>
        <w:t xml:space="preserve"> to 1.</w:t>
      </w:r>
      <w:r w:rsidR="00715501">
        <w:t xml:space="preserve"> All other bits of </w:t>
      </w:r>
      <w:r w:rsidR="00715501" w:rsidRPr="00DA6129">
        <w:rPr>
          <w:rStyle w:val="MonospaceChar"/>
        </w:rPr>
        <w:t>RegPort</w:t>
      </w:r>
      <w:r w:rsidR="00715501">
        <w:t xml:space="preserve"> remain unchanged.</w:t>
      </w:r>
    </w:p>
    <w:p w14:paraId="69CD40F0" w14:textId="653ABE83" w:rsidR="00DA6129" w:rsidRDefault="00DA6129" w:rsidP="007C6D73">
      <w:pPr>
        <w:pStyle w:val="ListParagraph"/>
        <w:numPr>
          <w:ilvl w:val="0"/>
          <w:numId w:val="36"/>
        </w:numPr>
        <w:jc w:val="both"/>
      </w:pPr>
      <w:r w:rsidRPr="00EB5BBA">
        <w:rPr>
          <w:rStyle w:val="MonospaceChar"/>
        </w:rPr>
        <w:t>RegClr</w:t>
      </w:r>
      <w:r>
        <w:t xml:space="preserve"> – A location in the register interface to which a write to a specific bit automatically clears the corresponding bit in </w:t>
      </w:r>
      <w:r w:rsidRPr="00EB5BBA">
        <w:rPr>
          <w:rStyle w:val="MonospaceChar"/>
        </w:rPr>
        <w:t>RegPort</w:t>
      </w:r>
      <w:r>
        <w:t xml:space="preserve"> to 0. All other bits of </w:t>
      </w:r>
      <w:r w:rsidRPr="00EB5BBA">
        <w:rPr>
          <w:rStyle w:val="MonospaceChar"/>
        </w:rPr>
        <w:t>RegPort</w:t>
      </w:r>
      <w:r>
        <w:t xml:space="preserve"> remain unchanged.</w:t>
      </w:r>
    </w:p>
    <w:p w14:paraId="52C32421" w14:textId="7F0A325B" w:rsidR="00A55746" w:rsidRDefault="001B080F" w:rsidP="00666E98">
      <w:pPr>
        <w:jc w:val="both"/>
      </w:pPr>
      <w:r>
        <w:t xml:space="preserve">Since there are 5 registers in our register map, </w:t>
      </w:r>
      <w:r w:rsidR="00677D78">
        <w:t>the smallest address bus width we could use to index all registers is 3 bits. This allows us to index in the range 0-7, even though addresses 5-7 will be unused.</w:t>
      </w:r>
      <w:r w:rsidR="00F95DFA">
        <w:t xml:space="preserve"> This is not a problem though as unused entries in the register interface could be used for future expansion if additional functionality could be needed for the PIO component.</w:t>
      </w:r>
      <w:r w:rsidR="002F4656">
        <w:t xml:space="preserve"> </w:t>
      </w:r>
      <w:r w:rsidR="00492392">
        <w:fldChar w:fldCharType="begin"/>
      </w:r>
      <w:r w:rsidR="00492392">
        <w:instrText xml:space="preserve"> REF _Ref54248098 \h </w:instrText>
      </w:r>
      <w:r w:rsidR="00492392">
        <w:fldChar w:fldCharType="separate"/>
      </w:r>
      <w:r w:rsidR="00492392">
        <w:t xml:space="preserve">Table </w:t>
      </w:r>
      <w:r w:rsidR="00492392">
        <w:rPr>
          <w:noProof/>
        </w:rPr>
        <w:t>1</w:t>
      </w:r>
      <w:r w:rsidR="00492392">
        <w:fldChar w:fldCharType="end"/>
      </w:r>
      <w:r w:rsidR="00492392">
        <w:t xml:space="preserve"> summarizes the write and read behavior of these registers.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985"/>
        <w:gridCol w:w="1701"/>
        <w:gridCol w:w="1843"/>
        <w:gridCol w:w="1701"/>
      </w:tblGrid>
      <w:tr w:rsidR="008678F7" w14:paraId="3143CD3A" w14:textId="77777777" w:rsidTr="00B22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3D78DF" w14:textId="22D16092" w:rsidR="008678F7" w:rsidRDefault="008678F7" w:rsidP="00666E98">
            <w:pPr>
              <w:jc w:val="both"/>
            </w:pPr>
            <w:r>
              <w:lastRenderedPageBreak/>
              <w:t>Address</w:t>
            </w:r>
          </w:p>
        </w:tc>
        <w:tc>
          <w:tcPr>
            <w:tcW w:w="1985" w:type="dxa"/>
          </w:tcPr>
          <w:p w14:paraId="0B52A3E9" w14:textId="60DABA69" w:rsidR="008678F7" w:rsidRDefault="00E2551C" w:rsidP="00666E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Write register</w:t>
            </w:r>
          </w:p>
        </w:tc>
        <w:tc>
          <w:tcPr>
            <w:tcW w:w="1701" w:type="dxa"/>
          </w:tcPr>
          <w:p w14:paraId="7C66CB27" w14:textId="6769AB37" w:rsidR="008678F7" w:rsidRDefault="001B329D" w:rsidP="00666E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W</w:t>
            </w:r>
            <w:r w:rsidR="008E3DDB">
              <w:t>ritedata</w:t>
            </w:r>
            <w:proofErr w:type="spellEnd"/>
            <w:r>
              <w:t>[</w:t>
            </w:r>
            <w:proofErr w:type="gramEnd"/>
            <w:r>
              <w:t>7..0]</w:t>
            </w:r>
          </w:p>
        </w:tc>
        <w:tc>
          <w:tcPr>
            <w:tcW w:w="1843" w:type="dxa"/>
          </w:tcPr>
          <w:p w14:paraId="0E8CA022" w14:textId="6DF1D722" w:rsidR="008678F7" w:rsidRDefault="00E2551C" w:rsidP="00666E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 register</w:t>
            </w:r>
          </w:p>
        </w:tc>
        <w:tc>
          <w:tcPr>
            <w:tcW w:w="1701" w:type="dxa"/>
          </w:tcPr>
          <w:p w14:paraId="43E7DE31" w14:textId="711E8239" w:rsidR="008678F7" w:rsidRDefault="001B329D" w:rsidP="00666E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</w:t>
            </w:r>
            <w:r w:rsidR="008E3DDB">
              <w:t>eaddata</w:t>
            </w:r>
            <w:proofErr w:type="spellEnd"/>
            <w:r>
              <w:t>[</w:t>
            </w:r>
            <w:proofErr w:type="gramEnd"/>
            <w:r>
              <w:t>7..0]</w:t>
            </w:r>
          </w:p>
        </w:tc>
      </w:tr>
      <w:tr w:rsidR="008678F7" w14:paraId="7E9801CA" w14:textId="77777777" w:rsidTr="00B2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124F23B" w14:textId="2D3FB789" w:rsidR="008678F7" w:rsidRDefault="005D0B1B" w:rsidP="005A51F3">
            <w:pPr>
              <w:jc w:val="center"/>
            </w:pPr>
            <w:r>
              <w:t>0</w:t>
            </w:r>
          </w:p>
        </w:tc>
        <w:tc>
          <w:tcPr>
            <w:tcW w:w="1985" w:type="dxa"/>
          </w:tcPr>
          <w:p w14:paraId="516D71D6" w14:textId="2E7990B8" w:rsidR="008678F7" w:rsidRDefault="006E68EE" w:rsidP="006A13B9">
            <w:pPr>
              <w:pStyle w:val="Monospa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RegDir</w:t>
            </w:r>
          </w:p>
        </w:tc>
        <w:tc>
          <w:tcPr>
            <w:tcW w:w="1701" w:type="dxa"/>
          </w:tcPr>
          <w:p w14:paraId="6EB5059E" w14:textId="1EE9B438" w:rsidR="008678F7" w:rsidRDefault="00134F65" w:rsidP="006A13B9">
            <w:pPr>
              <w:pStyle w:val="Monospa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  <w:r>
              <w:t xml:space="preserve"> </w:t>
            </w:r>
            <w:r w:rsidR="006B71A0">
              <w:t>iRegDir</w:t>
            </w:r>
          </w:p>
        </w:tc>
        <w:tc>
          <w:tcPr>
            <w:tcW w:w="1843" w:type="dxa"/>
          </w:tcPr>
          <w:p w14:paraId="31A5674D" w14:textId="4D670376" w:rsidR="008678F7" w:rsidRDefault="00E27836" w:rsidP="006A13B9">
            <w:pPr>
              <w:pStyle w:val="Monospa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RegDir</w:t>
            </w:r>
          </w:p>
        </w:tc>
        <w:tc>
          <w:tcPr>
            <w:tcW w:w="1701" w:type="dxa"/>
          </w:tcPr>
          <w:p w14:paraId="3178B3D7" w14:textId="6A4E5AA7" w:rsidR="008678F7" w:rsidRDefault="002F7CB5" w:rsidP="006A13B9">
            <w:pPr>
              <w:pStyle w:val="Monospa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iRegDir </w:t>
            </w:r>
            <w:r>
              <w:t>→</w:t>
            </w:r>
          </w:p>
        </w:tc>
      </w:tr>
      <w:tr w:rsidR="008678F7" w14:paraId="6140FF85" w14:textId="77777777" w:rsidTr="00D27F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889958D" w14:textId="0070C4B6" w:rsidR="008678F7" w:rsidRDefault="005D0B1B" w:rsidP="005A51F3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413AFCBE" w14:textId="159CDDB6" w:rsidR="008678F7" w:rsidRDefault="000117A5" w:rsidP="006A13B9">
            <w:pPr>
              <w:pStyle w:val="Monospa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  <w:shd w:val="clear" w:color="auto" w:fill="C00000"/>
          </w:tcPr>
          <w:p w14:paraId="0EFED98C" w14:textId="52F467B0" w:rsidR="008678F7" w:rsidRDefault="00795B7B" w:rsidP="006A13B9">
            <w:pPr>
              <w:pStyle w:val="Monospa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Don’t care</w:t>
            </w:r>
          </w:p>
        </w:tc>
        <w:tc>
          <w:tcPr>
            <w:tcW w:w="1843" w:type="dxa"/>
          </w:tcPr>
          <w:p w14:paraId="61EC7F23" w14:textId="6C340099" w:rsidR="008678F7" w:rsidRDefault="00E27836" w:rsidP="006A13B9">
            <w:pPr>
              <w:pStyle w:val="Monospa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RegPin</w:t>
            </w:r>
          </w:p>
        </w:tc>
        <w:tc>
          <w:tcPr>
            <w:tcW w:w="1701" w:type="dxa"/>
          </w:tcPr>
          <w:p w14:paraId="48D65328" w14:textId="6F2074B3" w:rsidR="008678F7" w:rsidRDefault="002F7CB5" w:rsidP="006A13B9">
            <w:pPr>
              <w:pStyle w:val="Monospa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ParPort </w:t>
            </w:r>
            <w:r>
              <w:t>→</w:t>
            </w:r>
          </w:p>
        </w:tc>
      </w:tr>
      <w:tr w:rsidR="008678F7" w14:paraId="2DBD5C7C" w14:textId="77777777" w:rsidTr="00B22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9770EE" w14:textId="0137279A" w:rsidR="008678F7" w:rsidRDefault="005D0B1B" w:rsidP="005A51F3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6DD4053E" w14:textId="02957C6F" w:rsidR="008678F7" w:rsidRDefault="006E68EE" w:rsidP="006A13B9">
            <w:pPr>
              <w:pStyle w:val="Monospa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RegPort</w:t>
            </w:r>
          </w:p>
        </w:tc>
        <w:tc>
          <w:tcPr>
            <w:tcW w:w="1701" w:type="dxa"/>
          </w:tcPr>
          <w:p w14:paraId="79DA10DC" w14:textId="1966E228" w:rsidR="008678F7" w:rsidRDefault="00747DF6" w:rsidP="006A13B9">
            <w:pPr>
              <w:pStyle w:val="Monospa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  <w:r>
              <w:t xml:space="preserve"> iRegPort</w:t>
            </w:r>
          </w:p>
        </w:tc>
        <w:tc>
          <w:tcPr>
            <w:tcW w:w="1843" w:type="dxa"/>
          </w:tcPr>
          <w:p w14:paraId="3DC5B325" w14:textId="0AB542CB" w:rsidR="008678F7" w:rsidRDefault="00E27836" w:rsidP="006A13B9">
            <w:pPr>
              <w:pStyle w:val="Monospa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RegPort</w:t>
            </w:r>
          </w:p>
        </w:tc>
        <w:tc>
          <w:tcPr>
            <w:tcW w:w="1701" w:type="dxa"/>
          </w:tcPr>
          <w:p w14:paraId="64766995" w14:textId="03A6C01C" w:rsidR="008678F7" w:rsidRDefault="002F7CB5" w:rsidP="006A13B9">
            <w:pPr>
              <w:pStyle w:val="Monospa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iRegPort </w:t>
            </w:r>
            <w:r>
              <w:t>→</w:t>
            </w:r>
          </w:p>
        </w:tc>
      </w:tr>
      <w:tr w:rsidR="008678F7" w14:paraId="2F235FF9" w14:textId="77777777" w:rsidTr="00D27F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491D557" w14:textId="3BF6FC3D" w:rsidR="008678F7" w:rsidRDefault="005D0B1B" w:rsidP="005A51F3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79B251B4" w14:textId="020AD1E1" w:rsidR="008678F7" w:rsidRDefault="006E68EE" w:rsidP="006A13B9">
            <w:pPr>
              <w:pStyle w:val="Monospa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RegSet</w:t>
            </w:r>
          </w:p>
        </w:tc>
        <w:tc>
          <w:tcPr>
            <w:tcW w:w="1701" w:type="dxa"/>
          </w:tcPr>
          <w:p w14:paraId="48F56432" w14:textId="13B36B93" w:rsidR="008678F7" w:rsidRDefault="00747DF6" w:rsidP="00747DF6">
            <w:pPr>
              <w:pStyle w:val="Monospa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→</w:t>
            </w:r>
            <w:r>
              <w:t xml:space="preserve"> iRegPort</w:t>
            </w:r>
          </w:p>
        </w:tc>
        <w:tc>
          <w:tcPr>
            <w:tcW w:w="1843" w:type="dxa"/>
          </w:tcPr>
          <w:p w14:paraId="0911AB1C" w14:textId="66D02881" w:rsidR="008678F7" w:rsidRDefault="00E27836" w:rsidP="006A13B9">
            <w:pPr>
              <w:pStyle w:val="Monospa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  <w:shd w:val="clear" w:color="auto" w:fill="C00000"/>
          </w:tcPr>
          <w:p w14:paraId="05DDF597" w14:textId="66600D9F" w:rsidR="008678F7" w:rsidRDefault="009065D1" w:rsidP="006A13B9">
            <w:pPr>
              <w:pStyle w:val="Monospa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</w:t>
            </w:r>
          </w:p>
        </w:tc>
      </w:tr>
      <w:tr w:rsidR="008678F7" w14:paraId="43D9D493" w14:textId="77777777" w:rsidTr="00D27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259D2F" w14:textId="0D378578" w:rsidR="008678F7" w:rsidRDefault="005D0B1B" w:rsidP="005A51F3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6D0C0A15" w14:textId="5B5569FE" w:rsidR="008678F7" w:rsidRDefault="006E68EE" w:rsidP="006A13B9">
            <w:pPr>
              <w:pStyle w:val="Monospa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RegClr</w:t>
            </w:r>
          </w:p>
        </w:tc>
        <w:tc>
          <w:tcPr>
            <w:tcW w:w="1701" w:type="dxa"/>
          </w:tcPr>
          <w:p w14:paraId="01EBCB22" w14:textId="0721A3F4" w:rsidR="008678F7" w:rsidRDefault="00747DF6" w:rsidP="006A13B9">
            <w:pPr>
              <w:pStyle w:val="Monospa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→</w:t>
            </w:r>
            <w:r>
              <w:t xml:space="preserve"> iRegPort</w:t>
            </w:r>
          </w:p>
        </w:tc>
        <w:tc>
          <w:tcPr>
            <w:tcW w:w="1843" w:type="dxa"/>
          </w:tcPr>
          <w:p w14:paraId="4DDC826F" w14:textId="5AAED6FF" w:rsidR="008678F7" w:rsidRDefault="00E27836" w:rsidP="006A13B9">
            <w:pPr>
              <w:pStyle w:val="Monospa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  <w:shd w:val="clear" w:color="auto" w:fill="C00000"/>
          </w:tcPr>
          <w:p w14:paraId="1F84C72D" w14:textId="6529E00E" w:rsidR="008678F7" w:rsidRDefault="009065D1" w:rsidP="006A13B9">
            <w:pPr>
              <w:pStyle w:val="Monospa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</w:t>
            </w:r>
          </w:p>
        </w:tc>
      </w:tr>
      <w:tr w:rsidR="008678F7" w14:paraId="5BD2D9D0" w14:textId="77777777" w:rsidTr="00D27F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BCF355" w14:textId="2607F488" w:rsidR="008678F7" w:rsidRDefault="005D0B1B" w:rsidP="005A51F3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69CFB4E1" w14:textId="5E700CDB" w:rsidR="008678F7" w:rsidRDefault="000117A5" w:rsidP="006A13B9">
            <w:pPr>
              <w:pStyle w:val="Monospa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  <w:shd w:val="clear" w:color="auto" w:fill="C00000"/>
          </w:tcPr>
          <w:p w14:paraId="605B13FF" w14:textId="706BD1BF" w:rsidR="008678F7" w:rsidRDefault="00747DF6" w:rsidP="006A13B9">
            <w:pPr>
              <w:pStyle w:val="Monospa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Don’t care</w:t>
            </w:r>
          </w:p>
        </w:tc>
        <w:tc>
          <w:tcPr>
            <w:tcW w:w="1843" w:type="dxa"/>
          </w:tcPr>
          <w:p w14:paraId="211B0BEF" w14:textId="007AD154" w:rsidR="008678F7" w:rsidRDefault="00E27836" w:rsidP="006A13B9">
            <w:pPr>
              <w:pStyle w:val="Monospa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  <w:shd w:val="clear" w:color="auto" w:fill="C00000"/>
          </w:tcPr>
          <w:p w14:paraId="25A591B0" w14:textId="4AEF99BB" w:rsidR="008678F7" w:rsidRDefault="009065D1" w:rsidP="006A13B9">
            <w:pPr>
              <w:pStyle w:val="Monospa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</w:t>
            </w:r>
          </w:p>
        </w:tc>
      </w:tr>
      <w:tr w:rsidR="008678F7" w14:paraId="4B4A66F5" w14:textId="77777777" w:rsidTr="00D27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2FAE857" w14:textId="1A3CD821" w:rsidR="008678F7" w:rsidRDefault="005D0B1B" w:rsidP="005A51F3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14:paraId="2EB01B09" w14:textId="3DF24F2E" w:rsidR="008678F7" w:rsidRDefault="000117A5" w:rsidP="006A13B9">
            <w:pPr>
              <w:pStyle w:val="Monospa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  <w:shd w:val="clear" w:color="auto" w:fill="C00000"/>
          </w:tcPr>
          <w:p w14:paraId="350A0269" w14:textId="5FAD08BB" w:rsidR="008678F7" w:rsidRDefault="00747DF6" w:rsidP="006A13B9">
            <w:pPr>
              <w:pStyle w:val="Monospa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Don’t care</w:t>
            </w:r>
          </w:p>
        </w:tc>
        <w:tc>
          <w:tcPr>
            <w:tcW w:w="1843" w:type="dxa"/>
          </w:tcPr>
          <w:p w14:paraId="5C0B3D53" w14:textId="02BD2B15" w:rsidR="008678F7" w:rsidRDefault="00E27836" w:rsidP="006A13B9">
            <w:pPr>
              <w:pStyle w:val="Monospa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  <w:shd w:val="clear" w:color="auto" w:fill="C00000"/>
          </w:tcPr>
          <w:p w14:paraId="363C886C" w14:textId="483B1C27" w:rsidR="008678F7" w:rsidRDefault="009065D1" w:rsidP="006A13B9">
            <w:pPr>
              <w:pStyle w:val="Monospac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</w:t>
            </w:r>
          </w:p>
        </w:tc>
      </w:tr>
      <w:tr w:rsidR="00610388" w14:paraId="688B83E8" w14:textId="77777777" w:rsidTr="00D27F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1DDA12A" w14:textId="4B50435B" w:rsidR="00610388" w:rsidRDefault="00610388" w:rsidP="005A51F3">
            <w:pPr>
              <w:jc w:val="center"/>
            </w:pPr>
            <w:r>
              <w:t>7</w:t>
            </w:r>
          </w:p>
        </w:tc>
        <w:tc>
          <w:tcPr>
            <w:tcW w:w="1985" w:type="dxa"/>
          </w:tcPr>
          <w:p w14:paraId="5E7CC72F" w14:textId="13D47D2B" w:rsidR="00610388" w:rsidRDefault="000117A5" w:rsidP="006A13B9">
            <w:pPr>
              <w:pStyle w:val="Monospa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  <w:shd w:val="clear" w:color="auto" w:fill="C00000"/>
          </w:tcPr>
          <w:p w14:paraId="73F24AE2" w14:textId="3C9E8D7F" w:rsidR="00610388" w:rsidRDefault="00747DF6" w:rsidP="006A13B9">
            <w:pPr>
              <w:pStyle w:val="Monospa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Don’t care</w:t>
            </w:r>
          </w:p>
        </w:tc>
        <w:tc>
          <w:tcPr>
            <w:tcW w:w="1843" w:type="dxa"/>
          </w:tcPr>
          <w:p w14:paraId="312FC720" w14:textId="2E2A7483" w:rsidR="00610388" w:rsidRDefault="00E27836" w:rsidP="006A13B9">
            <w:pPr>
              <w:pStyle w:val="Monospa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  <w:shd w:val="clear" w:color="auto" w:fill="C00000"/>
          </w:tcPr>
          <w:p w14:paraId="10F6D664" w14:textId="4CCA4615" w:rsidR="00610388" w:rsidRDefault="009065D1" w:rsidP="006A13B9">
            <w:pPr>
              <w:pStyle w:val="Monospa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</w:t>
            </w:r>
          </w:p>
        </w:tc>
      </w:tr>
    </w:tbl>
    <w:p w14:paraId="07D3EE92" w14:textId="1C667C92" w:rsidR="008678F7" w:rsidRDefault="00253E3B" w:rsidP="00253E3B">
      <w:pPr>
        <w:pStyle w:val="Caption"/>
        <w:jc w:val="center"/>
      </w:pPr>
      <w:bookmarkStart w:id="4" w:name="_Ref5424809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t>. Register map of the custom PIO component</w:t>
      </w:r>
    </w:p>
    <w:p w14:paraId="116D97AA" w14:textId="6C86035C" w:rsidR="00FA5257" w:rsidRDefault="00BF5906" w:rsidP="00A55746">
      <w:pPr>
        <w:jc w:val="both"/>
      </w:pPr>
      <w:r>
        <w:t xml:space="preserve">Finally, </w:t>
      </w:r>
      <w:r w:rsidR="003060AE">
        <w:fldChar w:fldCharType="begin"/>
      </w:r>
      <w:r w:rsidR="003060AE">
        <w:instrText xml:space="preserve"> REF _Ref54250269 \h </w:instrText>
      </w:r>
      <w:r w:rsidR="003060AE">
        <w:fldChar w:fldCharType="separate"/>
      </w:r>
      <w:r w:rsidR="003060AE">
        <w:t xml:space="preserve">Figure </w:t>
      </w:r>
      <w:r w:rsidR="003060AE">
        <w:rPr>
          <w:noProof/>
        </w:rPr>
        <w:t>4</w:t>
      </w:r>
      <w:r w:rsidR="003060AE">
        <w:fldChar w:fldCharType="end"/>
      </w:r>
      <w:r w:rsidR="003060AE">
        <w:t xml:space="preserve"> </w:t>
      </w:r>
      <w:r>
        <w:t>end</w:t>
      </w:r>
      <w:r w:rsidR="003060AE">
        <w:t>s</w:t>
      </w:r>
      <w:r>
        <w:t xml:space="preserve"> with a schematic of the </w:t>
      </w:r>
      <w:r w:rsidR="00246100">
        <w:t>core logic needed to implement the functionality of a parallel port</w:t>
      </w:r>
      <w:r w:rsidR="00643DA7">
        <w:t>, i.e. the conduit-side behavior of the component.</w:t>
      </w:r>
    </w:p>
    <w:p w14:paraId="70B2D01B" w14:textId="77777777" w:rsidR="00E110FB" w:rsidRDefault="00E110FB" w:rsidP="00E110FB">
      <w:pPr>
        <w:keepNext/>
        <w:jc w:val="center"/>
      </w:pPr>
      <w:r>
        <w:rPr>
          <w:noProof/>
        </w:rPr>
        <w:drawing>
          <wp:inline distT="0" distB="0" distL="0" distR="0" wp14:anchorId="7A48D4C6" wp14:editId="25A38A3E">
            <wp:extent cx="5534108" cy="284982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156" cy="285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0010" w14:textId="6D8CD61E" w:rsidR="00FB4ED0" w:rsidRDefault="00E110FB" w:rsidP="00E110FB">
      <w:pPr>
        <w:pStyle w:val="Caption"/>
        <w:jc w:val="center"/>
      </w:pPr>
      <w:bookmarkStart w:id="5" w:name="_Ref5425026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2DBB">
        <w:rPr>
          <w:noProof/>
        </w:rPr>
        <w:t>4</w:t>
      </w:r>
      <w:r>
        <w:fldChar w:fldCharType="end"/>
      </w:r>
      <w:bookmarkEnd w:id="5"/>
      <w:r>
        <w:t>. Custom PIO component implementation</w:t>
      </w:r>
    </w:p>
    <w:p w14:paraId="5BC826E9" w14:textId="65E23CF5" w:rsidR="00953EE2" w:rsidRDefault="00643DA7" w:rsidP="00436760">
      <w:pPr>
        <w:jc w:val="both"/>
      </w:pPr>
      <w:r>
        <w:t xml:space="preserve">All that’s left at this stage is to </w:t>
      </w:r>
      <w:r w:rsidR="00436760">
        <w:t>implement the Avalon-side of the component</w:t>
      </w:r>
      <w:r w:rsidR="00DD6686">
        <w:t xml:space="preserve"> with its 0-wait state write transfers and its 1-wait state read transfers.</w:t>
      </w:r>
      <w:r w:rsidR="00EC1B71">
        <w:t xml:space="preserve"> The listing below shows how this is done in VHDL.</w:t>
      </w:r>
    </w:p>
    <w:p w14:paraId="633ABCBB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library </w:t>
      </w:r>
      <w:proofErr w:type="spellStart"/>
      <w:r w:rsidRPr="00C40809">
        <w:rPr>
          <w:rFonts w:eastAsia="Times New Roman"/>
          <w:lang w:val="en-CH" w:eastAsia="en-CH"/>
        </w:rPr>
        <w:t>ieee</w:t>
      </w:r>
      <w:proofErr w:type="spellEnd"/>
      <w:r w:rsidRPr="00C40809">
        <w:rPr>
          <w:rFonts w:eastAsia="Times New Roman"/>
          <w:lang w:val="en-CH" w:eastAsia="en-CH"/>
        </w:rPr>
        <w:t>;</w:t>
      </w:r>
    </w:p>
    <w:p w14:paraId="5F67489E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use ieee.std_logic_1164.all;</w:t>
      </w:r>
    </w:p>
    <w:p w14:paraId="1859CAD0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use </w:t>
      </w:r>
      <w:proofErr w:type="spellStart"/>
      <w:r w:rsidRPr="00C40809">
        <w:rPr>
          <w:rFonts w:eastAsia="Times New Roman"/>
          <w:lang w:val="en-CH" w:eastAsia="en-CH"/>
        </w:rPr>
        <w:t>ieee.numeric_std.all</w:t>
      </w:r>
      <w:proofErr w:type="spellEnd"/>
      <w:r w:rsidRPr="00C40809">
        <w:rPr>
          <w:rFonts w:eastAsia="Times New Roman"/>
          <w:lang w:val="en-CH" w:eastAsia="en-CH"/>
        </w:rPr>
        <w:t>;</w:t>
      </w:r>
    </w:p>
    <w:p w14:paraId="47C6593D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</w:p>
    <w:p w14:paraId="1F5A6489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entity </w:t>
      </w:r>
      <w:proofErr w:type="spellStart"/>
      <w:r w:rsidRPr="00C40809">
        <w:rPr>
          <w:rFonts w:eastAsia="Times New Roman"/>
          <w:color w:val="267F99"/>
          <w:lang w:val="en-CH" w:eastAsia="en-CH"/>
        </w:rPr>
        <w:t>ParallelPort</w:t>
      </w:r>
      <w:proofErr w:type="spellEnd"/>
      <w:r w:rsidRPr="00C40809">
        <w:rPr>
          <w:rFonts w:eastAsia="Times New Roman"/>
          <w:lang w:val="en-CH" w:eastAsia="en-CH"/>
        </w:rPr>
        <w:t> is</w:t>
      </w:r>
    </w:p>
    <w:p w14:paraId="69CF9A68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port(</w:t>
      </w:r>
    </w:p>
    <w:p w14:paraId="5C63824A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</w:t>
      </w:r>
      <w:proofErr w:type="spellStart"/>
      <w:r w:rsidRPr="00C40809">
        <w:rPr>
          <w:rFonts w:eastAsia="Times New Roman"/>
          <w:lang w:val="en-CH" w:eastAsia="en-CH"/>
        </w:rPr>
        <w:t>clk</w:t>
      </w:r>
      <w:proofErr w:type="spellEnd"/>
      <w:r w:rsidRPr="00C40809">
        <w:rPr>
          <w:rFonts w:eastAsia="Times New Roman"/>
          <w:lang w:val="en-CH" w:eastAsia="en-CH"/>
        </w:rPr>
        <w:t>    : in </w:t>
      </w:r>
      <w:proofErr w:type="spellStart"/>
      <w:r w:rsidRPr="00C40809">
        <w:rPr>
          <w:rFonts w:eastAsia="Times New Roman"/>
          <w:color w:val="267F99"/>
          <w:lang w:val="en-CH" w:eastAsia="en-CH"/>
        </w:rPr>
        <w:t>std_logic</w:t>
      </w:r>
      <w:proofErr w:type="spellEnd"/>
      <w:r w:rsidRPr="00C40809">
        <w:rPr>
          <w:rFonts w:eastAsia="Times New Roman"/>
          <w:lang w:val="en-CH" w:eastAsia="en-CH"/>
        </w:rPr>
        <w:t>;</w:t>
      </w:r>
    </w:p>
    <w:p w14:paraId="708A2A0B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</w:t>
      </w:r>
      <w:proofErr w:type="spellStart"/>
      <w:r w:rsidRPr="00C40809">
        <w:rPr>
          <w:rFonts w:eastAsia="Times New Roman"/>
          <w:lang w:val="en-CH" w:eastAsia="en-CH"/>
        </w:rPr>
        <w:t>nReset</w:t>
      </w:r>
      <w:proofErr w:type="spellEnd"/>
      <w:r w:rsidRPr="00C40809">
        <w:rPr>
          <w:rFonts w:eastAsia="Times New Roman"/>
          <w:lang w:val="en-CH" w:eastAsia="en-CH"/>
        </w:rPr>
        <w:t> : in </w:t>
      </w:r>
      <w:proofErr w:type="spellStart"/>
      <w:r w:rsidRPr="00C40809">
        <w:rPr>
          <w:rFonts w:eastAsia="Times New Roman"/>
          <w:color w:val="267F99"/>
          <w:lang w:val="en-CH" w:eastAsia="en-CH"/>
        </w:rPr>
        <w:t>std_logic</w:t>
      </w:r>
      <w:proofErr w:type="spellEnd"/>
      <w:r w:rsidRPr="00C40809">
        <w:rPr>
          <w:rFonts w:eastAsia="Times New Roman"/>
          <w:lang w:val="en-CH" w:eastAsia="en-CH"/>
        </w:rPr>
        <w:t>;</w:t>
      </w:r>
    </w:p>
    <w:p w14:paraId="7F7BEE0A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</w:p>
    <w:p w14:paraId="5067F430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</w:t>
      </w:r>
      <w:r w:rsidRPr="00C40809">
        <w:rPr>
          <w:rFonts w:eastAsia="Times New Roman"/>
          <w:color w:val="008000"/>
          <w:lang w:val="en-CH" w:eastAsia="en-CH"/>
        </w:rPr>
        <w:t>-- Internal interface (i.e. Avalon slave).</w:t>
      </w:r>
    </w:p>
    <w:p w14:paraId="3F0FA756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address   : in  </w:t>
      </w:r>
      <w:proofErr w:type="spellStart"/>
      <w:r w:rsidRPr="00C40809">
        <w:rPr>
          <w:rFonts w:eastAsia="Times New Roman"/>
          <w:color w:val="267F99"/>
          <w:lang w:val="en-CH" w:eastAsia="en-CH"/>
        </w:rPr>
        <w:t>std_logic_vector</w:t>
      </w:r>
      <w:proofErr w:type="spellEnd"/>
      <w:r w:rsidRPr="00C40809">
        <w:rPr>
          <w:rFonts w:eastAsia="Times New Roman"/>
          <w:lang w:val="en-CH" w:eastAsia="en-CH"/>
        </w:rPr>
        <w:t>(</w:t>
      </w:r>
      <w:r w:rsidRPr="00C40809">
        <w:rPr>
          <w:rFonts w:eastAsia="Times New Roman"/>
          <w:color w:val="098658"/>
          <w:lang w:val="en-CH" w:eastAsia="en-CH"/>
        </w:rPr>
        <w:t>2</w:t>
      </w:r>
      <w:r w:rsidRPr="00C40809">
        <w:rPr>
          <w:rFonts w:eastAsia="Times New Roman"/>
          <w:lang w:val="en-CH" w:eastAsia="en-CH"/>
        </w:rPr>
        <w:t> </w:t>
      </w:r>
      <w:proofErr w:type="spellStart"/>
      <w:r w:rsidRPr="00C40809">
        <w:rPr>
          <w:rFonts w:eastAsia="Times New Roman"/>
          <w:lang w:val="en-CH" w:eastAsia="en-CH"/>
        </w:rPr>
        <w:t>downto</w:t>
      </w:r>
      <w:proofErr w:type="spellEnd"/>
      <w:r w:rsidRPr="00C40809">
        <w:rPr>
          <w:rFonts w:eastAsia="Times New Roman"/>
          <w:lang w:val="en-CH" w:eastAsia="en-CH"/>
        </w:rPr>
        <w:t> </w:t>
      </w:r>
      <w:r w:rsidRPr="00C40809">
        <w:rPr>
          <w:rFonts w:eastAsia="Times New Roman"/>
          <w:color w:val="098658"/>
          <w:lang w:val="en-CH" w:eastAsia="en-CH"/>
        </w:rPr>
        <w:t>0</w:t>
      </w:r>
      <w:r w:rsidRPr="00C40809">
        <w:rPr>
          <w:rFonts w:eastAsia="Times New Roman"/>
          <w:lang w:val="en-CH" w:eastAsia="en-CH"/>
        </w:rPr>
        <w:t>);</w:t>
      </w:r>
    </w:p>
    <w:p w14:paraId="5693562C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</w:t>
      </w:r>
      <w:r w:rsidRPr="00C40809">
        <w:rPr>
          <w:rFonts w:eastAsia="Times New Roman"/>
          <w:color w:val="795E26"/>
          <w:lang w:val="en-CH" w:eastAsia="en-CH"/>
        </w:rPr>
        <w:t>write</w:t>
      </w:r>
      <w:r w:rsidRPr="00C40809">
        <w:rPr>
          <w:rFonts w:eastAsia="Times New Roman"/>
          <w:lang w:val="en-CH" w:eastAsia="en-CH"/>
        </w:rPr>
        <w:t>     : in  </w:t>
      </w:r>
      <w:proofErr w:type="spellStart"/>
      <w:r w:rsidRPr="00C40809">
        <w:rPr>
          <w:rFonts w:eastAsia="Times New Roman"/>
          <w:color w:val="267F99"/>
          <w:lang w:val="en-CH" w:eastAsia="en-CH"/>
        </w:rPr>
        <w:t>std_logic</w:t>
      </w:r>
      <w:proofErr w:type="spellEnd"/>
      <w:r w:rsidRPr="00C40809">
        <w:rPr>
          <w:rFonts w:eastAsia="Times New Roman"/>
          <w:lang w:val="en-CH" w:eastAsia="en-CH"/>
        </w:rPr>
        <w:t>;</w:t>
      </w:r>
    </w:p>
    <w:p w14:paraId="6D5DBE35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</w:t>
      </w:r>
      <w:r w:rsidRPr="00C40809">
        <w:rPr>
          <w:rFonts w:eastAsia="Times New Roman"/>
          <w:color w:val="795E26"/>
          <w:lang w:val="en-CH" w:eastAsia="en-CH"/>
        </w:rPr>
        <w:t>read</w:t>
      </w:r>
      <w:r w:rsidRPr="00C40809">
        <w:rPr>
          <w:rFonts w:eastAsia="Times New Roman"/>
          <w:lang w:val="en-CH" w:eastAsia="en-CH"/>
        </w:rPr>
        <w:t>      : in  </w:t>
      </w:r>
      <w:proofErr w:type="spellStart"/>
      <w:r w:rsidRPr="00C40809">
        <w:rPr>
          <w:rFonts w:eastAsia="Times New Roman"/>
          <w:color w:val="267F99"/>
          <w:lang w:val="en-CH" w:eastAsia="en-CH"/>
        </w:rPr>
        <w:t>std_logic</w:t>
      </w:r>
      <w:proofErr w:type="spellEnd"/>
      <w:r w:rsidRPr="00C40809">
        <w:rPr>
          <w:rFonts w:eastAsia="Times New Roman"/>
          <w:lang w:val="en-CH" w:eastAsia="en-CH"/>
        </w:rPr>
        <w:t>;</w:t>
      </w:r>
    </w:p>
    <w:p w14:paraId="4056EA7E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lastRenderedPageBreak/>
        <w:t>    </w:t>
      </w:r>
      <w:proofErr w:type="spellStart"/>
      <w:r w:rsidRPr="00C40809">
        <w:rPr>
          <w:rFonts w:eastAsia="Times New Roman"/>
          <w:lang w:val="en-CH" w:eastAsia="en-CH"/>
        </w:rPr>
        <w:t>writedata</w:t>
      </w:r>
      <w:proofErr w:type="spellEnd"/>
      <w:r w:rsidRPr="00C40809">
        <w:rPr>
          <w:rFonts w:eastAsia="Times New Roman"/>
          <w:lang w:val="en-CH" w:eastAsia="en-CH"/>
        </w:rPr>
        <w:t> : in  </w:t>
      </w:r>
      <w:proofErr w:type="spellStart"/>
      <w:r w:rsidRPr="00C40809">
        <w:rPr>
          <w:rFonts w:eastAsia="Times New Roman"/>
          <w:color w:val="267F99"/>
          <w:lang w:val="en-CH" w:eastAsia="en-CH"/>
        </w:rPr>
        <w:t>std_logic_vector</w:t>
      </w:r>
      <w:proofErr w:type="spellEnd"/>
      <w:r w:rsidRPr="00C40809">
        <w:rPr>
          <w:rFonts w:eastAsia="Times New Roman"/>
          <w:lang w:val="en-CH" w:eastAsia="en-CH"/>
        </w:rPr>
        <w:t>(</w:t>
      </w:r>
      <w:r w:rsidRPr="00C40809">
        <w:rPr>
          <w:rFonts w:eastAsia="Times New Roman"/>
          <w:color w:val="098658"/>
          <w:lang w:val="en-CH" w:eastAsia="en-CH"/>
        </w:rPr>
        <w:t>7</w:t>
      </w:r>
      <w:r w:rsidRPr="00C40809">
        <w:rPr>
          <w:rFonts w:eastAsia="Times New Roman"/>
          <w:lang w:val="en-CH" w:eastAsia="en-CH"/>
        </w:rPr>
        <w:t> </w:t>
      </w:r>
      <w:proofErr w:type="spellStart"/>
      <w:r w:rsidRPr="00C40809">
        <w:rPr>
          <w:rFonts w:eastAsia="Times New Roman"/>
          <w:lang w:val="en-CH" w:eastAsia="en-CH"/>
        </w:rPr>
        <w:t>downto</w:t>
      </w:r>
      <w:proofErr w:type="spellEnd"/>
      <w:r w:rsidRPr="00C40809">
        <w:rPr>
          <w:rFonts w:eastAsia="Times New Roman"/>
          <w:lang w:val="en-CH" w:eastAsia="en-CH"/>
        </w:rPr>
        <w:t> </w:t>
      </w:r>
      <w:r w:rsidRPr="00C40809">
        <w:rPr>
          <w:rFonts w:eastAsia="Times New Roman"/>
          <w:color w:val="098658"/>
          <w:lang w:val="en-CH" w:eastAsia="en-CH"/>
        </w:rPr>
        <w:t>0</w:t>
      </w:r>
      <w:r w:rsidRPr="00C40809">
        <w:rPr>
          <w:rFonts w:eastAsia="Times New Roman"/>
          <w:lang w:val="en-CH" w:eastAsia="en-CH"/>
        </w:rPr>
        <w:t>);</w:t>
      </w:r>
    </w:p>
    <w:p w14:paraId="616ECBB2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</w:t>
      </w:r>
      <w:proofErr w:type="spellStart"/>
      <w:r w:rsidRPr="00C40809">
        <w:rPr>
          <w:rFonts w:eastAsia="Times New Roman"/>
          <w:lang w:val="en-CH" w:eastAsia="en-CH"/>
        </w:rPr>
        <w:t>readdata</w:t>
      </w:r>
      <w:proofErr w:type="spellEnd"/>
      <w:r w:rsidRPr="00C40809">
        <w:rPr>
          <w:rFonts w:eastAsia="Times New Roman"/>
          <w:lang w:val="en-CH" w:eastAsia="en-CH"/>
        </w:rPr>
        <w:t>  : out </w:t>
      </w:r>
      <w:proofErr w:type="spellStart"/>
      <w:r w:rsidRPr="00C40809">
        <w:rPr>
          <w:rFonts w:eastAsia="Times New Roman"/>
          <w:color w:val="267F99"/>
          <w:lang w:val="en-CH" w:eastAsia="en-CH"/>
        </w:rPr>
        <w:t>std_logic_vector</w:t>
      </w:r>
      <w:proofErr w:type="spellEnd"/>
      <w:r w:rsidRPr="00C40809">
        <w:rPr>
          <w:rFonts w:eastAsia="Times New Roman"/>
          <w:lang w:val="en-CH" w:eastAsia="en-CH"/>
        </w:rPr>
        <w:t>(</w:t>
      </w:r>
      <w:r w:rsidRPr="00C40809">
        <w:rPr>
          <w:rFonts w:eastAsia="Times New Roman"/>
          <w:color w:val="098658"/>
          <w:lang w:val="en-CH" w:eastAsia="en-CH"/>
        </w:rPr>
        <w:t>7</w:t>
      </w:r>
      <w:r w:rsidRPr="00C40809">
        <w:rPr>
          <w:rFonts w:eastAsia="Times New Roman"/>
          <w:lang w:val="en-CH" w:eastAsia="en-CH"/>
        </w:rPr>
        <w:t> </w:t>
      </w:r>
      <w:proofErr w:type="spellStart"/>
      <w:r w:rsidRPr="00C40809">
        <w:rPr>
          <w:rFonts w:eastAsia="Times New Roman"/>
          <w:lang w:val="en-CH" w:eastAsia="en-CH"/>
        </w:rPr>
        <w:t>downto</w:t>
      </w:r>
      <w:proofErr w:type="spellEnd"/>
      <w:r w:rsidRPr="00C40809">
        <w:rPr>
          <w:rFonts w:eastAsia="Times New Roman"/>
          <w:lang w:val="en-CH" w:eastAsia="en-CH"/>
        </w:rPr>
        <w:t> </w:t>
      </w:r>
      <w:r w:rsidRPr="00C40809">
        <w:rPr>
          <w:rFonts w:eastAsia="Times New Roman"/>
          <w:color w:val="098658"/>
          <w:lang w:val="en-CH" w:eastAsia="en-CH"/>
        </w:rPr>
        <w:t>0</w:t>
      </w:r>
      <w:r w:rsidRPr="00C40809">
        <w:rPr>
          <w:rFonts w:eastAsia="Times New Roman"/>
          <w:lang w:val="en-CH" w:eastAsia="en-CH"/>
        </w:rPr>
        <w:t>);</w:t>
      </w:r>
    </w:p>
    <w:p w14:paraId="72896964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</w:p>
    <w:p w14:paraId="1C9D1997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</w:t>
      </w:r>
      <w:r w:rsidRPr="00C40809">
        <w:rPr>
          <w:rFonts w:eastAsia="Times New Roman"/>
          <w:color w:val="008000"/>
          <w:lang w:val="en-CH" w:eastAsia="en-CH"/>
        </w:rPr>
        <w:t>-- External interface (i.e. conduit).</w:t>
      </w:r>
    </w:p>
    <w:p w14:paraId="51EB7DDC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</w:t>
      </w:r>
      <w:proofErr w:type="spellStart"/>
      <w:r w:rsidRPr="00C40809">
        <w:rPr>
          <w:rFonts w:eastAsia="Times New Roman"/>
          <w:lang w:val="en-CH" w:eastAsia="en-CH"/>
        </w:rPr>
        <w:t>ParPort</w:t>
      </w:r>
      <w:proofErr w:type="spellEnd"/>
      <w:r w:rsidRPr="00C40809">
        <w:rPr>
          <w:rFonts w:eastAsia="Times New Roman"/>
          <w:lang w:val="en-CH" w:eastAsia="en-CH"/>
        </w:rPr>
        <w:t> : </w:t>
      </w:r>
      <w:proofErr w:type="spellStart"/>
      <w:r w:rsidRPr="00C40809">
        <w:rPr>
          <w:rFonts w:eastAsia="Times New Roman"/>
          <w:lang w:val="en-CH" w:eastAsia="en-CH"/>
        </w:rPr>
        <w:t>inout</w:t>
      </w:r>
      <w:proofErr w:type="spellEnd"/>
      <w:r w:rsidRPr="00C40809">
        <w:rPr>
          <w:rFonts w:eastAsia="Times New Roman"/>
          <w:lang w:val="en-CH" w:eastAsia="en-CH"/>
        </w:rPr>
        <w:t> </w:t>
      </w:r>
      <w:proofErr w:type="spellStart"/>
      <w:r w:rsidRPr="00C40809">
        <w:rPr>
          <w:rFonts w:eastAsia="Times New Roman"/>
          <w:color w:val="267F99"/>
          <w:lang w:val="en-CH" w:eastAsia="en-CH"/>
        </w:rPr>
        <w:t>std_logic_vector</w:t>
      </w:r>
      <w:proofErr w:type="spellEnd"/>
      <w:r w:rsidRPr="00C40809">
        <w:rPr>
          <w:rFonts w:eastAsia="Times New Roman"/>
          <w:lang w:val="en-CH" w:eastAsia="en-CH"/>
        </w:rPr>
        <w:t>(</w:t>
      </w:r>
      <w:r w:rsidRPr="00C40809">
        <w:rPr>
          <w:rFonts w:eastAsia="Times New Roman"/>
          <w:color w:val="098658"/>
          <w:lang w:val="en-CH" w:eastAsia="en-CH"/>
        </w:rPr>
        <w:t>7</w:t>
      </w:r>
      <w:r w:rsidRPr="00C40809">
        <w:rPr>
          <w:rFonts w:eastAsia="Times New Roman"/>
          <w:lang w:val="en-CH" w:eastAsia="en-CH"/>
        </w:rPr>
        <w:t> </w:t>
      </w:r>
      <w:proofErr w:type="spellStart"/>
      <w:r w:rsidRPr="00C40809">
        <w:rPr>
          <w:rFonts w:eastAsia="Times New Roman"/>
          <w:lang w:val="en-CH" w:eastAsia="en-CH"/>
        </w:rPr>
        <w:t>downto</w:t>
      </w:r>
      <w:proofErr w:type="spellEnd"/>
      <w:r w:rsidRPr="00C40809">
        <w:rPr>
          <w:rFonts w:eastAsia="Times New Roman"/>
          <w:lang w:val="en-CH" w:eastAsia="en-CH"/>
        </w:rPr>
        <w:t> </w:t>
      </w:r>
      <w:r w:rsidRPr="00C40809">
        <w:rPr>
          <w:rFonts w:eastAsia="Times New Roman"/>
          <w:color w:val="098658"/>
          <w:lang w:val="en-CH" w:eastAsia="en-CH"/>
        </w:rPr>
        <w:t>0</w:t>
      </w:r>
      <w:r w:rsidRPr="00C40809">
        <w:rPr>
          <w:rFonts w:eastAsia="Times New Roman"/>
          <w:lang w:val="en-CH" w:eastAsia="en-CH"/>
        </w:rPr>
        <w:t>)</w:t>
      </w:r>
    </w:p>
    <w:p w14:paraId="5248501D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);</w:t>
      </w:r>
    </w:p>
    <w:p w14:paraId="3B3657A8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end </w:t>
      </w:r>
      <w:proofErr w:type="spellStart"/>
      <w:r w:rsidRPr="00C40809">
        <w:rPr>
          <w:rFonts w:eastAsia="Times New Roman"/>
          <w:color w:val="267F99"/>
          <w:lang w:val="en-CH" w:eastAsia="en-CH"/>
        </w:rPr>
        <w:t>ParallelPort</w:t>
      </w:r>
      <w:proofErr w:type="spellEnd"/>
      <w:r w:rsidRPr="00C40809">
        <w:rPr>
          <w:rFonts w:eastAsia="Times New Roman"/>
          <w:lang w:val="en-CH" w:eastAsia="en-CH"/>
        </w:rPr>
        <w:t>;</w:t>
      </w:r>
    </w:p>
    <w:p w14:paraId="2ECD89D2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</w:p>
    <w:p w14:paraId="1E2D0333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architecture </w:t>
      </w:r>
      <w:r w:rsidRPr="00C40809">
        <w:rPr>
          <w:rFonts w:eastAsia="Times New Roman"/>
          <w:color w:val="267F99"/>
          <w:lang w:val="en-CH" w:eastAsia="en-CH"/>
        </w:rPr>
        <w:t>comp</w:t>
      </w:r>
      <w:r w:rsidRPr="00C40809">
        <w:rPr>
          <w:rFonts w:eastAsia="Times New Roman"/>
          <w:lang w:val="en-CH" w:eastAsia="en-CH"/>
        </w:rPr>
        <w:t> of </w:t>
      </w:r>
      <w:proofErr w:type="spellStart"/>
      <w:r w:rsidRPr="00C40809">
        <w:rPr>
          <w:rFonts w:eastAsia="Times New Roman"/>
          <w:color w:val="267F99"/>
          <w:lang w:val="en-CH" w:eastAsia="en-CH"/>
        </w:rPr>
        <w:t>ParallelPort</w:t>
      </w:r>
      <w:proofErr w:type="spellEnd"/>
      <w:r w:rsidRPr="00C40809">
        <w:rPr>
          <w:rFonts w:eastAsia="Times New Roman"/>
          <w:lang w:val="en-CH" w:eastAsia="en-CH"/>
        </w:rPr>
        <w:t> is</w:t>
      </w:r>
    </w:p>
    <w:p w14:paraId="3FE08110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</w:p>
    <w:p w14:paraId="22C40BDF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signal </w:t>
      </w:r>
      <w:proofErr w:type="spellStart"/>
      <w:r w:rsidRPr="00C40809">
        <w:rPr>
          <w:rFonts w:eastAsia="Times New Roman"/>
          <w:color w:val="001080"/>
          <w:lang w:val="en-CH" w:eastAsia="en-CH"/>
        </w:rPr>
        <w:t>iRegDir</w:t>
      </w:r>
      <w:proofErr w:type="spellEnd"/>
      <w:r w:rsidRPr="00C40809">
        <w:rPr>
          <w:rFonts w:eastAsia="Times New Roman"/>
          <w:lang w:val="en-CH" w:eastAsia="en-CH"/>
        </w:rPr>
        <w:t>  : </w:t>
      </w:r>
      <w:proofErr w:type="spellStart"/>
      <w:r w:rsidRPr="00C40809">
        <w:rPr>
          <w:rFonts w:eastAsia="Times New Roman"/>
          <w:color w:val="267F99"/>
          <w:lang w:val="en-CH" w:eastAsia="en-CH"/>
        </w:rPr>
        <w:t>std_logic_vector</w:t>
      </w:r>
      <w:proofErr w:type="spellEnd"/>
      <w:r w:rsidRPr="00C40809">
        <w:rPr>
          <w:rFonts w:eastAsia="Times New Roman"/>
          <w:lang w:val="en-CH" w:eastAsia="en-CH"/>
        </w:rPr>
        <w:t>(</w:t>
      </w:r>
      <w:r w:rsidRPr="00C40809">
        <w:rPr>
          <w:rFonts w:eastAsia="Times New Roman"/>
          <w:color w:val="098658"/>
          <w:lang w:val="en-CH" w:eastAsia="en-CH"/>
        </w:rPr>
        <w:t>7</w:t>
      </w:r>
      <w:r w:rsidRPr="00C40809">
        <w:rPr>
          <w:rFonts w:eastAsia="Times New Roman"/>
          <w:lang w:val="en-CH" w:eastAsia="en-CH"/>
        </w:rPr>
        <w:t> </w:t>
      </w:r>
      <w:proofErr w:type="spellStart"/>
      <w:r w:rsidRPr="00C40809">
        <w:rPr>
          <w:rFonts w:eastAsia="Times New Roman"/>
          <w:lang w:val="en-CH" w:eastAsia="en-CH"/>
        </w:rPr>
        <w:t>downto</w:t>
      </w:r>
      <w:proofErr w:type="spellEnd"/>
      <w:r w:rsidRPr="00C40809">
        <w:rPr>
          <w:rFonts w:eastAsia="Times New Roman"/>
          <w:lang w:val="en-CH" w:eastAsia="en-CH"/>
        </w:rPr>
        <w:t> </w:t>
      </w:r>
      <w:r w:rsidRPr="00C40809">
        <w:rPr>
          <w:rFonts w:eastAsia="Times New Roman"/>
          <w:color w:val="098658"/>
          <w:lang w:val="en-CH" w:eastAsia="en-CH"/>
        </w:rPr>
        <w:t>0</w:t>
      </w:r>
      <w:r w:rsidRPr="00C40809">
        <w:rPr>
          <w:rFonts w:eastAsia="Times New Roman"/>
          <w:lang w:val="en-CH" w:eastAsia="en-CH"/>
        </w:rPr>
        <w:t>);</w:t>
      </w:r>
    </w:p>
    <w:p w14:paraId="5608214F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signal </w:t>
      </w:r>
      <w:proofErr w:type="spellStart"/>
      <w:r w:rsidRPr="00C40809">
        <w:rPr>
          <w:rFonts w:eastAsia="Times New Roman"/>
          <w:color w:val="001080"/>
          <w:lang w:val="en-CH" w:eastAsia="en-CH"/>
        </w:rPr>
        <w:t>iRegPort</w:t>
      </w:r>
      <w:proofErr w:type="spellEnd"/>
      <w:r w:rsidRPr="00C40809">
        <w:rPr>
          <w:rFonts w:eastAsia="Times New Roman"/>
          <w:lang w:val="en-CH" w:eastAsia="en-CH"/>
        </w:rPr>
        <w:t> : </w:t>
      </w:r>
      <w:proofErr w:type="spellStart"/>
      <w:r w:rsidRPr="00C40809">
        <w:rPr>
          <w:rFonts w:eastAsia="Times New Roman"/>
          <w:color w:val="267F99"/>
          <w:lang w:val="en-CH" w:eastAsia="en-CH"/>
        </w:rPr>
        <w:t>std_logic_vector</w:t>
      </w:r>
      <w:proofErr w:type="spellEnd"/>
      <w:r w:rsidRPr="00C40809">
        <w:rPr>
          <w:rFonts w:eastAsia="Times New Roman"/>
          <w:lang w:val="en-CH" w:eastAsia="en-CH"/>
        </w:rPr>
        <w:t>(</w:t>
      </w:r>
      <w:r w:rsidRPr="00C40809">
        <w:rPr>
          <w:rFonts w:eastAsia="Times New Roman"/>
          <w:color w:val="098658"/>
          <w:lang w:val="en-CH" w:eastAsia="en-CH"/>
        </w:rPr>
        <w:t>7</w:t>
      </w:r>
      <w:r w:rsidRPr="00C40809">
        <w:rPr>
          <w:rFonts w:eastAsia="Times New Roman"/>
          <w:lang w:val="en-CH" w:eastAsia="en-CH"/>
        </w:rPr>
        <w:t> </w:t>
      </w:r>
      <w:proofErr w:type="spellStart"/>
      <w:r w:rsidRPr="00C40809">
        <w:rPr>
          <w:rFonts w:eastAsia="Times New Roman"/>
          <w:lang w:val="en-CH" w:eastAsia="en-CH"/>
        </w:rPr>
        <w:t>downto</w:t>
      </w:r>
      <w:proofErr w:type="spellEnd"/>
      <w:r w:rsidRPr="00C40809">
        <w:rPr>
          <w:rFonts w:eastAsia="Times New Roman"/>
          <w:lang w:val="en-CH" w:eastAsia="en-CH"/>
        </w:rPr>
        <w:t> </w:t>
      </w:r>
      <w:r w:rsidRPr="00C40809">
        <w:rPr>
          <w:rFonts w:eastAsia="Times New Roman"/>
          <w:color w:val="098658"/>
          <w:lang w:val="en-CH" w:eastAsia="en-CH"/>
        </w:rPr>
        <w:t>0</w:t>
      </w:r>
      <w:r w:rsidRPr="00C40809">
        <w:rPr>
          <w:rFonts w:eastAsia="Times New Roman"/>
          <w:lang w:val="en-CH" w:eastAsia="en-CH"/>
        </w:rPr>
        <w:t>);</w:t>
      </w:r>
    </w:p>
    <w:p w14:paraId="10F2AF7D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signal </w:t>
      </w:r>
      <w:proofErr w:type="spellStart"/>
      <w:r w:rsidRPr="00C40809">
        <w:rPr>
          <w:rFonts w:eastAsia="Times New Roman"/>
          <w:color w:val="001080"/>
          <w:lang w:val="en-CH" w:eastAsia="en-CH"/>
        </w:rPr>
        <w:t>iRegPin</w:t>
      </w:r>
      <w:proofErr w:type="spellEnd"/>
      <w:r w:rsidRPr="00C40809">
        <w:rPr>
          <w:rFonts w:eastAsia="Times New Roman"/>
          <w:lang w:val="en-CH" w:eastAsia="en-CH"/>
        </w:rPr>
        <w:t>  : </w:t>
      </w:r>
      <w:proofErr w:type="spellStart"/>
      <w:r w:rsidRPr="00C40809">
        <w:rPr>
          <w:rFonts w:eastAsia="Times New Roman"/>
          <w:color w:val="267F99"/>
          <w:lang w:val="en-CH" w:eastAsia="en-CH"/>
        </w:rPr>
        <w:t>std_logic_vector</w:t>
      </w:r>
      <w:proofErr w:type="spellEnd"/>
      <w:r w:rsidRPr="00C40809">
        <w:rPr>
          <w:rFonts w:eastAsia="Times New Roman"/>
          <w:lang w:val="en-CH" w:eastAsia="en-CH"/>
        </w:rPr>
        <w:t>(</w:t>
      </w:r>
      <w:r w:rsidRPr="00C40809">
        <w:rPr>
          <w:rFonts w:eastAsia="Times New Roman"/>
          <w:color w:val="098658"/>
          <w:lang w:val="en-CH" w:eastAsia="en-CH"/>
        </w:rPr>
        <w:t>7</w:t>
      </w:r>
      <w:r w:rsidRPr="00C40809">
        <w:rPr>
          <w:rFonts w:eastAsia="Times New Roman"/>
          <w:lang w:val="en-CH" w:eastAsia="en-CH"/>
        </w:rPr>
        <w:t> </w:t>
      </w:r>
      <w:proofErr w:type="spellStart"/>
      <w:r w:rsidRPr="00C40809">
        <w:rPr>
          <w:rFonts w:eastAsia="Times New Roman"/>
          <w:lang w:val="en-CH" w:eastAsia="en-CH"/>
        </w:rPr>
        <w:t>downto</w:t>
      </w:r>
      <w:proofErr w:type="spellEnd"/>
      <w:r w:rsidRPr="00C40809">
        <w:rPr>
          <w:rFonts w:eastAsia="Times New Roman"/>
          <w:lang w:val="en-CH" w:eastAsia="en-CH"/>
        </w:rPr>
        <w:t> </w:t>
      </w:r>
      <w:r w:rsidRPr="00C40809">
        <w:rPr>
          <w:rFonts w:eastAsia="Times New Roman"/>
          <w:color w:val="098658"/>
          <w:lang w:val="en-CH" w:eastAsia="en-CH"/>
        </w:rPr>
        <w:t>0</w:t>
      </w:r>
      <w:r w:rsidRPr="00C40809">
        <w:rPr>
          <w:rFonts w:eastAsia="Times New Roman"/>
          <w:lang w:val="en-CH" w:eastAsia="en-CH"/>
        </w:rPr>
        <w:t>);</w:t>
      </w:r>
    </w:p>
    <w:p w14:paraId="49431571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</w:p>
    <w:p w14:paraId="2D9A7162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begin</w:t>
      </w:r>
    </w:p>
    <w:p w14:paraId="18FC9492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</w:p>
    <w:p w14:paraId="2CDC61F5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</w:t>
      </w:r>
      <w:r w:rsidRPr="00C40809">
        <w:rPr>
          <w:rFonts w:eastAsia="Times New Roman"/>
          <w:color w:val="008000"/>
          <w:lang w:val="en-CH" w:eastAsia="en-CH"/>
        </w:rPr>
        <w:t>-- Parallel Port output value.</w:t>
      </w:r>
    </w:p>
    <w:p w14:paraId="1DA6C155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process(</w:t>
      </w:r>
      <w:proofErr w:type="spellStart"/>
      <w:r w:rsidRPr="00C40809">
        <w:rPr>
          <w:rFonts w:eastAsia="Times New Roman"/>
          <w:lang w:val="en-CH" w:eastAsia="en-CH"/>
        </w:rPr>
        <w:t>iRegDir</w:t>
      </w:r>
      <w:proofErr w:type="spellEnd"/>
      <w:r w:rsidRPr="00C40809">
        <w:rPr>
          <w:rFonts w:eastAsia="Times New Roman"/>
          <w:lang w:val="en-CH" w:eastAsia="en-CH"/>
        </w:rPr>
        <w:t>, </w:t>
      </w:r>
      <w:proofErr w:type="spellStart"/>
      <w:r w:rsidRPr="00C40809">
        <w:rPr>
          <w:rFonts w:eastAsia="Times New Roman"/>
          <w:lang w:val="en-CH" w:eastAsia="en-CH"/>
        </w:rPr>
        <w:t>iRegPort</w:t>
      </w:r>
      <w:proofErr w:type="spellEnd"/>
      <w:r w:rsidRPr="00C40809">
        <w:rPr>
          <w:rFonts w:eastAsia="Times New Roman"/>
          <w:lang w:val="en-CH" w:eastAsia="en-CH"/>
        </w:rPr>
        <w:t>)</w:t>
      </w:r>
    </w:p>
    <w:p w14:paraId="21539EBD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begin</w:t>
      </w:r>
    </w:p>
    <w:p w14:paraId="1FFD8FBB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for </w:t>
      </w:r>
      <w:proofErr w:type="spellStart"/>
      <w:r w:rsidRPr="00C40809">
        <w:rPr>
          <w:rFonts w:eastAsia="Times New Roman"/>
          <w:lang w:val="en-CH" w:eastAsia="en-CH"/>
        </w:rPr>
        <w:t>i</w:t>
      </w:r>
      <w:proofErr w:type="spellEnd"/>
      <w:r w:rsidRPr="00C40809">
        <w:rPr>
          <w:rFonts w:eastAsia="Times New Roman"/>
          <w:lang w:val="en-CH" w:eastAsia="en-CH"/>
        </w:rPr>
        <w:t> in </w:t>
      </w:r>
      <w:r w:rsidRPr="00C40809">
        <w:rPr>
          <w:rFonts w:eastAsia="Times New Roman"/>
          <w:color w:val="098658"/>
          <w:lang w:val="en-CH" w:eastAsia="en-CH"/>
        </w:rPr>
        <w:t>0</w:t>
      </w:r>
      <w:r w:rsidRPr="00C40809">
        <w:rPr>
          <w:rFonts w:eastAsia="Times New Roman"/>
          <w:lang w:val="en-CH" w:eastAsia="en-CH"/>
        </w:rPr>
        <w:t> to </w:t>
      </w:r>
      <w:r w:rsidRPr="00C40809">
        <w:rPr>
          <w:rFonts w:eastAsia="Times New Roman"/>
          <w:color w:val="098658"/>
          <w:lang w:val="en-CH" w:eastAsia="en-CH"/>
        </w:rPr>
        <w:t>7</w:t>
      </w:r>
      <w:r w:rsidRPr="00C40809">
        <w:rPr>
          <w:rFonts w:eastAsia="Times New Roman"/>
          <w:lang w:val="en-CH" w:eastAsia="en-CH"/>
        </w:rPr>
        <w:t> </w:t>
      </w:r>
      <w:r w:rsidRPr="00C40809">
        <w:rPr>
          <w:rFonts w:eastAsia="Times New Roman"/>
          <w:color w:val="800000"/>
          <w:lang w:val="en-CH" w:eastAsia="en-CH"/>
        </w:rPr>
        <w:t>loop</w:t>
      </w:r>
    </w:p>
    <w:p w14:paraId="5D7FAEF5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if </w:t>
      </w:r>
      <w:proofErr w:type="spellStart"/>
      <w:r w:rsidRPr="00C40809">
        <w:rPr>
          <w:rFonts w:eastAsia="Times New Roman"/>
          <w:lang w:val="en-CH" w:eastAsia="en-CH"/>
        </w:rPr>
        <w:t>iRegDir</w:t>
      </w:r>
      <w:proofErr w:type="spellEnd"/>
      <w:r w:rsidRPr="00C40809">
        <w:rPr>
          <w:rFonts w:eastAsia="Times New Roman"/>
          <w:lang w:val="en-CH" w:eastAsia="en-CH"/>
        </w:rPr>
        <w:t>(</w:t>
      </w:r>
      <w:proofErr w:type="spellStart"/>
      <w:r w:rsidRPr="00C40809">
        <w:rPr>
          <w:rFonts w:eastAsia="Times New Roman"/>
          <w:lang w:val="en-CH" w:eastAsia="en-CH"/>
        </w:rPr>
        <w:t>i</w:t>
      </w:r>
      <w:proofErr w:type="spellEnd"/>
      <w:r w:rsidRPr="00C40809">
        <w:rPr>
          <w:rFonts w:eastAsia="Times New Roman"/>
          <w:lang w:val="en-CH" w:eastAsia="en-CH"/>
        </w:rPr>
        <w:t>) = </w:t>
      </w:r>
      <w:r w:rsidRPr="00C40809">
        <w:rPr>
          <w:rFonts w:eastAsia="Times New Roman"/>
          <w:color w:val="A31515"/>
          <w:lang w:val="en-CH" w:eastAsia="en-CH"/>
        </w:rPr>
        <w:t>'1'</w:t>
      </w:r>
      <w:r w:rsidRPr="00C40809">
        <w:rPr>
          <w:rFonts w:eastAsia="Times New Roman"/>
          <w:lang w:val="en-CH" w:eastAsia="en-CH"/>
        </w:rPr>
        <w:t> then</w:t>
      </w:r>
    </w:p>
    <w:p w14:paraId="0667C56C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  </w:t>
      </w:r>
      <w:proofErr w:type="spellStart"/>
      <w:r w:rsidRPr="00C40809">
        <w:rPr>
          <w:rFonts w:eastAsia="Times New Roman"/>
          <w:lang w:val="en-CH" w:eastAsia="en-CH"/>
        </w:rPr>
        <w:t>ParPort</w:t>
      </w:r>
      <w:proofErr w:type="spellEnd"/>
      <w:r w:rsidRPr="00C40809">
        <w:rPr>
          <w:rFonts w:eastAsia="Times New Roman"/>
          <w:lang w:val="en-CH" w:eastAsia="en-CH"/>
        </w:rPr>
        <w:t>(</w:t>
      </w:r>
      <w:proofErr w:type="spellStart"/>
      <w:r w:rsidRPr="00C40809">
        <w:rPr>
          <w:rFonts w:eastAsia="Times New Roman"/>
          <w:lang w:val="en-CH" w:eastAsia="en-CH"/>
        </w:rPr>
        <w:t>i</w:t>
      </w:r>
      <w:proofErr w:type="spellEnd"/>
      <w:r w:rsidRPr="00C40809">
        <w:rPr>
          <w:rFonts w:eastAsia="Times New Roman"/>
          <w:lang w:val="en-CH" w:eastAsia="en-CH"/>
        </w:rPr>
        <w:t>) &lt;= </w:t>
      </w:r>
      <w:proofErr w:type="spellStart"/>
      <w:r w:rsidRPr="00C40809">
        <w:rPr>
          <w:rFonts w:eastAsia="Times New Roman"/>
          <w:lang w:val="en-CH" w:eastAsia="en-CH"/>
        </w:rPr>
        <w:t>iRegPort</w:t>
      </w:r>
      <w:proofErr w:type="spellEnd"/>
      <w:r w:rsidRPr="00C40809">
        <w:rPr>
          <w:rFonts w:eastAsia="Times New Roman"/>
          <w:lang w:val="en-CH" w:eastAsia="en-CH"/>
        </w:rPr>
        <w:t>(</w:t>
      </w:r>
      <w:proofErr w:type="spellStart"/>
      <w:r w:rsidRPr="00C40809">
        <w:rPr>
          <w:rFonts w:eastAsia="Times New Roman"/>
          <w:lang w:val="en-CH" w:eastAsia="en-CH"/>
        </w:rPr>
        <w:t>i</w:t>
      </w:r>
      <w:proofErr w:type="spellEnd"/>
      <w:r w:rsidRPr="00C40809">
        <w:rPr>
          <w:rFonts w:eastAsia="Times New Roman"/>
          <w:lang w:val="en-CH" w:eastAsia="en-CH"/>
        </w:rPr>
        <w:t>);</w:t>
      </w:r>
    </w:p>
    <w:p w14:paraId="560D8099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else</w:t>
      </w:r>
    </w:p>
    <w:p w14:paraId="5F0B488B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  </w:t>
      </w:r>
      <w:proofErr w:type="spellStart"/>
      <w:r w:rsidRPr="00C40809">
        <w:rPr>
          <w:rFonts w:eastAsia="Times New Roman"/>
          <w:lang w:val="en-CH" w:eastAsia="en-CH"/>
        </w:rPr>
        <w:t>ParPort</w:t>
      </w:r>
      <w:proofErr w:type="spellEnd"/>
      <w:r w:rsidRPr="00C40809">
        <w:rPr>
          <w:rFonts w:eastAsia="Times New Roman"/>
          <w:lang w:val="en-CH" w:eastAsia="en-CH"/>
        </w:rPr>
        <w:t>(</w:t>
      </w:r>
      <w:proofErr w:type="spellStart"/>
      <w:r w:rsidRPr="00C40809">
        <w:rPr>
          <w:rFonts w:eastAsia="Times New Roman"/>
          <w:lang w:val="en-CH" w:eastAsia="en-CH"/>
        </w:rPr>
        <w:t>i</w:t>
      </w:r>
      <w:proofErr w:type="spellEnd"/>
      <w:r w:rsidRPr="00C40809">
        <w:rPr>
          <w:rFonts w:eastAsia="Times New Roman"/>
          <w:lang w:val="en-CH" w:eastAsia="en-CH"/>
        </w:rPr>
        <w:t>) &lt;= </w:t>
      </w:r>
      <w:r w:rsidRPr="00C40809">
        <w:rPr>
          <w:rFonts w:eastAsia="Times New Roman"/>
          <w:color w:val="A31515"/>
          <w:lang w:val="en-CH" w:eastAsia="en-CH"/>
        </w:rPr>
        <w:t>'Z'</w:t>
      </w:r>
      <w:r w:rsidRPr="00C40809">
        <w:rPr>
          <w:rFonts w:eastAsia="Times New Roman"/>
          <w:lang w:val="en-CH" w:eastAsia="en-CH"/>
        </w:rPr>
        <w:t>;</w:t>
      </w:r>
    </w:p>
    <w:p w14:paraId="4EEAE9F7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end if;</w:t>
      </w:r>
    </w:p>
    <w:p w14:paraId="251E9108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end loop;</w:t>
      </w:r>
    </w:p>
    <w:p w14:paraId="20AEB3C1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end process;</w:t>
      </w:r>
    </w:p>
    <w:p w14:paraId="6932B067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</w:p>
    <w:p w14:paraId="58A64F96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</w:t>
      </w:r>
      <w:r w:rsidRPr="00C40809">
        <w:rPr>
          <w:rFonts w:eastAsia="Times New Roman"/>
          <w:color w:val="008000"/>
          <w:lang w:val="en-CH" w:eastAsia="en-CH"/>
        </w:rPr>
        <w:t>-- Parallel Port input value.</w:t>
      </w:r>
    </w:p>
    <w:p w14:paraId="7F48041B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</w:t>
      </w:r>
      <w:proofErr w:type="spellStart"/>
      <w:r w:rsidRPr="00C40809">
        <w:rPr>
          <w:rFonts w:eastAsia="Times New Roman"/>
          <w:lang w:val="en-CH" w:eastAsia="en-CH"/>
        </w:rPr>
        <w:t>iRegPin</w:t>
      </w:r>
      <w:proofErr w:type="spellEnd"/>
      <w:r w:rsidRPr="00C40809">
        <w:rPr>
          <w:rFonts w:eastAsia="Times New Roman"/>
          <w:lang w:val="en-CH" w:eastAsia="en-CH"/>
        </w:rPr>
        <w:t> &lt;= </w:t>
      </w:r>
      <w:proofErr w:type="spellStart"/>
      <w:r w:rsidRPr="00C40809">
        <w:rPr>
          <w:rFonts w:eastAsia="Times New Roman"/>
          <w:lang w:val="en-CH" w:eastAsia="en-CH"/>
        </w:rPr>
        <w:t>ParPort</w:t>
      </w:r>
      <w:proofErr w:type="spellEnd"/>
      <w:r w:rsidRPr="00C40809">
        <w:rPr>
          <w:rFonts w:eastAsia="Times New Roman"/>
          <w:lang w:val="en-CH" w:eastAsia="en-CH"/>
        </w:rPr>
        <w:t>;</w:t>
      </w:r>
    </w:p>
    <w:p w14:paraId="08D27F1E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</w:p>
    <w:p w14:paraId="0E634664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</w:t>
      </w:r>
      <w:r w:rsidRPr="00C40809">
        <w:rPr>
          <w:rFonts w:eastAsia="Times New Roman"/>
          <w:color w:val="008000"/>
          <w:lang w:val="en-CH" w:eastAsia="en-CH"/>
        </w:rPr>
        <w:t>-- Avalon slave write to registers.</w:t>
      </w:r>
    </w:p>
    <w:p w14:paraId="11902F6A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process(</w:t>
      </w:r>
      <w:proofErr w:type="spellStart"/>
      <w:r w:rsidRPr="00C40809">
        <w:rPr>
          <w:rFonts w:eastAsia="Times New Roman"/>
          <w:lang w:val="en-CH" w:eastAsia="en-CH"/>
        </w:rPr>
        <w:t>clk</w:t>
      </w:r>
      <w:proofErr w:type="spellEnd"/>
      <w:r w:rsidRPr="00C40809">
        <w:rPr>
          <w:rFonts w:eastAsia="Times New Roman"/>
          <w:lang w:val="en-CH" w:eastAsia="en-CH"/>
        </w:rPr>
        <w:t>, </w:t>
      </w:r>
      <w:proofErr w:type="spellStart"/>
      <w:r w:rsidRPr="00C40809">
        <w:rPr>
          <w:rFonts w:eastAsia="Times New Roman"/>
          <w:lang w:val="en-CH" w:eastAsia="en-CH"/>
        </w:rPr>
        <w:t>nReset</w:t>
      </w:r>
      <w:proofErr w:type="spellEnd"/>
      <w:r w:rsidRPr="00C40809">
        <w:rPr>
          <w:rFonts w:eastAsia="Times New Roman"/>
          <w:lang w:val="en-CH" w:eastAsia="en-CH"/>
        </w:rPr>
        <w:t>)</w:t>
      </w:r>
    </w:p>
    <w:p w14:paraId="6377BB1D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begin</w:t>
      </w:r>
    </w:p>
    <w:p w14:paraId="03523DED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if </w:t>
      </w:r>
      <w:proofErr w:type="spellStart"/>
      <w:r w:rsidRPr="00C40809">
        <w:rPr>
          <w:rFonts w:eastAsia="Times New Roman"/>
          <w:lang w:val="en-CH" w:eastAsia="en-CH"/>
        </w:rPr>
        <w:t>nReset</w:t>
      </w:r>
      <w:proofErr w:type="spellEnd"/>
      <w:r w:rsidRPr="00C40809">
        <w:rPr>
          <w:rFonts w:eastAsia="Times New Roman"/>
          <w:lang w:val="en-CH" w:eastAsia="en-CH"/>
        </w:rPr>
        <w:t> = </w:t>
      </w:r>
      <w:r w:rsidRPr="00C40809">
        <w:rPr>
          <w:rFonts w:eastAsia="Times New Roman"/>
          <w:color w:val="A31515"/>
          <w:lang w:val="en-CH" w:eastAsia="en-CH"/>
        </w:rPr>
        <w:t>'0'</w:t>
      </w:r>
      <w:r w:rsidRPr="00C40809">
        <w:rPr>
          <w:rFonts w:eastAsia="Times New Roman"/>
          <w:lang w:val="en-CH" w:eastAsia="en-CH"/>
        </w:rPr>
        <w:t> then</w:t>
      </w:r>
    </w:p>
    <w:p w14:paraId="051E6047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</w:t>
      </w:r>
      <w:proofErr w:type="spellStart"/>
      <w:r w:rsidRPr="00C40809">
        <w:rPr>
          <w:rFonts w:eastAsia="Times New Roman"/>
          <w:lang w:val="en-CH" w:eastAsia="en-CH"/>
        </w:rPr>
        <w:t>iRegDir</w:t>
      </w:r>
      <w:proofErr w:type="spellEnd"/>
      <w:r w:rsidRPr="00C40809">
        <w:rPr>
          <w:rFonts w:eastAsia="Times New Roman"/>
          <w:lang w:val="en-CH" w:eastAsia="en-CH"/>
        </w:rPr>
        <w:t>  &lt;= (others =&gt; </w:t>
      </w:r>
      <w:r w:rsidRPr="00C40809">
        <w:rPr>
          <w:rFonts w:eastAsia="Times New Roman"/>
          <w:color w:val="A31515"/>
          <w:lang w:val="en-CH" w:eastAsia="en-CH"/>
        </w:rPr>
        <w:t>'0'</w:t>
      </w:r>
      <w:r w:rsidRPr="00C40809">
        <w:rPr>
          <w:rFonts w:eastAsia="Times New Roman"/>
          <w:lang w:val="en-CH" w:eastAsia="en-CH"/>
        </w:rPr>
        <w:t>);</w:t>
      </w:r>
    </w:p>
    <w:p w14:paraId="79603997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</w:t>
      </w:r>
      <w:proofErr w:type="spellStart"/>
      <w:r w:rsidRPr="00C40809">
        <w:rPr>
          <w:rFonts w:eastAsia="Times New Roman"/>
          <w:lang w:val="en-CH" w:eastAsia="en-CH"/>
        </w:rPr>
        <w:t>iRegPort</w:t>
      </w:r>
      <w:proofErr w:type="spellEnd"/>
      <w:r w:rsidRPr="00C40809">
        <w:rPr>
          <w:rFonts w:eastAsia="Times New Roman"/>
          <w:lang w:val="en-CH" w:eastAsia="en-CH"/>
        </w:rPr>
        <w:t> &lt;= (others =&gt; </w:t>
      </w:r>
      <w:r w:rsidRPr="00C40809">
        <w:rPr>
          <w:rFonts w:eastAsia="Times New Roman"/>
          <w:color w:val="A31515"/>
          <w:lang w:val="en-CH" w:eastAsia="en-CH"/>
        </w:rPr>
        <w:t>'0'</w:t>
      </w:r>
      <w:r w:rsidRPr="00C40809">
        <w:rPr>
          <w:rFonts w:eastAsia="Times New Roman"/>
          <w:lang w:val="en-CH" w:eastAsia="en-CH"/>
        </w:rPr>
        <w:t>);</w:t>
      </w:r>
    </w:p>
    <w:p w14:paraId="7B8E56B8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</w:t>
      </w:r>
      <w:proofErr w:type="spellStart"/>
      <w:r w:rsidRPr="00C40809">
        <w:rPr>
          <w:rFonts w:eastAsia="Times New Roman"/>
          <w:lang w:val="en-CH" w:eastAsia="en-CH"/>
        </w:rPr>
        <w:t>elsif</w:t>
      </w:r>
      <w:proofErr w:type="spellEnd"/>
      <w:r w:rsidRPr="00C40809">
        <w:rPr>
          <w:rFonts w:eastAsia="Times New Roman"/>
          <w:lang w:val="en-CH" w:eastAsia="en-CH"/>
        </w:rPr>
        <w:t> </w:t>
      </w:r>
      <w:proofErr w:type="spellStart"/>
      <w:r w:rsidRPr="00C40809">
        <w:rPr>
          <w:rFonts w:eastAsia="Times New Roman"/>
          <w:color w:val="795E26"/>
          <w:lang w:val="en-CH" w:eastAsia="en-CH"/>
        </w:rPr>
        <w:t>rising_edge</w:t>
      </w:r>
      <w:proofErr w:type="spellEnd"/>
      <w:r w:rsidRPr="00C40809">
        <w:rPr>
          <w:rFonts w:eastAsia="Times New Roman"/>
          <w:lang w:val="en-CH" w:eastAsia="en-CH"/>
        </w:rPr>
        <w:t>(</w:t>
      </w:r>
      <w:proofErr w:type="spellStart"/>
      <w:r w:rsidRPr="00C40809">
        <w:rPr>
          <w:rFonts w:eastAsia="Times New Roman"/>
          <w:lang w:val="en-CH" w:eastAsia="en-CH"/>
        </w:rPr>
        <w:t>clk</w:t>
      </w:r>
      <w:proofErr w:type="spellEnd"/>
      <w:r w:rsidRPr="00C40809">
        <w:rPr>
          <w:rFonts w:eastAsia="Times New Roman"/>
          <w:lang w:val="en-CH" w:eastAsia="en-CH"/>
        </w:rPr>
        <w:t>) then</w:t>
      </w:r>
    </w:p>
    <w:p w14:paraId="1EA1D219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if </w:t>
      </w:r>
      <w:r w:rsidRPr="00C40809">
        <w:rPr>
          <w:rFonts w:eastAsia="Times New Roman"/>
          <w:color w:val="795E26"/>
          <w:lang w:val="en-CH" w:eastAsia="en-CH"/>
        </w:rPr>
        <w:t>write</w:t>
      </w:r>
      <w:r w:rsidRPr="00C40809">
        <w:rPr>
          <w:rFonts w:eastAsia="Times New Roman"/>
          <w:lang w:val="en-CH" w:eastAsia="en-CH"/>
        </w:rPr>
        <w:t> = </w:t>
      </w:r>
      <w:r w:rsidRPr="00C40809">
        <w:rPr>
          <w:rFonts w:eastAsia="Times New Roman"/>
          <w:color w:val="A31515"/>
          <w:lang w:val="en-CH" w:eastAsia="en-CH"/>
        </w:rPr>
        <w:t>'1'</w:t>
      </w:r>
      <w:r w:rsidRPr="00C40809">
        <w:rPr>
          <w:rFonts w:eastAsia="Times New Roman"/>
          <w:lang w:val="en-CH" w:eastAsia="en-CH"/>
        </w:rPr>
        <w:t> then</w:t>
      </w:r>
    </w:p>
    <w:p w14:paraId="4105C94C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  case Address is</w:t>
      </w:r>
    </w:p>
    <w:p w14:paraId="160835A3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    when </w:t>
      </w:r>
      <w:r w:rsidRPr="00C40809">
        <w:rPr>
          <w:rFonts w:eastAsia="Times New Roman"/>
          <w:color w:val="A31515"/>
          <w:lang w:val="en-CH" w:eastAsia="en-CH"/>
        </w:rPr>
        <w:t>"000"</w:t>
      </w:r>
      <w:r w:rsidRPr="00C40809">
        <w:rPr>
          <w:rFonts w:eastAsia="Times New Roman"/>
          <w:lang w:val="en-CH" w:eastAsia="en-CH"/>
        </w:rPr>
        <w:t>  =&gt; </w:t>
      </w:r>
      <w:proofErr w:type="spellStart"/>
      <w:r w:rsidRPr="00C40809">
        <w:rPr>
          <w:rFonts w:eastAsia="Times New Roman"/>
          <w:lang w:val="en-CH" w:eastAsia="en-CH"/>
        </w:rPr>
        <w:t>iRegDir</w:t>
      </w:r>
      <w:proofErr w:type="spellEnd"/>
      <w:r w:rsidRPr="00C40809">
        <w:rPr>
          <w:rFonts w:eastAsia="Times New Roman"/>
          <w:lang w:val="en-CH" w:eastAsia="en-CH"/>
        </w:rPr>
        <w:t>  &lt;= </w:t>
      </w:r>
      <w:proofErr w:type="spellStart"/>
      <w:r w:rsidRPr="00C40809">
        <w:rPr>
          <w:rFonts w:eastAsia="Times New Roman"/>
          <w:lang w:val="en-CH" w:eastAsia="en-CH"/>
        </w:rPr>
        <w:t>writedata</w:t>
      </w:r>
      <w:proofErr w:type="spellEnd"/>
      <w:r w:rsidRPr="00C40809">
        <w:rPr>
          <w:rFonts w:eastAsia="Times New Roman"/>
          <w:lang w:val="en-CH" w:eastAsia="en-CH"/>
        </w:rPr>
        <w:t>;</w:t>
      </w:r>
    </w:p>
    <w:p w14:paraId="53FE7D90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    when </w:t>
      </w:r>
      <w:r w:rsidRPr="00C40809">
        <w:rPr>
          <w:rFonts w:eastAsia="Times New Roman"/>
          <w:color w:val="A31515"/>
          <w:lang w:val="en-CH" w:eastAsia="en-CH"/>
        </w:rPr>
        <w:t>"010"</w:t>
      </w:r>
      <w:r w:rsidRPr="00C40809">
        <w:rPr>
          <w:rFonts w:eastAsia="Times New Roman"/>
          <w:lang w:val="en-CH" w:eastAsia="en-CH"/>
        </w:rPr>
        <w:t>  =&gt; </w:t>
      </w:r>
      <w:proofErr w:type="spellStart"/>
      <w:r w:rsidRPr="00C40809">
        <w:rPr>
          <w:rFonts w:eastAsia="Times New Roman"/>
          <w:lang w:val="en-CH" w:eastAsia="en-CH"/>
        </w:rPr>
        <w:t>iRegPort</w:t>
      </w:r>
      <w:proofErr w:type="spellEnd"/>
      <w:r w:rsidRPr="00C40809">
        <w:rPr>
          <w:rFonts w:eastAsia="Times New Roman"/>
          <w:lang w:val="en-CH" w:eastAsia="en-CH"/>
        </w:rPr>
        <w:t> &lt;= </w:t>
      </w:r>
      <w:proofErr w:type="spellStart"/>
      <w:r w:rsidRPr="00C40809">
        <w:rPr>
          <w:rFonts w:eastAsia="Times New Roman"/>
          <w:lang w:val="en-CH" w:eastAsia="en-CH"/>
        </w:rPr>
        <w:t>writedata</w:t>
      </w:r>
      <w:proofErr w:type="spellEnd"/>
      <w:r w:rsidRPr="00C40809">
        <w:rPr>
          <w:rFonts w:eastAsia="Times New Roman"/>
          <w:lang w:val="en-CH" w:eastAsia="en-CH"/>
        </w:rPr>
        <w:t>;</w:t>
      </w:r>
    </w:p>
    <w:p w14:paraId="6523E4DD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    when </w:t>
      </w:r>
      <w:r w:rsidRPr="00C40809">
        <w:rPr>
          <w:rFonts w:eastAsia="Times New Roman"/>
          <w:color w:val="A31515"/>
          <w:lang w:val="en-CH" w:eastAsia="en-CH"/>
        </w:rPr>
        <w:t>"011"</w:t>
      </w:r>
      <w:r w:rsidRPr="00C40809">
        <w:rPr>
          <w:rFonts w:eastAsia="Times New Roman"/>
          <w:lang w:val="en-CH" w:eastAsia="en-CH"/>
        </w:rPr>
        <w:t>  =&gt; </w:t>
      </w:r>
      <w:proofErr w:type="spellStart"/>
      <w:r w:rsidRPr="00C40809">
        <w:rPr>
          <w:rFonts w:eastAsia="Times New Roman"/>
          <w:lang w:val="en-CH" w:eastAsia="en-CH"/>
        </w:rPr>
        <w:t>iRegPort</w:t>
      </w:r>
      <w:proofErr w:type="spellEnd"/>
      <w:r w:rsidRPr="00C40809">
        <w:rPr>
          <w:rFonts w:eastAsia="Times New Roman"/>
          <w:lang w:val="en-CH" w:eastAsia="en-CH"/>
        </w:rPr>
        <w:t> &lt;= </w:t>
      </w:r>
      <w:proofErr w:type="spellStart"/>
      <w:r w:rsidRPr="00C40809">
        <w:rPr>
          <w:rFonts w:eastAsia="Times New Roman"/>
          <w:lang w:val="en-CH" w:eastAsia="en-CH"/>
        </w:rPr>
        <w:t>iRegPort</w:t>
      </w:r>
      <w:proofErr w:type="spellEnd"/>
      <w:r w:rsidRPr="00C40809">
        <w:rPr>
          <w:rFonts w:eastAsia="Times New Roman"/>
          <w:lang w:val="en-CH" w:eastAsia="en-CH"/>
        </w:rPr>
        <w:t> or </w:t>
      </w:r>
      <w:proofErr w:type="spellStart"/>
      <w:r w:rsidRPr="00C40809">
        <w:rPr>
          <w:rFonts w:eastAsia="Times New Roman"/>
          <w:lang w:val="en-CH" w:eastAsia="en-CH"/>
        </w:rPr>
        <w:t>writedata</w:t>
      </w:r>
      <w:proofErr w:type="spellEnd"/>
      <w:r w:rsidRPr="00C40809">
        <w:rPr>
          <w:rFonts w:eastAsia="Times New Roman"/>
          <w:lang w:val="en-CH" w:eastAsia="en-CH"/>
        </w:rPr>
        <w:t>;</w:t>
      </w:r>
    </w:p>
    <w:p w14:paraId="2D0FCD2D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    when </w:t>
      </w:r>
      <w:r w:rsidRPr="00C40809">
        <w:rPr>
          <w:rFonts w:eastAsia="Times New Roman"/>
          <w:color w:val="A31515"/>
          <w:lang w:val="en-CH" w:eastAsia="en-CH"/>
        </w:rPr>
        <w:t>"100"</w:t>
      </w:r>
      <w:r w:rsidRPr="00C40809">
        <w:rPr>
          <w:rFonts w:eastAsia="Times New Roman"/>
          <w:lang w:val="en-CH" w:eastAsia="en-CH"/>
        </w:rPr>
        <w:t>  =&gt; </w:t>
      </w:r>
      <w:proofErr w:type="spellStart"/>
      <w:r w:rsidRPr="00C40809">
        <w:rPr>
          <w:rFonts w:eastAsia="Times New Roman"/>
          <w:lang w:val="en-CH" w:eastAsia="en-CH"/>
        </w:rPr>
        <w:t>iRegPort</w:t>
      </w:r>
      <w:proofErr w:type="spellEnd"/>
      <w:r w:rsidRPr="00C40809">
        <w:rPr>
          <w:rFonts w:eastAsia="Times New Roman"/>
          <w:lang w:val="en-CH" w:eastAsia="en-CH"/>
        </w:rPr>
        <w:t> &lt;= </w:t>
      </w:r>
      <w:proofErr w:type="spellStart"/>
      <w:r w:rsidRPr="00C40809">
        <w:rPr>
          <w:rFonts w:eastAsia="Times New Roman"/>
          <w:lang w:val="en-CH" w:eastAsia="en-CH"/>
        </w:rPr>
        <w:t>iRegPort</w:t>
      </w:r>
      <w:proofErr w:type="spellEnd"/>
      <w:r w:rsidRPr="00C40809">
        <w:rPr>
          <w:rFonts w:eastAsia="Times New Roman"/>
          <w:lang w:val="en-CH" w:eastAsia="en-CH"/>
        </w:rPr>
        <w:t> and not </w:t>
      </w:r>
      <w:proofErr w:type="spellStart"/>
      <w:r w:rsidRPr="00C40809">
        <w:rPr>
          <w:rFonts w:eastAsia="Times New Roman"/>
          <w:lang w:val="en-CH" w:eastAsia="en-CH"/>
        </w:rPr>
        <w:t>writedata</w:t>
      </w:r>
      <w:proofErr w:type="spellEnd"/>
      <w:r w:rsidRPr="00C40809">
        <w:rPr>
          <w:rFonts w:eastAsia="Times New Roman"/>
          <w:lang w:val="en-CH" w:eastAsia="en-CH"/>
        </w:rPr>
        <w:t>;</w:t>
      </w:r>
    </w:p>
    <w:p w14:paraId="523EF77C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    when others =&gt; null;</w:t>
      </w:r>
    </w:p>
    <w:p w14:paraId="54A93C78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  end case;</w:t>
      </w:r>
    </w:p>
    <w:p w14:paraId="7B819B10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end if;</w:t>
      </w:r>
    </w:p>
    <w:p w14:paraId="36269BFD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end if;</w:t>
      </w:r>
    </w:p>
    <w:p w14:paraId="023B1766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end process;</w:t>
      </w:r>
    </w:p>
    <w:p w14:paraId="2FFD5968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</w:p>
    <w:p w14:paraId="255BAAD9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</w:t>
      </w:r>
      <w:r w:rsidRPr="00C40809">
        <w:rPr>
          <w:rFonts w:eastAsia="Times New Roman"/>
          <w:color w:val="008000"/>
          <w:lang w:val="en-CH" w:eastAsia="en-CH"/>
        </w:rPr>
        <w:t>-- Avalon slave read from registers.</w:t>
      </w:r>
    </w:p>
    <w:p w14:paraId="48B61CED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process(</w:t>
      </w:r>
      <w:proofErr w:type="spellStart"/>
      <w:r w:rsidRPr="00C40809">
        <w:rPr>
          <w:rFonts w:eastAsia="Times New Roman"/>
          <w:lang w:val="en-CH" w:eastAsia="en-CH"/>
        </w:rPr>
        <w:t>clk</w:t>
      </w:r>
      <w:proofErr w:type="spellEnd"/>
      <w:r w:rsidRPr="00C40809">
        <w:rPr>
          <w:rFonts w:eastAsia="Times New Roman"/>
          <w:lang w:val="en-CH" w:eastAsia="en-CH"/>
        </w:rPr>
        <w:t>)</w:t>
      </w:r>
    </w:p>
    <w:p w14:paraId="0D807EA0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lastRenderedPageBreak/>
        <w:t>  begin</w:t>
      </w:r>
    </w:p>
    <w:p w14:paraId="15868164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if </w:t>
      </w:r>
      <w:proofErr w:type="spellStart"/>
      <w:r w:rsidRPr="00C40809">
        <w:rPr>
          <w:rFonts w:eastAsia="Times New Roman"/>
          <w:color w:val="795E26"/>
          <w:lang w:val="en-CH" w:eastAsia="en-CH"/>
        </w:rPr>
        <w:t>rising_edge</w:t>
      </w:r>
      <w:proofErr w:type="spellEnd"/>
      <w:r w:rsidRPr="00C40809">
        <w:rPr>
          <w:rFonts w:eastAsia="Times New Roman"/>
          <w:lang w:val="en-CH" w:eastAsia="en-CH"/>
        </w:rPr>
        <w:t>(</w:t>
      </w:r>
      <w:proofErr w:type="spellStart"/>
      <w:r w:rsidRPr="00C40809">
        <w:rPr>
          <w:rFonts w:eastAsia="Times New Roman"/>
          <w:lang w:val="en-CH" w:eastAsia="en-CH"/>
        </w:rPr>
        <w:t>clk</w:t>
      </w:r>
      <w:proofErr w:type="spellEnd"/>
      <w:r w:rsidRPr="00C40809">
        <w:rPr>
          <w:rFonts w:eastAsia="Times New Roman"/>
          <w:lang w:val="en-CH" w:eastAsia="en-CH"/>
        </w:rPr>
        <w:t>) then</w:t>
      </w:r>
    </w:p>
    <w:p w14:paraId="641E94D2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</w:t>
      </w:r>
      <w:proofErr w:type="spellStart"/>
      <w:r w:rsidRPr="00C40809">
        <w:rPr>
          <w:rFonts w:eastAsia="Times New Roman"/>
          <w:lang w:val="en-CH" w:eastAsia="en-CH"/>
        </w:rPr>
        <w:t>readdata</w:t>
      </w:r>
      <w:proofErr w:type="spellEnd"/>
      <w:r w:rsidRPr="00C40809">
        <w:rPr>
          <w:rFonts w:eastAsia="Times New Roman"/>
          <w:lang w:val="en-CH" w:eastAsia="en-CH"/>
        </w:rPr>
        <w:t> &lt;= (others =&gt; </w:t>
      </w:r>
      <w:r w:rsidRPr="00C40809">
        <w:rPr>
          <w:rFonts w:eastAsia="Times New Roman"/>
          <w:color w:val="A31515"/>
          <w:lang w:val="en-CH" w:eastAsia="en-CH"/>
        </w:rPr>
        <w:t>'0'</w:t>
      </w:r>
      <w:r w:rsidRPr="00C40809">
        <w:rPr>
          <w:rFonts w:eastAsia="Times New Roman"/>
          <w:lang w:val="en-CH" w:eastAsia="en-CH"/>
        </w:rPr>
        <w:t>);</w:t>
      </w:r>
    </w:p>
    <w:p w14:paraId="04401EAD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if </w:t>
      </w:r>
      <w:r w:rsidRPr="00C40809">
        <w:rPr>
          <w:rFonts w:eastAsia="Times New Roman"/>
          <w:color w:val="795E26"/>
          <w:lang w:val="en-CH" w:eastAsia="en-CH"/>
        </w:rPr>
        <w:t>read</w:t>
      </w:r>
      <w:r w:rsidRPr="00C40809">
        <w:rPr>
          <w:rFonts w:eastAsia="Times New Roman"/>
          <w:lang w:val="en-CH" w:eastAsia="en-CH"/>
        </w:rPr>
        <w:t> = </w:t>
      </w:r>
      <w:r w:rsidRPr="00C40809">
        <w:rPr>
          <w:rFonts w:eastAsia="Times New Roman"/>
          <w:color w:val="A31515"/>
          <w:lang w:val="en-CH" w:eastAsia="en-CH"/>
        </w:rPr>
        <w:t>'1'</w:t>
      </w:r>
      <w:r w:rsidRPr="00C40809">
        <w:rPr>
          <w:rFonts w:eastAsia="Times New Roman"/>
          <w:lang w:val="en-CH" w:eastAsia="en-CH"/>
        </w:rPr>
        <w:t> then</w:t>
      </w:r>
    </w:p>
    <w:p w14:paraId="2AE572EB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  case address is</w:t>
      </w:r>
    </w:p>
    <w:p w14:paraId="3F767152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    when </w:t>
      </w:r>
      <w:r w:rsidRPr="00C40809">
        <w:rPr>
          <w:rFonts w:eastAsia="Times New Roman"/>
          <w:color w:val="A31515"/>
          <w:lang w:val="en-CH" w:eastAsia="en-CH"/>
        </w:rPr>
        <w:t>"000"</w:t>
      </w:r>
      <w:r w:rsidRPr="00C40809">
        <w:rPr>
          <w:rFonts w:eastAsia="Times New Roman"/>
          <w:lang w:val="en-CH" w:eastAsia="en-CH"/>
        </w:rPr>
        <w:t>  =&gt; </w:t>
      </w:r>
      <w:proofErr w:type="spellStart"/>
      <w:r w:rsidRPr="00C40809">
        <w:rPr>
          <w:rFonts w:eastAsia="Times New Roman"/>
          <w:lang w:val="en-CH" w:eastAsia="en-CH"/>
        </w:rPr>
        <w:t>readdata</w:t>
      </w:r>
      <w:proofErr w:type="spellEnd"/>
      <w:r w:rsidRPr="00C40809">
        <w:rPr>
          <w:rFonts w:eastAsia="Times New Roman"/>
          <w:lang w:val="en-CH" w:eastAsia="en-CH"/>
        </w:rPr>
        <w:t> &lt;= </w:t>
      </w:r>
      <w:proofErr w:type="spellStart"/>
      <w:r w:rsidRPr="00C40809">
        <w:rPr>
          <w:rFonts w:eastAsia="Times New Roman"/>
          <w:lang w:val="en-CH" w:eastAsia="en-CH"/>
        </w:rPr>
        <w:t>iRegDir</w:t>
      </w:r>
      <w:proofErr w:type="spellEnd"/>
      <w:r w:rsidRPr="00C40809">
        <w:rPr>
          <w:rFonts w:eastAsia="Times New Roman"/>
          <w:lang w:val="en-CH" w:eastAsia="en-CH"/>
        </w:rPr>
        <w:t>;</w:t>
      </w:r>
    </w:p>
    <w:p w14:paraId="3DE6295C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    when </w:t>
      </w:r>
      <w:r w:rsidRPr="00C40809">
        <w:rPr>
          <w:rFonts w:eastAsia="Times New Roman"/>
          <w:color w:val="A31515"/>
          <w:lang w:val="en-CH" w:eastAsia="en-CH"/>
        </w:rPr>
        <w:t>"001"</w:t>
      </w:r>
      <w:r w:rsidRPr="00C40809">
        <w:rPr>
          <w:rFonts w:eastAsia="Times New Roman"/>
          <w:lang w:val="en-CH" w:eastAsia="en-CH"/>
        </w:rPr>
        <w:t>  =&gt; </w:t>
      </w:r>
      <w:proofErr w:type="spellStart"/>
      <w:r w:rsidRPr="00C40809">
        <w:rPr>
          <w:rFonts w:eastAsia="Times New Roman"/>
          <w:lang w:val="en-CH" w:eastAsia="en-CH"/>
        </w:rPr>
        <w:t>readdata</w:t>
      </w:r>
      <w:proofErr w:type="spellEnd"/>
      <w:r w:rsidRPr="00C40809">
        <w:rPr>
          <w:rFonts w:eastAsia="Times New Roman"/>
          <w:lang w:val="en-CH" w:eastAsia="en-CH"/>
        </w:rPr>
        <w:t> &lt;= </w:t>
      </w:r>
      <w:proofErr w:type="spellStart"/>
      <w:r w:rsidRPr="00C40809">
        <w:rPr>
          <w:rFonts w:eastAsia="Times New Roman"/>
          <w:lang w:val="en-CH" w:eastAsia="en-CH"/>
        </w:rPr>
        <w:t>iRegPin</w:t>
      </w:r>
      <w:proofErr w:type="spellEnd"/>
      <w:r w:rsidRPr="00C40809">
        <w:rPr>
          <w:rFonts w:eastAsia="Times New Roman"/>
          <w:lang w:val="en-CH" w:eastAsia="en-CH"/>
        </w:rPr>
        <w:t>;</w:t>
      </w:r>
    </w:p>
    <w:p w14:paraId="41CD8EB4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    when </w:t>
      </w:r>
      <w:r w:rsidRPr="00C40809">
        <w:rPr>
          <w:rFonts w:eastAsia="Times New Roman"/>
          <w:color w:val="A31515"/>
          <w:lang w:val="en-CH" w:eastAsia="en-CH"/>
        </w:rPr>
        <w:t>"010"</w:t>
      </w:r>
      <w:r w:rsidRPr="00C40809">
        <w:rPr>
          <w:rFonts w:eastAsia="Times New Roman"/>
          <w:lang w:val="en-CH" w:eastAsia="en-CH"/>
        </w:rPr>
        <w:t>  =&gt; </w:t>
      </w:r>
      <w:proofErr w:type="spellStart"/>
      <w:r w:rsidRPr="00C40809">
        <w:rPr>
          <w:rFonts w:eastAsia="Times New Roman"/>
          <w:lang w:val="en-CH" w:eastAsia="en-CH"/>
        </w:rPr>
        <w:t>readdata</w:t>
      </w:r>
      <w:proofErr w:type="spellEnd"/>
      <w:r w:rsidRPr="00C40809">
        <w:rPr>
          <w:rFonts w:eastAsia="Times New Roman"/>
          <w:lang w:val="en-CH" w:eastAsia="en-CH"/>
        </w:rPr>
        <w:t> &lt;= </w:t>
      </w:r>
      <w:proofErr w:type="spellStart"/>
      <w:r w:rsidRPr="00C40809">
        <w:rPr>
          <w:rFonts w:eastAsia="Times New Roman"/>
          <w:lang w:val="en-CH" w:eastAsia="en-CH"/>
        </w:rPr>
        <w:t>iRegPort</w:t>
      </w:r>
      <w:proofErr w:type="spellEnd"/>
      <w:r w:rsidRPr="00C40809">
        <w:rPr>
          <w:rFonts w:eastAsia="Times New Roman"/>
          <w:lang w:val="en-CH" w:eastAsia="en-CH"/>
        </w:rPr>
        <w:t>;</w:t>
      </w:r>
    </w:p>
    <w:p w14:paraId="05E878E5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    when others =&gt; null;</w:t>
      </w:r>
    </w:p>
    <w:p w14:paraId="42729314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  end case;</w:t>
      </w:r>
    </w:p>
    <w:p w14:paraId="40812E59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  end if;</w:t>
      </w:r>
    </w:p>
    <w:p w14:paraId="36DBDC22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  end if;</w:t>
      </w:r>
    </w:p>
    <w:p w14:paraId="2B98C8FD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  end process;</w:t>
      </w:r>
    </w:p>
    <w:p w14:paraId="1F635413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</w:p>
    <w:p w14:paraId="409D1F4A" w14:textId="77777777" w:rsidR="00C40809" w:rsidRPr="00C40809" w:rsidRDefault="00C40809" w:rsidP="00C40809">
      <w:pPr>
        <w:pStyle w:val="Code"/>
        <w:rPr>
          <w:rFonts w:eastAsia="Times New Roman"/>
          <w:lang w:val="en-CH" w:eastAsia="en-CH"/>
        </w:rPr>
      </w:pPr>
      <w:r w:rsidRPr="00C40809">
        <w:rPr>
          <w:rFonts w:eastAsia="Times New Roman"/>
          <w:lang w:val="en-CH" w:eastAsia="en-CH"/>
        </w:rPr>
        <w:t>end </w:t>
      </w:r>
      <w:r w:rsidRPr="00C40809">
        <w:rPr>
          <w:rFonts w:eastAsia="Times New Roman"/>
          <w:color w:val="267F99"/>
          <w:lang w:val="en-CH" w:eastAsia="en-CH"/>
        </w:rPr>
        <w:t>comp</w:t>
      </w:r>
      <w:r w:rsidRPr="00C40809">
        <w:rPr>
          <w:rFonts w:eastAsia="Times New Roman"/>
          <w:lang w:val="en-CH" w:eastAsia="en-CH"/>
        </w:rPr>
        <w:t>;</w:t>
      </w:r>
    </w:p>
    <w:p w14:paraId="3D833F66" w14:textId="77777777" w:rsidR="00C701FB" w:rsidRDefault="00C701FB" w:rsidP="00D67540">
      <w:pPr>
        <w:pStyle w:val="Heading2"/>
      </w:pPr>
    </w:p>
    <w:p w14:paraId="62E8F3E7" w14:textId="44E80603" w:rsidR="00B2719C" w:rsidRDefault="00B2719C" w:rsidP="00B2719C">
      <w:pPr>
        <w:pStyle w:val="Heading2"/>
      </w:pPr>
      <w:r>
        <w:t>Testing the custom parallel port</w:t>
      </w:r>
    </w:p>
    <w:p w14:paraId="1EE72B5F" w14:textId="464D18AD" w:rsidR="0007615A" w:rsidRDefault="0007615A" w:rsidP="00791A93">
      <w:pPr>
        <w:jc w:val="both"/>
      </w:pPr>
      <w:r>
        <w:t xml:space="preserve">An engineer's job does not stop after having created a </w:t>
      </w:r>
      <w:r>
        <w:t>“</w:t>
      </w:r>
      <w:r>
        <w:t>solution</w:t>
      </w:r>
      <w:r>
        <w:t>”</w:t>
      </w:r>
      <w:r>
        <w:t xml:space="preserve"> to a specific problem, but he/she must also be able to demonstrate, to various degrees of certitude, that the solution is </w:t>
      </w:r>
      <w:r w:rsidRPr="006013EF">
        <w:rPr>
          <w:rStyle w:val="Emphasis"/>
        </w:rPr>
        <w:t>correct</w:t>
      </w:r>
      <w:r>
        <w:t>. This statement is equally valid in both software &amp; hardware engineering, but it is especially important in the hardware domain, as errors can generally not be fixed once a product has been shipped to customers!</w:t>
      </w:r>
    </w:p>
    <w:p w14:paraId="143B7B9B" w14:textId="03E9FDA2" w:rsidR="0007615A" w:rsidRDefault="0007615A" w:rsidP="00776348">
      <w:pPr>
        <w:jc w:val="both"/>
      </w:pPr>
      <w:r>
        <w:t xml:space="preserve">When describing digital circuits in VHDL, one generally tests the correctness of their implementation with a VHDL </w:t>
      </w:r>
      <w:r w:rsidRPr="00D129C5">
        <w:rPr>
          <w:rStyle w:val="Emphasis"/>
        </w:rPr>
        <w:t>testbench</w:t>
      </w:r>
      <w:r>
        <w:t xml:space="preserve">. A testbench is generally a </w:t>
      </w:r>
      <w:r w:rsidRPr="00D129C5">
        <w:rPr>
          <w:rStyle w:val="Emphasis"/>
        </w:rPr>
        <w:t>non-synthesizable</w:t>
      </w:r>
      <w:r>
        <w:t xml:space="preserve"> VHDL file which iteratively applies a sequence of controlled inputs to a circuit and compares its concrete output against the expected output. If a mismatch is detected, an error is displayed in the VHDL simulator's log which can then be consulted to help direct a designer search for the problem in the circuit's RTL description.</w:t>
      </w:r>
    </w:p>
    <w:p w14:paraId="1E779067" w14:textId="2A477A0B" w:rsidR="00AD5507" w:rsidRPr="0007615A" w:rsidRDefault="006662F2" w:rsidP="002B7F89">
      <w:pPr>
        <w:jc w:val="both"/>
      </w:pPr>
      <w:r>
        <w:t xml:space="preserve">On the </w:t>
      </w:r>
      <w:proofErr w:type="spellStart"/>
      <w:r>
        <w:t>moodle</w:t>
      </w:r>
      <w:proofErr w:type="spellEnd"/>
      <w:r>
        <w:t xml:space="preserve"> page of the course you will find two tutorials for testing VHDL designs</w:t>
      </w:r>
      <w:r w:rsidR="002B7F89">
        <w:t xml:space="preserve"> using (1) a manually-checked testbench, and (2) a self-checking testbench.</w:t>
      </w:r>
      <w:r w:rsidR="00591F84">
        <w:t xml:space="preserve"> We encourage you to read these tutorials if you are not familiar with writing testbenches. These tutorials also introduce </w:t>
      </w:r>
      <w:proofErr w:type="spellStart"/>
      <w:r w:rsidR="00591F84" w:rsidRPr="00D25036">
        <w:rPr>
          <w:rStyle w:val="Emphasis"/>
        </w:rPr>
        <w:t>ModelSim</w:t>
      </w:r>
      <w:proofErr w:type="spellEnd"/>
      <w:r w:rsidR="00591F84">
        <w:t>, one of the industry-standard simulators used for simulating hardware designs.</w:t>
      </w:r>
    </w:p>
    <w:p w14:paraId="3601C5CA" w14:textId="56EBB738" w:rsidR="00F23D50" w:rsidRDefault="00C701FB" w:rsidP="00D67540">
      <w:pPr>
        <w:pStyle w:val="Heading2"/>
      </w:pPr>
      <w:r>
        <w:t>Integrating the custom parallel port</w:t>
      </w:r>
      <w:r w:rsidR="00D67540">
        <w:t xml:space="preserve"> with </w:t>
      </w:r>
      <w:proofErr w:type="spellStart"/>
      <w:r w:rsidR="00D67540">
        <w:t>Qsys</w:t>
      </w:r>
      <w:proofErr w:type="spellEnd"/>
    </w:p>
    <w:p w14:paraId="5B58D12E" w14:textId="50F10096" w:rsidR="004D50D7" w:rsidRDefault="001108C9" w:rsidP="001108C9">
      <w:pPr>
        <w:jc w:val="both"/>
      </w:pPr>
      <w:r>
        <w:t xml:space="preserve">Having the VHDL description of the custom parallel port is not enough for the unit to be used in </w:t>
      </w:r>
      <w:proofErr w:type="spellStart"/>
      <w:r>
        <w:t>Qsys</w:t>
      </w:r>
      <w:proofErr w:type="spellEnd"/>
      <w:r>
        <w:t xml:space="preserve">. Indeed, you need to make </w:t>
      </w:r>
      <w:proofErr w:type="spellStart"/>
      <w:r>
        <w:t>Qsys</w:t>
      </w:r>
      <w:proofErr w:type="spellEnd"/>
      <w:r>
        <w:t xml:space="preserve"> understand how your VHDL design</w:t>
      </w:r>
      <w:r w:rsidR="00D7447B">
        <w:t xml:space="preserve"> maps to signals in the Avalon bus.</w:t>
      </w:r>
      <w:r>
        <w:t xml:space="preserve"> This is done </w:t>
      </w:r>
      <w:r w:rsidR="00D7447B">
        <w:t xml:space="preserve">through the </w:t>
      </w:r>
      <w:proofErr w:type="spellStart"/>
      <w:r w:rsidR="00D7447B">
        <w:t>Qsys</w:t>
      </w:r>
      <w:proofErr w:type="spellEnd"/>
      <w:r w:rsidR="00D7447B">
        <w:t xml:space="preserve"> GUI </w:t>
      </w:r>
      <w:r>
        <w:t>by labelling the different ports of the VHDL design’s entity with the corresponding Avalon signal category to which it belongs.</w:t>
      </w:r>
      <w:r w:rsidR="00F13D73">
        <w:t xml:space="preserve"> </w:t>
      </w:r>
      <w:r w:rsidR="004D50D7">
        <w:t>So,</w:t>
      </w:r>
      <w:r w:rsidR="00F13D73">
        <w:t xml:space="preserve"> you basically need to get your hands dirty and understand how </w:t>
      </w:r>
      <w:proofErr w:type="spellStart"/>
      <w:r w:rsidR="00F13D73">
        <w:t>Qsys</w:t>
      </w:r>
      <w:proofErr w:type="spellEnd"/>
      <w:r w:rsidR="00F13D73">
        <w:t xml:space="preserve"> works in order to integrate your custom parallel port in the overall design.</w:t>
      </w:r>
    </w:p>
    <w:p w14:paraId="3140DFCD" w14:textId="5A7D0144" w:rsidR="004D50D7" w:rsidRDefault="004D50D7" w:rsidP="004D50D7">
      <w:pPr>
        <w:jc w:val="both"/>
      </w:pPr>
      <w:r>
        <w:t xml:space="preserve">Download the </w:t>
      </w:r>
      <w:hyperlink r:id="rId13" w:history="1">
        <w:r w:rsidRPr="00CE0C11">
          <w:rPr>
            <w:rStyle w:val="Hyperlink"/>
          </w:rPr>
          <w:t>Quartus Prime Standard Edition Handbook</w:t>
        </w:r>
      </w:hyperlink>
      <w:r>
        <w:t xml:space="preserve"> and read the chapters relevant to </w:t>
      </w:r>
      <w:proofErr w:type="spellStart"/>
      <w:r>
        <w:t>Qsys</w:t>
      </w:r>
      <w:proofErr w:type="spellEnd"/>
      <w:r>
        <w:t xml:space="preserve">. For this </w:t>
      </w:r>
      <w:r w:rsidR="0045783A">
        <w:t xml:space="preserve">second </w:t>
      </w:r>
      <w:r>
        <w:t xml:space="preserve">introduction to </w:t>
      </w:r>
      <w:proofErr w:type="spellStart"/>
      <w:r>
        <w:t>Qsys</w:t>
      </w:r>
      <w:proofErr w:type="spellEnd"/>
      <w:r w:rsidR="0045783A">
        <w:t xml:space="preserve"> you’ll need to read </w:t>
      </w:r>
      <w:r w:rsidRPr="00366CFA">
        <w:rPr>
          <w:rStyle w:val="SubtleReference"/>
        </w:rPr>
        <w:t xml:space="preserve">“Chapter 5: Creating a System With </w:t>
      </w:r>
      <w:proofErr w:type="spellStart"/>
      <w:r w:rsidRPr="00366CFA">
        <w:rPr>
          <w:rStyle w:val="SubtleReference"/>
        </w:rPr>
        <w:t>Qsys</w:t>
      </w:r>
      <w:proofErr w:type="spellEnd"/>
      <w:r w:rsidRPr="00366CFA">
        <w:rPr>
          <w:rStyle w:val="SubtleReference"/>
        </w:rPr>
        <w:t>”</w:t>
      </w:r>
      <w:r>
        <w:rPr>
          <w:rStyle w:val="SubtleReference"/>
        </w:rPr>
        <w:t xml:space="preserve"> </w:t>
      </w:r>
      <w:r>
        <w:t xml:space="preserve">and </w:t>
      </w:r>
      <w:r w:rsidRPr="009C245C">
        <w:rPr>
          <w:rStyle w:val="SubtleReference"/>
        </w:rPr>
        <w:t xml:space="preserve">“Chapter 6: Creating </w:t>
      </w:r>
      <w:proofErr w:type="spellStart"/>
      <w:r w:rsidRPr="009C245C">
        <w:rPr>
          <w:rStyle w:val="SubtleReference"/>
        </w:rPr>
        <w:t>Qsys</w:t>
      </w:r>
      <w:proofErr w:type="spellEnd"/>
      <w:r w:rsidRPr="009C245C">
        <w:rPr>
          <w:rStyle w:val="SubtleReference"/>
        </w:rPr>
        <w:t xml:space="preserve"> Components”</w:t>
      </w:r>
      <w:r>
        <w:t>.</w:t>
      </w:r>
      <w:r w:rsidR="00AC6002">
        <w:t xml:space="preserve"> </w:t>
      </w:r>
      <w:r>
        <w:t xml:space="preserve">You don’t need to read the full chapters, but reading through the following sections </w:t>
      </w:r>
      <w:r w:rsidR="00DC6FFE">
        <w:t xml:space="preserve">will teach you how to integrate your VHDL parallel port into </w:t>
      </w:r>
      <w:proofErr w:type="spellStart"/>
      <w:r w:rsidR="00DC6FFE">
        <w:t>Qsys</w:t>
      </w:r>
      <w:proofErr w:type="spellEnd"/>
      <w:r>
        <w:t>.</w:t>
      </w:r>
    </w:p>
    <w:p w14:paraId="20D67EC3" w14:textId="77777777" w:rsidR="004D50D7" w:rsidRPr="00BE254F" w:rsidRDefault="004D50D7" w:rsidP="004D50D7">
      <w:pPr>
        <w:pStyle w:val="ListParagraph"/>
        <w:numPr>
          <w:ilvl w:val="0"/>
          <w:numId w:val="14"/>
        </w:numPr>
        <w:jc w:val="both"/>
        <w:rPr>
          <w:rStyle w:val="SubtleReference"/>
        </w:rPr>
      </w:pPr>
      <w:r w:rsidRPr="00BE254F">
        <w:rPr>
          <w:rStyle w:val="SubtleReference"/>
        </w:rPr>
        <w:t>Volume 1 – Chapter 5: Cre</w:t>
      </w:r>
      <w:r>
        <w:rPr>
          <w:rStyle w:val="SubtleReference"/>
        </w:rPr>
        <w:t xml:space="preserve">ating a System With </w:t>
      </w:r>
      <w:proofErr w:type="spellStart"/>
      <w:r>
        <w:rPr>
          <w:rStyle w:val="SubtleReference"/>
        </w:rPr>
        <w:t>Qsys</w:t>
      </w:r>
      <w:proofErr w:type="spellEnd"/>
      <w:r>
        <w:rPr>
          <w:rStyle w:val="SubtleReference"/>
        </w:rPr>
        <w:t xml:space="preserve">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179</w:t>
      </w:r>
      <w:r w:rsidRPr="00BE254F">
        <w:rPr>
          <w:rStyle w:val="SubtleReference"/>
        </w:rPr>
        <w:t>)</w:t>
      </w:r>
    </w:p>
    <w:p w14:paraId="5FC9B6A9" w14:textId="77777777" w:rsidR="004D50D7" w:rsidRPr="00BE254F" w:rsidRDefault="004D50D7" w:rsidP="004D50D7">
      <w:pPr>
        <w:pStyle w:val="ListParagraph"/>
        <w:numPr>
          <w:ilvl w:val="1"/>
          <w:numId w:val="14"/>
        </w:numPr>
        <w:jc w:val="both"/>
        <w:rPr>
          <w:rStyle w:val="SubtleReference"/>
        </w:rPr>
      </w:pPr>
      <w:r w:rsidRPr="00BE254F">
        <w:rPr>
          <w:rStyle w:val="SubtleReference"/>
        </w:rPr>
        <w:lastRenderedPageBreak/>
        <w:t xml:space="preserve">Interface Support in </w:t>
      </w:r>
      <w:proofErr w:type="spellStart"/>
      <w:r w:rsidRPr="00BE254F">
        <w:rPr>
          <w:rStyle w:val="SubtleReference"/>
        </w:rPr>
        <w:t>Qsys</w:t>
      </w:r>
      <w:proofErr w:type="spellEnd"/>
      <w:r w:rsidRPr="00BE254F">
        <w:rPr>
          <w:rStyle w:val="SubtleReference"/>
        </w:rPr>
        <w:t xml:space="preserve"> </w:t>
      </w:r>
      <w:r>
        <w:rPr>
          <w:rStyle w:val="SubtleReference"/>
        </w:rPr>
        <w:t>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180</w:t>
      </w:r>
      <w:r w:rsidRPr="00BE254F">
        <w:rPr>
          <w:rStyle w:val="SubtleReference"/>
        </w:rPr>
        <w:t>)</w:t>
      </w:r>
    </w:p>
    <w:p w14:paraId="58715798" w14:textId="77777777" w:rsidR="004D50D7" w:rsidRPr="00BE254F" w:rsidRDefault="004D50D7" w:rsidP="004D50D7">
      <w:pPr>
        <w:pStyle w:val="ListParagraph"/>
        <w:numPr>
          <w:ilvl w:val="1"/>
          <w:numId w:val="14"/>
        </w:numPr>
        <w:jc w:val="both"/>
        <w:rPr>
          <w:rStyle w:val="SubtleReference"/>
        </w:rPr>
      </w:pPr>
      <w:r w:rsidRPr="00BE254F">
        <w:rPr>
          <w:rStyle w:val="SubtleReference"/>
        </w:rPr>
        <w:t>Adding IP</w:t>
      </w:r>
      <w:r>
        <w:rPr>
          <w:rStyle w:val="SubtleReference"/>
        </w:rPr>
        <w:t xml:space="preserve"> Cores to the IP Catalog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181</w:t>
      </w:r>
      <w:r w:rsidRPr="00BE254F">
        <w:rPr>
          <w:rStyle w:val="SubtleReference"/>
        </w:rPr>
        <w:t>)</w:t>
      </w:r>
    </w:p>
    <w:p w14:paraId="0F3A5922" w14:textId="77777777" w:rsidR="004D50D7" w:rsidRPr="00BE254F" w:rsidRDefault="004D50D7" w:rsidP="004D50D7">
      <w:pPr>
        <w:pStyle w:val="ListParagraph"/>
        <w:numPr>
          <w:ilvl w:val="1"/>
          <w:numId w:val="14"/>
        </w:numPr>
        <w:jc w:val="both"/>
        <w:rPr>
          <w:rStyle w:val="SubtleReference"/>
        </w:rPr>
      </w:pPr>
      <w:r w:rsidRPr="00BE254F">
        <w:rPr>
          <w:rStyle w:val="SubtleReference"/>
        </w:rPr>
        <w:t>Set up the IP Index File (.</w:t>
      </w:r>
      <w:proofErr w:type="spellStart"/>
      <w:r w:rsidRPr="00BE254F">
        <w:rPr>
          <w:rStyle w:val="SubtleReference"/>
        </w:rPr>
        <w:t>ipx</w:t>
      </w:r>
      <w:proofErr w:type="spellEnd"/>
      <w:r w:rsidRPr="00BE254F">
        <w:rPr>
          <w:rStyle w:val="SubtleReference"/>
        </w:rPr>
        <w:t xml:space="preserve">) to </w:t>
      </w:r>
      <w:r>
        <w:rPr>
          <w:rStyle w:val="SubtleReference"/>
        </w:rPr>
        <w:t>Search for IP Components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184</w:t>
      </w:r>
      <w:r w:rsidRPr="00BE254F">
        <w:rPr>
          <w:rStyle w:val="SubtleReference"/>
        </w:rPr>
        <w:t>)</w:t>
      </w:r>
    </w:p>
    <w:p w14:paraId="4C7A2AF1" w14:textId="77777777" w:rsidR="004D50D7" w:rsidRPr="00BE254F" w:rsidRDefault="004D50D7" w:rsidP="004D50D7">
      <w:pPr>
        <w:pStyle w:val="ListParagraph"/>
        <w:numPr>
          <w:ilvl w:val="1"/>
          <w:numId w:val="14"/>
        </w:numPr>
        <w:jc w:val="both"/>
        <w:rPr>
          <w:rStyle w:val="SubtleReference"/>
        </w:rPr>
      </w:pPr>
      <w:r>
        <w:rPr>
          <w:rStyle w:val="SubtleReference"/>
        </w:rPr>
        <w:t xml:space="preserve">Create a </w:t>
      </w:r>
      <w:proofErr w:type="spellStart"/>
      <w:r>
        <w:rPr>
          <w:rStyle w:val="SubtleReference"/>
        </w:rPr>
        <w:t>Qsys</w:t>
      </w:r>
      <w:proofErr w:type="spellEnd"/>
      <w:r>
        <w:rPr>
          <w:rStyle w:val="SubtleReference"/>
        </w:rPr>
        <w:t xml:space="preserve"> System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185</w:t>
      </w:r>
      <w:r w:rsidRPr="00BE254F">
        <w:rPr>
          <w:rStyle w:val="SubtleReference"/>
        </w:rPr>
        <w:t xml:space="preserve"> – </w:t>
      </w:r>
      <w:r>
        <w:rPr>
          <w:rStyle w:val="SubtleReference"/>
        </w:rPr>
        <w:t>208</w:t>
      </w:r>
      <w:r w:rsidRPr="00BE254F">
        <w:rPr>
          <w:rStyle w:val="SubtleReference"/>
        </w:rPr>
        <w:t>)</w:t>
      </w:r>
    </w:p>
    <w:p w14:paraId="05CE453B" w14:textId="77777777" w:rsidR="004D50D7" w:rsidRPr="00BE254F" w:rsidRDefault="004D50D7" w:rsidP="004D50D7">
      <w:pPr>
        <w:pStyle w:val="ListParagraph"/>
        <w:numPr>
          <w:ilvl w:val="1"/>
          <w:numId w:val="14"/>
        </w:numPr>
        <w:jc w:val="both"/>
        <w:rPr>
          <w:rStyle w:val="SubtleReference"/>
        </w:rPr>
      </w:pPr>
      <w:r w:rsidRPr="00BE254F">
        <w:rPr>
          <w:rStyle w:val="SubtleReference"/>
        </w:rPr>
        <w:t xml:space="preserve">Integrate a </w:t>
      </w:r>
      <w:proofErr w:type="spellStart"/>
      <w:r w:rsidRPr="00BE254F">
        <w:rPr>
          <w:rStyle w:val="SubtleReference"/>
        </w:rPr>
        <w:t>Qsys</w:t>
      </w:r>
      <w:proofErr w:type="spellEnd"/>
      <w:r w:rsidRPr="00BE254F">
        <w:rPr>
          <w:rStyle w:val="SubtleReference"/>
        </w:rPr>
        <w:t xml:space="preserve"> System and the Quartus Prime Soft</w:t>
      </w:r>
      <w:r>
        <w:rPr>
          <w:rStyle w:val="SubtleReference"/>
        </w:rPr>
        <w:t xml:space="preserve">ware With </w:t>
      </w:r>
      <w:proofErr w:type="gramStart"/>
      <w:r>
        <w:rPr>
          <w:rStyle w:val="SubtleReference"/>
        </w:rPr>
        <w:t>the .</w:t>
      </w:r>
      <w:proofErr w:type="spellStart"/>
      <w:r>
        <w:rPr>
          <w:rStyle w:val="SubtleReference"/>
        </w:rPr>
        <w:t>qsys</w:t>
      </w:r>
      <w:proofErr w:type="spellEnd"/>
      <w:proofErr w:type="gramEnd"/>
      <w:r>
        <w:rPr>
          <w:rStyle w:val="SubtleReference"/>
        </w:rPr>
        <w:t xml:space="preserve"> File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233</w:t>
      </w:r>
      <w:r w:rsidRPr="00BE254F">
        <w:rPr>
          <w:rStyle w:val="SubtleReference"/>
        </w:rPr>
        <w:t>)</w:t>
      </w:r>
    </w:p>
    <w:p w14:paraId="5542AE91" w14:textId="77777777" w:rsidR="004D50D7" w:rsidRDefault="004D50D7" w:rsidP="004D50D7">
      <w:pPr>
        <w:pStyle w:val="ListParagraph"/>
        <w:numPr>
          <w:ilvl w:val="1"/>
          <w:numId w:val="14"/>
        </w:numPr>
        <w:jc w:val="both"/>
        <w:rPr>
          <w:rStyle w:val="SubtleReference"/>
        </w:rPr>
      </w:pPr>
      <w:r w:rsidRPr="00BE254F">
        <w:rPr>
          <w:rStyle w:val="SubtleReference"/>
        </w:rPr>
        <w:t xml:space="preserve">View the </w:t>
      </w:r>
      <w:proofErr w:type="spellStart"/>
      <w:r w:rsidRPr="00BE254F">
        <w:rPr>
          <w:rStyle w:val="SubtleReference"/>
        </w:rPr>
        <w:t>Qsys</w:t>
      </w:r>
      <w:proofErr w:type="spellEnd"/>
      <w:r w:rsidRPr="00BE254F">
        <w:rPr>
          <w:rStyle w:val="SubtleReference"/>
        </w:rPr>
        <w:t xml:space="preserve"> HDL Example (</w:t>
      </w:r>
      <w:proofErr w:type="spellStart"/>
      <w:r w:rsidRPr="00BE254F">
        <w:rPr>
          <w:rStyle w:val="SubtleReference"/>
        </w:rPr>
        <w:t>pg</w:t>
      </w:r>
      <w:proofErr w:type="spellEnd"/>
      <w:r w:rsidRPr="00BE254F">
        <w:rPr>
          <w:rStyle w:val="SubtleReference"/>
        </w:rPr>
        <w:t xml:space="preserve"> 251)</w:t>
      </w:r>
    </w:p>
    <w:p w14:paraId="7A2FCB1C" w14:textId="77777777" w:rsidR="004D50D7" w:rsidRDefault="004D50D7" w:rsidP="004D50D7">
      <w:pPr>
        <w:pStyle w:val="ListParagraph"/>
        <w:numPr>
          <w:ilvl w:val="0"/>
          <w:numId w:val="14"/>
        </w:numPr>
        <w:jc w:val="both"/>
        <w:rPr>
          <w:rStyle w:val="SubtleReference"/>
        </w:rPr>
      </w:pPr>
      <w:r>
        <w:rPr>
          <w:rStyle w:val="SubtleReference"/>
        </w:rPr>
        <w:t xml:space="preserve">Volume 1 – Chapter 6: Creating </w:t>
      </w:r>
      <w:proofErr w:type="spellStart"/>
      <w:r>
        <w:rPr>
          <w:rStyle w:val="SubtleReference"/>
        </w:rPr>
        <w:t>Qsys</w:t>
      </w:r>
      <w:proofErr w:type="spellEnd"/>
      <w:r>
        <w:rPr>
          <w:rStyle w:val="SubtleReference"/>
        </w:rPr>
        <w:t xml:space="preserve"> Components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362)</w:t>
      </w:r>
    </w:p>
    <w:p w14:paraId="168FFA98" w14:textId="77777777" w:rsidR="004D50D7" w:rsidRDefault="004D50D7" w:rsidP="004D50D7">
      <w:pPr>
        <w:pStyle w:val="ListParagraph"/>
        <w:numPr>
          <w:ilvl w:val="1"/>
          <w:numId w:val="14"/>
        </w:numPr>
        <w:jc w:val="both"/>
        <w:rPr>
          <w:rStyle w:val="SubtleReference"/>
        </w:rPr>
      </w:pPr>
      <w:proofErr w:type="spellStart"/>
      <w:r>
        <w:rPr>
          <w:rStyle w:val="SubtleReference"/>
        </w:rPr>
        <w:t>Qsys</w:t>
      </w:r>
      <w:proofErr w:type="spellEnd"/>
      <w:r>
        <w:rPr>
          <w:rStyle w:val="SubtleReference"/>
        </w:rPr>
        <w:t xml:space="preserve"> Components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362)</w:t>
      </w:r>
    </w:p>
    <w:p w14:paraId="2C8D51CB" w14:textId="77777777" w:rsidR="004D50D7" w:rsidRDefault="004D50D7" w:rsidP="004D50D7">
      <w:pPr>
        <w:pStyle w:val="ListParagraph"/>
        <w:numPr>
          <w:ilvl w:val="1"/>
          <w:numId w:val="14"/>
        </w:numPr>
        <w:jc w:val="both"/>
        <w:rPr>
          <w:rStyle w:val="SubtleReference"/>
        </w:rPr>
      </w:pPr>
      <w:r>
        <w:rPr>
          <w:rStyle w:val="SubtleReference"/>
        </w:rPr>
        <w:t xml:space="preserve">Create IP Components in the </w:t>
      </w:r>
      <w:proofErr w:type="spellStart"/>
      <w:r>
        <w:rPr>
          <w:rStyle w:val="SubtleReference"/>
        </w:rPr>
        <w:t>Qsys</w:t>
      </w:r>
      <w:proofErr w:type="spellEnd"/>
      <w:r>
        <w:rPr>
          <w:rStyle w:val="SubtleReference"/>
        </w:rPr>
        <w:t xml:space="preserve"> Component Editor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366 </w:t>
      </w:r>
      <w:r w:rsidRPr="00BE254F">
        <w:rPr>
          <w:rStyle w:val="SubtleReference"/>
        </w:rPr>
        <w:t>–</w:t>
      </w:r>
      <w:r>
        <w:rPr>
          <w:rStyle w:val="SubtleReference"/>
        </w:rPr>
        <w:t xml:space="preserve"> 368)</w:t>
      </w:r>
    </w:p>
    <w:p w14:paraId="4487918B" w14:textId="77777777" w:rsidR="004D50D7" w:rsidRDefault="004D50D7" w:rsidP="004D50D7">
      <w:pPr>
        <w:pStyle w:val="ListParagraph"/>
        <w:numPr>
          <w:ilvl w:val="1"/>
          <w:numId w:val="14"/>
        </w:numPr>
        <w:jc w:val="both"/>
        <w:rPr>
          <w:rStyle w:val="SubtleReference"/>
        </w:rPr>
      </w:pPr>
      <w:r>
        <w:rPr>
          <w:rStyle w:val="SubtleReference"/>
        </w:rPr>
        <w:t>Specify IP Component Type Information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368)</w:t>
      </w:r>
    </w:p>
    <w:p w14:paraId="1FE74F33" w14:textId="77777777" w:rsidR="004D50D7" w:rsidRDefault="004D50D7" w:rsidP="004D50D7">
      <w:pPr>
        <w:pStyle w:val="ListParagraph"/>
        <w:numPr>
          <w:ilvl w:val="1"/>
          <w:numId w:val="14"/>
        </w:numPr>
        <w:jc w:val="both"/>
        <w:rPr>
          <w:rStyle w:val="SubtleReference"/>
        </w:rPr>
      </w:pPr>
      <w:r w:rsidRPr="00AA1A71">
        <w:rPr>
          <w:rStyle w:val="SubtleReference"/>
        </w:rPr>
        <w:t xml:space="preserve">Specify HDL Files for Synthesis in the </w:t>
      </w:r>
      <w:proofErr w:type="spellStart"/>
      <w:r w:rsidRPr="00AA1A71">
        <w:rPr>
          <w:rStyle w:val="SubtleReference"/>
        </w:rPr>
        <w:t>Qsys</w:t>
      </w:r>
      <w:proofErr w:type="spellEnd"/>
      <w:r w:rsidRPr="00AA1A71">
        <w:rPr>
          <w:rStyle w:val="SubtleReference"/>
        </w:rPr>
        <w:t xml:space="preserve"> Component Editor</w:t>
      </w:r>
      <w:r>
        <w:rPr>
          <w:rStyle w:val="SubtleReference"/>
        </w:rPr>
        <w:t xml:space="preserve">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373)</w:t>
      </w:r>
    </w:p>
    <w:p w14:paraId="3416E131" w14:textId="77777777" w:rsidR="00FD77C0" w:rsidRDefault="004D50D7" w:rsidP="004D50D7">
      <w:pPr>
        <w:pStyle w:val="ListParagraph"/>
        <w:numPr>
          <w:ilvl w:val="1"/>
          <w:numId w:val="14"/>
        </w:numPr>
        <w:jc w:val="both"/>
        <w:rPr>
          <w:rStyle w:val="SubtleReference"/>
        </w:rPr>
      </w:pPr>
      <w:r w:rsidRPr="007D765B">
        <w:rPr>
          <w:rStyle w:val="SubtleReference"/>
        </w:rPr>
        <w:t xml:space="preserve">Analyze Synthesis Files in the </w:t>
      </w:r>
      <w:proofErr w:type="spellStart"/>
      <w:r w:rsidRPr="007D765B">
        <w:rPr>
          <w:rStyle w:val="SubtleReference"/>
        </w:rPr>
        <w:t>Qsys</w:t>
      </w:r>
      <w:proofErr w:type="spellEnd"/>
      <w:r w:rsidRPr="007D765B">
        <w:rPr>
          <w:rStyle w:val="SubtleReference"/>
        </w:rPr>
        <w:t xml:space="preserve"> Component Editor</w:t>
      </w:r>
      <w:r>
        <w:rPr>
          <w:rStyle w:val="SubtleReference"/>
        </w:rPr>
        <w:t xml:space="preserve">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374)</w:t>
      </w:r>
    </w:p>
    <w:p w14:paraId="56DACC40" w14:textId="6E0ED11D" w:rsidR="001108C9" w:rsidRDefault="004D50D7" w:rsidP="004D50D7">
      <w:pPr>
        <w:pStyle w:val="ListParagraph"/>
        <w:numPr>
          <w:ilvl w:val="1"/>
          <w:numId w:val="14"/>
        </w:numPr>
        <w:jc w:val="both"/>
        <w:rPr>
          <w:rStyle w:val="SubtleReference"/>
        </w:rPr>
      </w:pPr>
      <w:r w:rsidRPr="000E6F85">
        <w:rPr>
          <w:rStyle w:val="SubtleReference"/>
        </w:rPr>
        <w:t xml:space="preserve">Add Signals and Interfaces in the </w:t>
      </w:r>
      <w:proofErr w:type="spellStart"/>
      <w:r w:rsidRPr="000E6F85">
        <w:rPr>
          <w:rStyle w:val="SubtleReference"/>
        </w:rPr>
        <w:t>Qsys</w:t>
      </w:r>
      <w:proofErr w:type="spellEnd"/>
      <w:r w:rsidRPr="000E6F85">
        <w:rPr>
          <w:rStyle w:val="SubtleReference"/>
        </w:rPr>
        <w:t xml:space="preserve"> Component Editor</w:t>
      </w:r>
      <w:r>
        <w:rPr>
          <w:rStyle w:val="SubtleReference"/>
        </w:rPr>
        <w:t xml:space="preserve"> (</w:t>
      </w:r>
      <w:proofErr w:type="spellStart"/>
      <w:r>
        <w:rPr>
          <w:rStyle w:val="SubtleReference"/>
        </w:rPr>
        <w:t>pg</w:t>
      </w:r>
      <w:proofErr w:type="spellEnd"/>
      <w:r>
        <w:rPr>
          <w:rStyle w:val="SubtleReference"/>
        </w:rPr>
        <w:t xml:space="preserve"> 378)</w:t>
      </w:r>
    </w:p>
    <w:p w14:paraId="1A30D71D" w14:textId="0FA33D9F" w:rsidR="00FD77C0" w:rsidRDefault="00FD77C0" w:rsidP="00FD77C0">
      <w:pPr>
        <w:pStyle w:val="Heading1"/>
      </w:pPr>
      <w:r>
        <w:t>Practice</w:t>
      </w:r>
    </w:p>
    <w:p w14:paraId="10015830" w14:textId="69AC1F66" w:rsidR="00FD77C0" w:rsidRDefault="00FD77C0" w:rsidP="00FD77C0">
      <w:pPr>
        <w:jc w:val="both"/>
      </w:pPr>
      <w:r>
        <w:t>For this lab we recommend you make a 2</w:t>
      </w:r>
      <w:r w:rsidRPr="00AA726B">
        <w:rPr>
          <w:vertAlign w:val="superscript"/>
        </w:rPr>
        <w:t>nd</w:t>
      </w:r>
      <w:r>
        <w:t xml:space="preserve"> copy of the system in </w:t>
      </w:r>
      <w:r>
        <w:fldChar w:fldCharType="begin"/>
      </w:r>
      <w:r>
        <w:instrText xml:space="preserve"> REF _Ref54252582 \h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>
        <w:t xml:space="preserve"> that you built in lab 2.0. This system used the PIO library component and your job is to replace it with the custom </w:t>
      </w:r>
      <w:proofErr w:type="spellStart"/>
      <w:r>
        <w:t>ParallelPort</w:t>
      </w:r>
      <w:proofErr w:type="spellEnd"/>
      <w:r>
        <w:t xml:space="preserve"> component we defined </w:t>
      </w:r>
      <w:r w:rsidR="001B7ED4">
        <w:t>earlier</w:t>
      </w:r>
      <w:r>
        <w:t>.</w:t>
      </w:r>
    </w:p>
    <w:p w14:paraId="1EA0E815" w14:textId="77777777" w:rsidR="00FD77C0" w:rsidRDefault="00FD77C0" w:rsidP="00FD77C0">
      <w:pPr>
        <w:keepNext/>
        <w:jc w:val="center"/>
      </w:pPr>
      <w:r>
        <w:rPr>
          <w:noProof/>
        </w:rPr>
        <w:drawing>
          <wp:inline distT="0" distB="0" distL="0" distR="0" wp14:anchorId="3C3EDC9B" wp14:editId="52A206D1">
            <wp:extent cx="5943600" cy="27184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326A" w14:textId="77777777" w:rsidR="00FD77C0" w:rsidRDefault="00FD77C0" w:rsidP="00FD77C0">
      <w:pPr>
        <w:pStyle w:val="Caption"/>
        <w:jc w:val="center"/>
      </w:pPr>
      <w:bookmarkStart w:id="6" w:name="_Ref542525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6"/>
      <w:r>
        <w:t xml:space="preserve">. Lab 2.0 </w:t>
      </w:r>
      <w:proofErr w:type="spellStart"/>
      <w:r>
        <w:t>Qsys</w:t>
      </w:r>
      <w:proofErr w:type="spellEnd"/>
      <w:r>
        <w:t xml:space="preserve"> system</w:t>
      </w:r>
    </w:p>
    <w:p w14:paraId="02ABB312" w14:textId="5C18FFB1" w:rsidR="00FD77C0" w:rsidRDefault="002910B3" w:rsidP="00A605DF">
      <w:pPr>
        <w:pStyle w:val="ListParagraph"/>
        <w:numPr>
          <w:ilvl w:val="0"/>
          <w:numId w:val="40"/>
        </w:numPr>
        <w:jc w:val="both"/>
      </w:pPr>
      <w:r>
        <w:t xml:space="preserve">Delete the </w:t>
      </w:r>
      <w:r w:rsidR="00E225AE">
        <w:t xml:space="preserve">original library-provided PIO component from your </w:t>
      </w:r>
      <w:proofErr w:type="spellStart"/>
      <w:r w:rsidR="00E225AE">
        <w:t>Qsys</w:t>
      </w:r>
      <w:proofErr w:type="spellEnd"/>
      <w:r w:rsidR="00E225AE">
        <w:t xml:space="preserve"> system.</w:t>
      </w:r>
    </w:p>
    <w:p w14:paraId="461615A6" w14:textId="45B1BE0D" w:rsidR="00E225AE" w:rsidRDefault="005C6F3F" w:rsidP="00A605DF">
      <w:pPr>
        <w:pStyle w:val="ListParagraph"/>
        <w:numPr>
          <w:ilvl w:val="0"/>
          <w:numId w:val="40"/>
        </w:numPr>
        <w:jc w:val="both"/>
      </w:pPr>
      <w:r>
        <w:t xml:space="preserve">Create the </w:t>
      </w:r>
      <w:proofErr w:type="spellStart"/>
      <w:r>
        <w:t>Qsys</w:t>
      </w:r>
      <w:proofErr w:type="spellEnd"/>
      <w:r>
        <w:t xml:space="preserve"> IP component for the custom </w:t>
      </w:r>
      <w:proofErr w:type="spellStart"/>
      <w:r>
        <w:t>ParallelPort</w:t>
      </w:r>
      <w:proofErr w:type="spellEnd"/>
      <w:r>
        <w:t xml:space="preserve"> component defined in VHDL earlier. This custom </w:t>
      </w:r>
      <w:proofErr w:type="spellStart"/>
      <w:r>
        <w:t>ParallelPort</w:t>
      </w:r>
      <w:proofErr w:type="spellEnd"/>
      <w:r>
        <w:t xml:space="preserve"> will now be available as a new library element in </w:t>
      </w:r>
      <w:proofErr w:type="spellStart"/>
      <w:r>
        <w:t>Qsys</w:t>
      </w:r>
      <w:proofErr w:type="spellEnd"/>
      <w:r>
        <w:t>.</w:t>
      </w:r>
    </w:p>
    <w:p w14:paraId="17398DB5" w14:textId="72B21905" w:rsidR="005C6F3F" w:rsidRDefault="005C6F3F" w:rsidP="00A605DF">
      <w:pPr>
        <w:pStyle w:val="ListParagraph"/>
        <w:numPr>
          <w:ilvl w:val="0"/>
          <w:numId w:val="40"/>
        </w:numPr>
        <w:jc w:val="both"/>
      </w:pPr>
      <w:r>
        <w:t xml:space="preserve">Add an instance of your custom </w:t>
      </w:r>
      <w:proofErr w:type="spellStart"/>
      <w:r>
        <w:t>ParallelPort</w:t>
      </w:r>
      <w:proofErr w:type="spellEnd"/>
      <w:r>
        <w:t xml:space="preserve"> to the system and connect it appropriately to the </w:t>
      </w:r>
      <w:proofErr w:type="spellStart"/>
      <w:r>
        <w:t>Nios</w:t>
      </w:r>
      <w:proofErr w:type="spellEnd"/>
      <w:r>
        <w:t xml:space="preserve"> processor. The connections should be identical to the Intel PIO core.</w:t>
      </w:r>
    </w:p>
    <w:p w14:paraId="3576C4D6" w14:textId="39619C2E" w:rsidR="0055784D" w:rsidRDefault="0055784D" w:rsidP="00A605DF">
      <w:pPr>
        <w:pStyle w:val="ListParagraph"/>
        <w:numPr>
          <w:ilvl w:val="0"/>
          <w:numId w:val="40"/>
        </w:numPr>
        <w:jc w:val="both"/>
      </w:pPr>
      <w:r>
        <w:t xml:space="preserve">Save your </w:t>
      </w:r>
      <w:proofErr w:type="spellStart"/>
      <w:r>
        <w:t>Qsys</w:t>
      </w:r>
      <w:proofErr w:type="spellEnd"/>
      <w:r>
        <w:t xml:space="preserve"> system and go to </w:t>
      </w:r>
      <w:r w:rsidRPr="00664FF0">
        <w:rPr>
          <w:rStyle w:val="Strong"/>
        </w:rPr>
        <w:t>Processing-&gt;Start Compilation</w:t>
      </w:r>
      <w:r>
        <w:t xml:space="preserve"> in the main Quartus window.</w:t>
      </w:r>
    </w:p>
    <w:p w14:paraId="70B15DCF" w14:textId="1AD55F97" w:rsidR="00664FF0" w:rsidRDefault="00664FF0" w:rsidP="00A605DF">
      <w:pPr>
        <w:pStyle w:val="ListParagraph"/>
        <w:numPr>
          <w:ilvl w:val="0"/>
          <w:numId w:val="40"/>
        </w:numPr>
        <w:jc w:val="both"/>
      </w:pPr>
      <w:r>
        <w:lastRenderedPageBreak/>
        <w:t>Program the FPGA with the compiled image.</w:t>
      </w:r>
    </w:p>
    <w:p w14:paraId="13AF2AD7" w14:textId="385EC5C7" w:rsidR="00D34C36" w:rsidRDefault="00664FF0" w:rsidP="00274023">
      <w:pPr>
        <w:pStyle w:val="ListParagraph"/>
        <w:numPr>
          <w:ilvl w:val="0"/>
          <w:numId w:val="40"/>
        </w:numPr>
        <w:jc w:val="both"/>
      </w:pPr>
      <w:r>
        <w:t xml:space="preserve">Adapt the software you wrote for controlling the PIO unit from lab 2.0 to match the custom </w:t>
      </w:r>
      <w:proofErr w:type="spellStart"/>
      <w:r>
        <w:t>ParallelPort</w:t>
      </w:r>
      <w:proofErr w:type="spellEnd"/>
      <w:r>
        <w:t xml:space="preserve"> unit you implemented in this lab.</w:t>
      </w:r>
    </w:p>
    <w:p w14:paraId="47C8A9CE" w14:textId="363A83B8" w:rsidR="00934D46" w:rsidRPr="00FD77C0" w:rsidRDefault="00FD2C57" w:rsidP="009E603A">
      <w:pPr>
        <w:jc w:val="both"/>
      </w:pPr>
      <w:r>
        <w:t xml:space="preserve">If you are stuck, remember </w:t>
      </w:r>
      <w:r w:rsidRPr="00A63F5D">
        <w:rPr>
          <w:rStyle w:val="IntenseReference"/>
        </w:rPr>
        <w:t>RTFM</w:t>
      </w:r>
      <w:r>
        <w:t xml:space="preserve">. We stress that </w:t>
      </w:r>
      <w:r w:rsidRPr="004E6A37">
        <w:rPr>
          <w:rStyle w:val="Emphasis"/>
        </w:rPr>
        <w:t>all</w:t>
      </w:r>
      <w:r>
        <w:t xml:space="preserve"> the information you need to successfully implement point </w:t>
      </w:r>
      <w:r w:rsidR="007945A2">
        <w:t xml:space="preserve">2 </w:t>
      </w:r>
      <w:r>
        <w:t xml:space="preserve">listed above </w:t>
      </w:r>
      <w:r w:rsidR="007945A2">
        <w:t>is</w:t>
      </w:r>
      <w:r>
        <w:t xml:space="preserve"> fully described in the specified pages of the </w:t>
      </w:r>
      <w:hyperlink r:id="rId15" w:history="1">
        <w:r w:rsidRPr="00973A52">
          <w:rPr>
            <w:rStyle w:val="Hyperlink"/>
          </w:rPr>
          <w:t>Quartus Prime Standard Edition Handbook</w:t>
        </w:r>
      </w:hyperlink>
      <w:r>
        <w:t>!</w:t>
      </w:r>
      <w:r w:rsidR="009E603A">
        <w:t xml:space="preserve"> </w:t>
      </w:r>
      <w:r>
        <w:t xml:space="preserve">Don’t hesitate to </w:t>
      </w:r>
      <w:r w:rsidRPr="00712DE3">
        <w:rPr>
          <w:rStyle w:val="Emphasis"/>
        </w:rPr>
        <w:t>ask us any questions if something is unclear</w:t>
      </w:r>
      <w:r>
        <w:t>. It is essential you understand how all the components in the system are assembled and how they interact.</w:t>
      </w:r>
    </w:p>
    <w:sectPr w:rsidR="00934D46" w:rsidRPr="00FD77C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1AC73" w14:textId="77777777" w:rsidR="002520A7" w:rsidRDefault="002520A7" w:rsidP="00B70BEB">
      <w:pPr>
        <w:spacing w:after="0" w:line="240" w:lineRule="auto"/>
      </w:pPr>
      <w:r>
        <w:separator/>
      </w:r>
    </w:p>
  </w:endnote>
  <w:endnote w:type="continuationSeparator" w:id="0">
    <w:p w14:paraId="0C03EED6" w14:textId="77777777" w:rsidR="002520A7" w:rsidRDefault="002520A7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A192A" w14:textId="77777777"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65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24597F" w14:textId="77777777" w:rsidR="00517305" w:rsidRDefault="007A42AD" w:rsidP="00517305">
    <w:pPr>
      <w:pStyle w:val="Footer"/>
      <w:jc w:val="center"/>
    </w:pPr>
    <w:r>
      <w:t xml:space="preserve">René </w:t>
    </w:r>
    <w:proofErr w:type="spellStart"/>
    <w:r>
      <w:t>Beuchat</w:t>
    </w:r>
    <w:proofErr w:type="spellEnd"/>
    <w:r w:rsidR="00CC4A76">
      <w:t xml:space="preserve">, </w:t>
    </w:r>
    <w:proofErr w:type="spellStart"/>
    <w:r w:rsidR="00CC4A76">
      <w:t>Sahand</w:t>
    </w:r>
    <w:proofErr w:type="spellEnd"/>
    <w:r w:rsidR="00CC4A76">
      <w:t xml:space="preserve"> </w:t>
    </w:r>
    <w:proofErr w:type="spellStart"/>
    <w:r w:rsidR="00CC4A76">
      <w:t>Kashani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6E1D7" w14:textId="77777777" w:rsidR="002520A7" w:rsidRDefault="002520A7" w:rsidP="00B70BEB">
      <w:pPr>
        <w:spacing w:after="0" w:line="240" w:lineRule="auto"/>
      </w:pPr>
      <w:r>
        <w:separator/>
      </w:r>
    </w:p>
  </w:footnote>
  <w:footnote w:type="continuationSeparator" w:id="0">
    <w:p w14:paraId="1C4BBBFF" w14:textId="77777777" w:rsidR="002520A7" w:rsidRDefault="002520A7" w:rsidP="00B70BEB">
      <w:pPr>
        <w:spacing w:after="0" w:line="240" w:lineRule="auto"/>
      </w:pPr>
      <w:r>
        <w:continuationSeparator/>
      </w:r>
    </w:p>
  </w:footnote>
  <w:footnote w:id="1">
    <w:p w14:paraId="59B2EE1E" w14:textId="000DC5FD" w:rsidR="00576A91" w:rsidRDefault="00576A91">
      <w:pPr>
        <w:pStyle w:val="FootnoteText"/>
      </w:pPr>
      <w:r>
        <w:rPr>
          <w:rStyle w:val="FootnoteReference"/>
        </w:rPr>
        <w:footnoteRef/>
      </w:r>
      <w:r>
        <w:t xml:space="preserve"> “Conduit” is an Avalon-specific word. Other busses often </w:t>
      </w:r>
      <w:r w:rsidR="00B87A4A">
        <w:t xml:space="preserve">simply </w:t>
      </w:r>
      <w:r>
        <w:t xml:space="preserve">call such </w:t>
      </w:r>
      <w:r w:rsidR="00B87A4A">
        <w:t>collections</w:t>
      </w:r>
      <w:r>
        <w:t xml:space="preserve"> “external interfaces”.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EB616" w14:textId="77777777" w:rsidR="00086CB3" w:rsidRDefault="00086CB3">
    <w:pPr>
      <w:pStyle w:val="Header"/>
    </w:pPr>
    <w:r>
      <w:t>EPFL</w:t>
    </w:r>
    <w:r>
      <w:tab/>
    </w:r>
    <w:r>
      <w:tab/>
    </w:r>
    <w:r w:rsidR="00D20EB0">
      <w:t>CS-473</w:t>
    </w:r>
    <w:r>
      <w:t xml:space="preserve">, </w:t>
    </w:r>
    <w:r w:rsidR="00D20EB0"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4178"/>
    <w:multiLevelType w:val="hybridMultilevel"/>
    <w:tmpl w:val="2E2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B2998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05559"/>
    <w:multiLevelType w:val="hybridMultilevel"/>
    <w:tmpl w:val="DCA8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9303E"/>
    <w:multiLevelType w:val="hybridMultilevel"/>
    <w:tmpl w:val="3C145AA6"/>
    <w:lvl w:ilvl="0" w:tplc="7B387342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C359F"/>
    <w:multiLevelType w:val="hybridMultilevel"/>
    <w:tmpl w:val="9632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B59F2"/>
    <w:multiLevelType w:val="hybridMultilevel"/>
    <w:tmpl w:val="A23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E3B1F"/>
    <w:multiLevelType w:val="hybridMultilevel"/>
    <w:tmpl w:val="8A289C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72728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DC6B71"/>
    <w:multiLevelType w:val="hybridMultilevel"/>
    <w:tmpl w:val="44E8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B4907"/>
    <w:multiLevelType w:val="hybridMultilevel"/>
    <w:tmpl w:val="C7CE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20450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E6568C"/>
    <w:multiLevelType w:val="hybridMultilevel"/>
    <w:tmpl w:val="6936B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010DA"/>
    <w:multiLevelType w:val="hybridMultilevel"/>
    <w:tmpl w:val="0F3E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20590"/>
    <w:multiLevelType w:val="hybridMultilevel"/>
    <w:tmpl w:val="1BBC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44422"/>
    <w:multiLevelType w:val="hybridMultilevel"/>
    <w:tmpl w:val="35DE00EE"/>
    <w:lvl w:ilvl="0" w:tplc="3940A5A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D199B"/>
    <w:multiLevelType w:val="hybridMultilevel"/>
    <w:tmpl w:val="FC3A02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F51B6"/>
    <w:multiLevelType w:val="hybridMultilevel"/>
    <w:tmpl w:val="631E0C1E"/>
    <w:lvl w:ilvl="0" w:tplc="3940A5A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Consola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8" w15:restartNumberingAfterBreak="0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0" w15:restartNumberingAfterBreak="0">
    <w:nsid w:val="456C7992"/>
    <w:multiLevelType w:val="hybridMultilevel"/>
    <w:tmpl w:val="3EF2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5728D"/>
    <w:multiLevelType w:val="hybridMultilevel"/>
    <w:tmpl w:val="D720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07376"/>
    <w:multiLevelType w:val="hybridMultilevel"/>
    <w:tmpl w:val="7C52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277BD"/>
    <w:multiLevelType w:val="hybridMultilevel"/>
    <w:tmpl w:val="C08C72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1B7D65"/>
    <w:multiLevelType w:val="hybridMultilevel"/>
    <w:tmpl w:val="0540E7DE"/>
    <w:lvl w:ilvl="0" w:tplc="CB088E0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8" w15:restartNumberingAfterBreak="0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682B5D"/>
    <w:multiLevelType w:val="hybridMultilevel"/>
    <w:tmpl w:val="9ACE6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AE0E33"/>
    <w:multiLevelType w:val="hybridMultilevel"/>
    <w:tmpl w:val="F7340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175F1"/>
    <w:multiLevelType w:val="hybridMultilevel"/>
    <w:tmpl w:val="3784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D65FD6"/>
    <w:multiLevelType w:val="hybridMultilevel"/>
    <w:tmpl w:val="E350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022302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C7276D"/>
    <w:multiLevelType w:val="hybridMultilevel"/>
    <w:tmpl w:val="93D021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744515"/>
    <w:multiLevelType w:val="hybridMultilevel"/>
    <w:tmpl w:val="193A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7"/>
  </w:num>
  <w:num w:numId="3">
    <w:abstractNumId w:val="18"/>
  </w:num>
  <w:num w:numId="4">
    <w:abstractNumId w:val="19"/>
  </w:num>
  <w:num w:numId="5">
    <w:abstractNumId w:val="36"/>
  </w:num>
  <w:num w:numId="6">
    <w:abstractNumId w:val="27"/>
  </w:num>
  <w:num w:numId="7">
    <w:abstractNumId w:val="24"/>
  </w:num>
  <w:num w:numId="8">
    <w:abstractNumId w:val="28"/>
  </w:num>
  <w:num w:numId="9">
    <w:abstractNumId w:val="30"/>
  </w:num>
  <w:num w:numId="10">
    <w:abstractNumId w:val="22"/>
  </w:num>
  <w:num w:numId="11">
    <w:abstractNumId w:val="39"/>
  </w:num>
  <w:num w:numId="12">
    <w:abstractNumId w:val="2"/>
  </w:num>
  <w:num w:numId="13">
    <w:abstractNumId w:val="23"/>
  </w:num>
  <w:num w:numId="14">
    <w:abstractNumId w:val="0"/>
  </w:num>
  <w:num w:numId="15">
    <w:abstractNumId w:val="5"/>
  </w:num>
  <w:num w:numId="16">
    <w:abstractNumId w:val="13"/>
  </w:num>
  <w:num w:numId="17">
    <w:abstractNumId w:val="21"/>
  </w:num>
  <w:num w:numId="18">
    <w:abstractNumId w:val="33"/>
  </w:num>
  <w:num w:numId="19">
    <w:abstractNumId w:val="9"/>
  </w:num>
  <w:num w:numId="20">
    <w:abstractNumId w:val="31"/>
  </w:num>
  <w:num w:numId="21">
    <w:abstractNumId w:val="12"/>
  </w:num>
  <w:num w:numId="22">
    <w:abstractNumId w:val="38"/>
  </w:num>
  <w:num w:numId="23">
    <w:abstractNumId w:val="34"/>
  </w:num>
  <w:num w:numId="24">
    <w:abstractNumId w:val="1"/>
  </w:num>
  <w:num w:numId="25">
    <w:abstractNumId w:val="11"/>
  </w:num>
  <w:num w:numId="26">
    <w:abstractNumId w:val="29"/>
  </w:num>
  <w:num w:numId="27">
    <w:abstractNumId w:val="20"/>
  </w:num>
  <w:num w:numId="28">
    <w:abstractNumId w:val="32"/>
  </w:num>
  <w:num w:numId="29">
    <w:abstractNumId w:val="7"/>
  </w:num>
  <w:num w:numId="30">
    <w:abstractNumId w:val="10"/>
  </w:num>
  <w:num w:numId="31">
    <w:abstractNumId w:val="4"/>
  </w:num>
  <w:num w:numId="32">
    <w:abstractNumId w:val="8"/>
  </w:num>
  <w:num w:numId="33">
    <w:abstractNumId w:val="6"/>
  </w:num>
  <w:num w:numId="34">
    <w:abstractNumId w:val="26"/>
  </w:num>
  <w:num w:numId="35">
    <w:abstractNumId w:val="3"/>
  </w:num>
  <w:num w:numId="36">
    <w:abstractNumId w:val="37"/>
  </w:num>
  <w:num w:numId="37">
    <w:abstractNumId w:val="16"/>
  </w:num>
  <w:num w:numId="38">
    <w:abstractNumId w:val="14"/>
  </w:num>
  <w:num w:numId="39">
    <w:abstractNumId w:val="15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CH" w:vendorID="64" w:dllVersion="4096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599"/>
    <w:rsid w:val="00001113"/>
    <w:rsid w:val="00002722"/>
    <w:rsid w:val="00002A53"/>
    <w:rsid w:val="00002DE6"/>
    <w:rsid w:val="00003CD2"/>
    <w:rsid w:val="000077E3"/>
    <w:rsid w:val="00010C72"/>
    <w:rsid w:val="00010EFB"/>
    <w:rsid w:val="000117A5"/>
    <w:rsid w:val="00011C86"/>
    <w:rsid w:val="000147DD"/>
    <w:rsid w:val="00014E5D"/>
    <w:rsid w:val="00014F0A"/>
    <w:rsid w:val="0001531A"/>
    <w:rsid w:val="000159E9"/>
    <w:rsid w:val="00015BF3"/>
    <w:rsid w:val="0001749A"/>
    <w:rsid w:val="00020FCF"/>
    <w:rsid w:val="000228BD"/>
    <w:rsid w:val="00022F88"/>
    <w:rsid w:val="00022FD9"/>
    <w:rsid w:val="00023FB6"/>
    <w:rsid w:val="0002541D"/>
    <w:rsid w:val="0002563F"/>
    <w:rsid w:val="00025AB0"/>
    <w:rsid w:val="00026238"/>
    <w:rsid w:val="00026768"/>
    <w:rsid w:val="00026819"/>
    <w:rsid w:val="000305C5"/>
    <w:rsid w:val="00031534"/>
    <w:rsid w:val="00031760"/>
    <w:rsid w:val="00032807"/>
    <w:rsid w:val="00033A38"/>
    <w:rsid w:val="000355BA"/>
    <w:rsid w:val="00035922"/>
    <w:rsid w:val="00035C5F"/>
    <w:rsid w:val="00036238"/>
    <w:rsid w:val="00036822"/>
    <w:rsid w:val="00037084"/>
    <w:rsid w:val="000376F5"/>
    <w:rsid w:val="00044E55"/>
    <w:rsid w:val="000465E9"/>
    <w:rsid w:val="00047AD6"/>
    <w:rsid w:val="00050232"/>
    <w:rsid w:val="00051144"/>
    <w:rsid w:val="00051363"/>
    <w:rsid w:val="000514B0"/>
    <w:rsid w:val="00051848"/>
    <w:rsid w:val="00051C72"/>
    <w:rsid w:val="00053280"/>
    <w:rsid w:val="0005334F"/>
    <w:rsid w:val="00055C65"/>
    <w:rsid w:val="00056083"/>
    <w:rsid w:val="000602C0"/>
    <w:rsid w:val="0006197E"/>
    <w:rsid w:val="00063457"/>
    <w:rsid w:val="000635D3"/>
    <w:rsid w:val="00064B83"/>
    <w:rsid w:val="00064C0C"/>
    <w:rsid w:val="00064FD6"/>
    <w:rsid w:val="00065385"/>
    <w:rsid w:val="00065973"/>
    <w:rsid w:val="00067071"/>
    <w:rsid w:val="00067A29"/>
    <w:rsid w:val="000705AA"/>
    <w:rsid w:val="0007063A"/>
    <w:rsid w:val="00070FCF"/>
    <w:rsid w:val="00071A93"/>
    <w:rsid w:val="00072EBD"/>
    <w:rsid w:val="0007315D"/>
    <w:rsid w:val="00073514"/>
    <w:rsid w:val="000736B0"/>
    <w:rsid w:val="0007457A"/>
    <w:rsid w:val="0007543F"/>
    <w:rsid w:val="00075D8A"/>
    <w:rsid w:val="0007615A"/>
    <w:rsid w:val="000767ED"/>
    <w:rsid w:val="00076E84"/>
    <w:rsid w:val="000810EB"/>
    <w:rsid w:val="00081C48"/>
    <w:rsid w:val="00081DC3"/>
    <w:rsid w:val="00081FF5"/>
    <w:rsid w:val="00082113"/>
    <w:rsid w:val="000856C5"/>
    <w:rsid w:val="000858EA"/>
    <w:rsid w:val="00086526"/>
    <w:rsid w:val="00086CB3"/>
    <w:rsid w:val="0008778B"/>
    <w:rsid w:val="00090631"/>
    <w:rsid w:val="000908A7"/>
    <w:rsid w:val="00090DB9"/>
    <w:rsid w:val="0009197C"/>
    <w:rsid w:val="00092667"/>
    <w:rsid w:val="00093FD4"/>
    <w:rsid w:val="00093FFD"/>
    <w:rsid w:val="0009513C"/>
    <w:rsid w:val="00097283"/>
    <w:rsid w:val="000972A2"/>
    <w:rsid w:val="000A03A2"/>
    <w:rsid w:val="000A0426"/>
    <w:rsid w:val="000A0EFA"/>
    <w:rsid w:val="000A37FD"/>
    <w:rsid w:val="000A45A4"/>
    <w:rsid w:val="000A635F"/>
    <w:rsid w:val="000A6B57"/>
    <w:rsid w:val="000A7BB4"/>
    <w:rsid w:val="000A7F1C"/>
    <w:rsid w:val="000B287F"/>
    <w:rsid w:val="000B2CD4"/>
    <w:rsid w:val="000B382E"/>
    <w:rsid w:val="000B475B"/>
    <w:rsid w:val="000B675A"/>
    <w:rsid w:val="000B74DC"/>
    <w:rsid w:val="000C3EFE"/>
    <w:rsid w:val="000C513C"/>
    <w:rsid w:val="000C6D28"/>
    <w:rsid w:val="000C77CE"/>
    <w:rsid w:val="000D0137"/>
    <w:rsid w:val="000D0C57"/>
    <w:rsid w:val="000D1FBD"/>
    <w:rsid w:val="000D2D78"/>
    <w:rsid w:val="000D2E28"/>
    <w:rsid w:val="000D3AE6"/>
    <w:rsid w:val="000D4E85"/>
    <w:rsid w:val="000D50C0"/>
    <w:rsid w:val="000D586D"/>
    <w:rsid w:val="000D5D8C"/>
    <w:rsid w:val="000D75C2"/>
    <w:rsid w:val="000E0C58"/>
    <w:rsid w:val="000E1136"/>
    <w:rsid w:val="000E161F"/>
    <w:rsid w:val="000E23F3"/>
    <w:rsid w:val="000E279F"/>
    <w:rsid w:val="000E3095"/>
    <w:rsid w:val="000E3995"/>
    <w:rsid w:val="000E3B79"/>
    <w:rsid w:val="000E684F"/>
    <w:rsid w:val="000E685E"/>
    <w:rsid w:val="000E6CCD"/>
    <w:rsid w:val="000E6F85"/>
    <w:rsid w:val="000E71FE"/>
    <w:rsid w:val="000F0FD2"/>
    <w:rsid w:val="000F1C83"/>
    <w:rsid w:val="000F347D"/>
    <w:rsid w:val="000F44A7"/>
    <w:rsid w:val="000F4D9A"/>
    <w:rsid w:val="000F5195"/>
    <w:rsid w:val="000F526D"/>
    <w:rsid w:val="000F6FE5"/>
    <w:rsid w:val="000F7703"/>
    <w:rsid w:val="0010080F"/>
    <w:rsid w:val="001010CA"/>
    <w:rsid w:val="00101126"/>
    <w:rsid w:val="001023EA"/>
    <w:rsid w:val="00103628"/>
    <w:rsid w:val="00103C05"/>
    <w:rsid w:val="001053BD"/>
    <w:rsid w:val="00105A10"/>
    <w:rsid w:val="001076D4"/>
    <w:rsid w:val="001108C9"/>
    <w:rsid w:val="00110FAB"/>
    <w:rsid w:val="00112375"/>
    <w:rsid w:val="0011284D"/>
    <w:rsid w:val="00112ADA"/>
    <w:rsid w:val="001131E2"/>
    <w:rsid w:val="001143AF"/>
    <w:rsid w:val="00115197"/>
    <w:rsid w:val="00115845"/>
    <w:rsid w:val="00115D6A"/>
    <w:rsid w:val="001160D9"/>
    <w:rsid w:val="00116616"/>
    <w:rsid w:val="0011788F"/>
    <w:rsid w:val="00120AEA"/>
    <w:rsid w:val="00124941"/>
    <w:rsid w:val="00127307"/>
    <w:rsid w:val="001277F8"/>
    <w:rsid w:val="00127BE1"/>
    <w:rsid w:val="001301A9"/>
    <w:rsid w:val="00131DDF"/>
    <w:rsid w:val="00132B9F"/>
    <w:rsid w:val="0013321A"/>
    <w:rsid w:val="00133484"/>
    <w:rsid w:val="00133C05"/>
    <w:rsid w:val="00134E10"/>
    <w:rsid w:val="00134F65"/>
    <w:rsid w:val="00135B5E"/>
    <w:rsid w:val="00137600"/>
    <w:rsid w:val="001401C5"/>
    <w:rsid w:val="00140A8B"/>
    <w:rsid w:val="00140E59"/>
    <w:rsid w:val="001410F3"/>
    <w:rsid w:val="00141380"/>
    <w:rsid w:val="001423B7"/>
    <w:rsid w:val="00143088"/>
    <w:rsid w:val="00143FB0"/>
    <w:rsid w:val="00144525"/>
    <w:rsid w:val="00144E37"/>
    <w:rsid w:val="001459BF"/>
    <w:rsid w:val="00146851"/>
    <w:rsid w:val="00150641"/>
    <w:rsid w:val="00151FA8"/>
    <w:rsid w:val="00152A15"/>
    <w:rsid w:val="00152E52"/>
    <w:rsid w:val="00153447"/>
    <w:rsid w:val="00153975"/>
    <w:rsid w:val="00153B7F"/>
    <w:rsid w:val="00153B9F"/>
    <w:rsid w:val="0015426B"/>
    <w:rsid w:val="00154F10"/>
    <w:rsid w:val="0015516B"/>
    <w:rsid w:val="001560EF"/>
    <w:rsid w:val="00156F9C"/>
    <w:rsid w:val="001570FD"/>
    <w:rsid w:val="001605C5"/>
    <w:rsid w:val="00162125"/>
    <w:rsid w:val="00162D62"/>
    <w:rsid w:val="00163507"/>
    <w:rsid w:val="0016399F"/>
    <w:rsid w:val="00164772"/>
    <w:rsid w:val="001651E3"/>
    <w:rsid w:val="00165785"/>
    <w:rsid w:val="0016622E"/>
    <w:rsid w:val="001667C9"/>
    <w:rsid w:val="00166C6F"/>
    <w:rsid w:val="00166E3F"/>
    <w:rsid w:val="00167004"/>
    <w:rsid w:val="001676E5"/>
    <w:rsid w:val="00170910"/>
    <w:rsid w:val="0017186B"/>
    <w:rsid w:val="00172775"/>
    <w:rsid w:val="0017475F"/>
    <w:rsid w:val="00174C09"/>
    <w:rsid w:val="0017572D"/>
    <w:rsid w:val="00175DD6"/>
    <w:rsid w:val="00177835"/>
    <w:rsid w:val="001816E8"/>
    <w:rsid w:val="00184529"/>
    <w:rsid w:val="00185B11"/>
    <w:rsid w:val="00186753"/>
    <w:rsid w:val="001878F3"/>
    <w:rsid w:val="00187D7F"/>
    <w:rsid w:val="001901FF"/>
    <w:rsid w:val="00190590"/>
    <w:rsid w:val="00192161"/>
    <w:rsid w:val="00192980"/>
    <w:rsid w:val="00195D7A"/>
    <w:rsid w:val="001978CB"/>
    <w:rsid w:val="001A12AA"/>
    <w:rsid w:val="001A198A"/>
    <w:rsid w:val="001A21B4"/>
    <w:rsid w:val="001A2400"/>
    <w:rsid w:val="001A5842"/>
    <w:rsid w:val="001A6609"/>
    <w:rsid w:val="001A78CC"/>
    <w:rsid w:val="001B02A1"/>
    <w:rsid w:val="001B0552"/>
    <w:rsid w:val="001B080F"/>
    <w:rsid w:val="001B16D1"/>
    <w:rsid w:val="001B1824"/>
    <w:rsid w:val="001B2D87"/>
    <w:rsid w:val="001B329D"/>
    <w:rsid w:val="001B48A2"/>
    <w:rsid w:val="001B49DC"/>
    <w:rsid w:val="001B5422"/>
    <w:rsid w:val="001B61EA"/>
    <w:rsid w:val="001B6E17"/>
    <w:rsid w:val="001B7ED4"/>
    <w:rsid w:val="001C0745"/>
    <w:rsid w:val="001C0EE7"/>
    <w:rsid w:val="001C165B"/>
    <w:rsid w:val="001C27A4"/>
    <w:rsid w:val="001C3845"/>
    <w:rsid w:val="001C39CC"/>
    <w:rsid w:val="001C4198"/>
    <w:rsid w:val="001C54B8"/>
    <w:rsid w:val="001C595E"/>
    <w:rsid w:val="001C60F6"/>
    <w:rsid w:val="001D03DC"/>
    <w:rsid w:val="001D05E5"/>
    <w:rsid w:val="001D289B"/>
    <w:rsid w:val="001D4447"/>
    <w:rsid w:val="001D4C9C"/>
    <w:rsid w:val="001D6ADF"/>
    <w:rsid w:val="001E1667"/>
    <w:rsid w:val="001E247A"/>
    <w:rsid w:val="001E26A7"/>
    <w:rsid w:val="001E37CF"/>
    <w:rsid w:val="001E3857"/>
    <w:rsid w:val="001E48D5"/>
    <w:rsid w:val="001E57B3"/>
    <w:rsid w:val="001E5E15"/>
    <w:rsid w:val="001E615D"/>
    <w:rsid w:val="001E6400"/>
    <w:rsid w:val="001E7B02"/>
    <w:rsid w:val="001E7C7C"/>
    <w:rsid w:val="001F13D3"/>
    <w:rsid w:val="001F1528"/>
    <w:rsid w:val="001F2F6F"/>
    <w:rsid w:val="001F3018"/>
    <w:rsid w:val="001F32CA"/>
    <w:rsid w:val="001F49E0"/>
    <w:rsid w:val="001F59BA"/>
    <w:rsid w:val="001F637B"/>
    <w:rsid w:val="001F70A1"/>
    <w:rsid w:val="001F7592"/>
    <w:rsid w:val="001F776F"/>
    <w:rsid w:val="001F78A2"/>
    <w:rsid w:val="001F793B"/>
    <w:rsid w:val="001F794A"/>
    <w:rsid w:val="002010B9"/>
    <w:rsid w:val="00202EBE"/>
    <w:rsid w:val="002074A8"/>
    <w:rsid w:val="00207ABE"/>
    <w:rsid w:val="0021118B"/>
    <w:rsid w:val="002120A3"/>
    <w:rsid w:val="00212137"/>
    <w:rsid w:val="002122C6"/>
    <w:rsid w:val="002128AC"/>
    <w:rsid w:val="00213311"/>
    <w:rsid w:val="0021359F"/>
    <w:rsid w:val="002159F1"/>
    <w:rsid w:val="002201B7"/>
    <w:rsid w:val="002201BB"/>
    <w:rsid w:val="002214F7"/>
    <w:rsid w:val="00221D61"/>
    <w:rsid w:val="0022301B"/>
    <w:rsid w:val="002250BD"/>
    <w:rsid w:val="0022510D"/>
    <w:rsid w:val="0022603A"/>
    <w:rsid w:val="00226517"/>
    <w:rsid w:val="00226E17"/>
    <w:rsid w:val="00227C58"/>
    <w:rsid w:val="002307B5"/>
    <w:rsid w:val="0023201F"/>
    <w:rsid w:val="00232D56"/>
    <w:rsid w:val="0023332D"/>
    <w:rsid w:val="00233461"/>
    <w:rsid w:val="002345B7"/>
    <w:rsid w:val="00236227"/>
    <w:rsid w:val="00237561"/>
    <w:rsid w:val="00237ED9"/>
    <w:rsid w:val="00241DD3"/>
    <w:rsid w:val="00242B72"/>
    <w:rsid w:val="00243678"/>
    <w:rsid w:val="00243946"/>
    <w:rsid w:val="00246089"/>
    <w:rsid w:val="00246100"/>
    <w:rsid w:val="00246B41"/>
    <w:rsid w:val="00246D34"/>
    <w:rsid w:val="002500E1"/>
    <w:rsid w:val="002506E2"/>
    <w:rsid w:val="002511A4"/>
    <w:rsid w:val="00251C13"/>
    <w:rsid w:val="00251DCF"/>
    <w:rsid w:val="002520A7"/>
    <w:rsid w:val="002523A7"/>
    <w:rsid w:val="00253951"/>
    <w:rsid w:val="00253E3B"/>
    <w:rsid w:val="002602BC"/>
    <w:rsid w:val="002603EA"/>
    <w:rsid w:val="00261555"/>
    <w:rsid w:val="00261B32"/>
    <w:rsid w:val="0026307F"/>
    <w:rsid w:val="0026321E"/>
    <w:rsid w:val="00263268"/>
    <w:rsid w:val="0026338D"/>
    <w:rsid w:val="00263F93"/>
    <w:rsid w:val="002670DA"/>
    <w:rsid w:val="002671B1"/>
    <w:rsid w:val="0027060C"/>
    <w:rsid w:val="00271B0C"/>
    <w:rsid w:val="00271CC7"/>
    <w:rsid w:val="00272B68"/>
    <w:rsid w:val="00273307"/>
    <w:rsid w:val="00273857"/>
    <w:rsid w:val="002739C1"/>
    <w:rsid w:val="00274023"/>
    <w:rsid w:val="00275E50"/>
    <w:rsid w:val="002768AE"/>
    <w:rsid w:val="00276F47"/>
    <w:rsid w:val="00277998"/>
    <w:rsid w:val="00277E39"/>
    <w:rsid w:val="0028084D"/>
    <w:rsid w:val="0028410A"/>
    <w:rsid w:val="0028761B"/>
    <w:rsid w:val="002910B3"/>
    <w:rsid w:val="002927AB"/>
    <w:rsid w:val="00294A06"/>
    <w:rsid w:val="00294D75"/>
    <w:rsid w:val="00296270"/>
    <w:rsid w:val="002978AD"/>
    <w:rsid w:val="002978B9"/>
    <w:rsid w:val="002A07B7"/>
    <w:rsid w:val="002A0E97"/>
    <w:rsid w:val="002A1019"/>
    <w:rsid w:val="002A12A6"/>
    <w:rsid w:val="002A324F"/>
    <w:rsid w:val="002A3924"/>
    <w:rsid w:val="002A3D7F"/>
    <w:rsid w:val="002A42D2"/>
    <w:rsid w:val="002A4977"/>
    <w:rsid w:val="002A58A6"/>
    <w:rsid w:val="002A5AD7"/>
    <w:rsid w:val="002A5D76"/>
    <w:rsid w:val="002B0784"/>
    <w:rsid w:val="002B0953"/>
    <w:rsid w:val="002B1B0C"/>
    <w:rsid w:val="002B2A27"/>
    <w:rsid w:val="002B2D90"/>
    <w:rsid w:val="002B3E27"/>
    <w:rsid w:val="002B4232"/>
    <w:rsid w:val="002B4BA3"/>
    <w:rsid w:val="002B5698"/>
    <w:rsid w:val="002B68FD"/>
    <w:rsid w:val="002B78B9"/>
    <w:rsid w:val="002B7F89"/>
    <w:rsid w:val="002C0539"/>
    <w:rsid w:val="002C1961"/>
    <w:rsid w:val="002C1AD9"/>
    <w:rsid w:val="002C1C16"/>
    <w:rsid w:val="002C2BA2"/>
    <w:rsid w:val="002C3433"/>
    <w:rsid w:val="002C496F"/>
    <w:rsid w:val="002C5EE6"/>
    <w:rsid w:val="002D0C52"/>
    <w:rsid w:val="002D0CDE"/>
    <w:rsid w:val="002D213E"/>
    <w:rsid w:val="002D258D"/>
    <w:rsid w:val="002D39D9"/>
    <w:rsid w:val="002D39F5"/>
    <w:rsid w:val="002D4B52"/>
    <w:rsid w:val="002D7E87"/>
    <w:rsid w:val="002E0BE9"/>
    <w:rsid w:val="002E2977"/>
    <w:rsid w:val="002E2C70"/>
    <w:rsid w:val="002E3E97"/>
    <w:rsid w:val="002E5243"/>
    <w:rsid w:val="002E7504"/>
    <w:rsid w:val="002E7542"/>
    <w:rsid w:val="002F010B"/>
    <w:rsid w:val="002F1189"/>
    <w:rsid w:val="002F1D27"/>
    <w:rsid w:val="002F1E1E"/>
    <w:rsid w:val="002F1EF5"/>
    <w:rsid w:val="002F2B58"/>
    <w:rsid w:val="002F2BB7"/>
    <w:rsid w:val="002F37C7"/>
    <w:rsid w:val="002F4656"/>
    <w:rsid w:val="002F543E"/>
    <w:rsid w:val="002F5B73"/>
    <w:rsid w:val="002F6F9B"/>
    <w:rsid w:val="002F72D8"/>
    <w:rsid w:val="002F73CE"/>
    <w:rsid w:val="002F76A0"/>
    <w:rsid w:val="002F77E2"/>
    <w:rsid w:val="002F7CB5"/>
    <w:rsid w:val="002F7F9E"/>
    <w:rsid w:val="003008FA"/>
    <w:rsid w:val="00300B96"/>
    <w:rsid w:val="00301DD7"/>
    <w:rsid w:val="00301FF9"/>
    <w:rsid w:val="0030239B"/>
    <w:rsid w:val="00303D25"/>
    <w:rsid w:val="003060AE"/>
    <w:rsid w:val="00306569"/>
    <w:rsid w:val="00306AA2"/>
    <w:rsid w:val="0031073A"/>
    <w:rsid w:val="003122FB"/>
    <w:rsid w:val="00312CCB"/>
    <w:rsid w:val="0031562F"/>
    <w:rsid w:val="00315903"/>
    <w:rsid w:val="00315C0E"/>
    <w:rsid w:val="00316C08"/>
    <w:rsid w:val="00317E7C"/>
    <w:rsid w:val="003205AA"/>
    <w:rsid w:val="00320CE5"/>
    <w:rsid w:val="00321B86"/>
    <w:rsid w:val="00321F33"/>
    <w:rsid w:val="00322F9F"/>
    <w:rsid w:val="00323AC9"/>
    <w:rsid w:val="00324A8D"/>
    <w:rsid w:val="00326F1B"/>
    <w:rsid w:val="003275A9"/>
    <w:rsid w:val="0033015F"/>
    <w:rsid w:val="003302AD"/>
    <w:rsid w:val="00330337"/>
    <w:rsid w:val="00330A0A"/>
    <w:rsid w:val="003330F2"/>
    <w:rsid w:val="00333B8E"/>
    <w:rsid w:val="00333C51"/>
    <w:rsid w:val="0033439F"/>
    <w:rsid w:val="003358F3"/>
    <w:rsid w:val="00336325"/>
    <w:rsid w:val="00336BF2"/>
    <w:rsid w:val="00336C6A"/>
    <w:rsid w:val="00340CDB"/>
    <w:rsid w:val="00343B7E"/>
    <w:rsid w:val="00345123"/>
    <w:rsid w:val="0035056B"/>
    <w:rsid w:val="00350A4F"/>
    <w:rsid w:val="00353149"/>
    <w:rsid w:val="00353165"/>
    <w:rsid w:val="00353860"/>
    <w:rsid w:val="003553A7"/>
    <w:rsid w:val="003561BA"/>
    <w:rsid w:val="0036115A"/>
    <w:rsid w:val="003614F2"/>
    <w:rsid w:val="0036208B"/>
    <w:rsid w:val="00362882"/>
    <w:rsid w:val="003633EB"/>
    <w:rsid w:val="003636F3"/>
    <w:rsid w:val="00363CFE"/>
    <w:rsid w:val="00364767"/>
    <w:rsid w:val="00364FC9"/>
    <w:rsid w:val="003658FE"/>
    <w:rsid w:val="00366CFA"/>
    <w:rsid w:val="0036710C"/>
    <w:rsid w:val="00370154"/>
    <w:rsid w:val="0037096C"/>
    <w:rsid w:val="0037102B"/>
    <w:rsid w:val="0037142A"/>
    <w:rsid w:val="00372A7B"/>
    <w:rsid w:val="00372E57"/>
    <w:rsid w:val="0037399F"/>
    <w:rsid w:val="00373F94"/>
    <w:rsid w:val="003746D5"/>
    <w:rsid w:val="0037479E"/>
    <w:rsid w:val="003755A6"/>
    <w:rsid w:val="00376A31"/>
    <w:rsid w:val="00380536"/>
    <w:rsid w:val="00382D75"/>
    <w:rsid w:val="00383148"/>
    <w:rsid w:val="00384B00"/>
    <w:rsid w:val="00385159"/>
    <w:rsid w:val="00385475"/>
    <w:rsid w:val="0038576D"/>
    <w:rsid w:val="00385A4F"/>
    <w:rsid w:val="00386060"/>
    <w:rsid w:val="00386744"/>
    <w:rsid w:val="00386AF9"/>
    <w:rsid w:val="00386DF7"/>
    <w:rsid w:val="003870DF"/>
    <w:rsid w:val="00391161"/>
    <w:rsid w:val="0039193A"/>
    <w:rsid w:val="00393601"/>
    <w:rsid w:val="00393EF5"/>
    <w:rsid w:val="00394E0D"/>
    <w:rsid w:val="00395005"/>
    <w:rsid w:val="0039518E"/>
    <w:rsid w:val="0039553E"/>
    <w:rsid w:val="00396BFB"/>
    <w:rsid w:val="00396D54"/>
    <w:rsid w:val="00397EA0"/>
    <w:rsid w:val="003A0113"/>
    <w:rsid w:val="003A0418"/>
    <w:rsid w:val="003A2D6C"/>
    <w:rsid w:val="003A380F"/>
    <w:rsid w:val="003A390F"/>
    <w:rsid w:val="003A39E2"/>
    <w:rsid w:val="003A3E0A"/>
    <w:rsid w:val="003A4792"/>
    <w:rsid w:val="003A4BE9"/>
    <w:rsid w:val="003A4F88"/>
    <w:rsid w:val="003A50BC"/>
    <w:rsid w:val="003A5296"/>
    <w:rsid w:val="003A612C"/>
    <w:rsid w:val="003A6866"/>
    <w:rsid w:val="003A6FC6"/>
    <w:rsid w:val="003A7357"/>
    <w:rsid w:val="003B1784"/>
    <w:rsid w:val="003B25B5"/>
    <w:rsid w:val="003B25DA"/>
    <w:rsid w:val="003B265C"/>
    <w:rsid w:val="003B28CA"/>
    <w:rsid w:val="003B64C7"/>
    <w:rsid w:val="003B6715"/>
    <w:rsid w:val="003B679B"/>
    <w:rsid w:val="003B70FD"/>
    <w:rsid w:val="003B739F"/>
    <w:rsid w:val="003B7B08"/>
    <w:rsid w:val="003B7DA8"/>
    <w:rsid w:val="003B7E6F"/>
    <w:rsid w:val="003B7EB3"/>
    <w:rsid w:val="003C0003"/>
    <w:rsid w:val="003C0491"/>
    <w:rsid w:val="003C05D9"/>
    <w:rsid w:val="003C09A0"/>
    <w:rsid w:val="003C121D"/>
    <w:rsid w:val="003C2E44"/>
    <w:rsid w:val="003C4A7B"/>
    <w:rsid w:val="003C5DA8"/>
    <w:rsid w:val="003C6294"/>
    <w:rsid w:val="003C73D9"/>
    <w:rsid w:val="003C75D1"/>
    <w:rsid w:val="003D111A"/>
    <w:rsid w:val="003D205D"/>
    <w:rsid w:val="003D2C75"/>
    <w:rsid w:val="003D3548"/>
    <w:rsid w:val="003D36D4"/>
    <w:rsid w:val="003D3AA6"/>
    <w:rsid w:val="003D3F51"/>
    <w:rsid w:val="003D41D7"/>
    <w:rsid w:val="003D5704"/>
    <w:rsid w:val="003D6421"/>
    <w:rsid w:val="003D68FF"/>
    <w:rsid w:val="003D6EEF"/>
    <w:rsid w:val="003D7AE3"/>
    <w:rsid w:val="003D7D3B"/>
    <w:rsid w:val="003E6239"/>
    <w:rsid w:val="003E694C"/>
    <w:rsid w:val="003F210A"/>
    <w:rsid w:val="003F4629"/>
    <w:rsid w:val="003F6200"/>
    <w:rsid w:val="003F64BF"/>
    <w:rsid w:val="003F661F"/>
    <w:rsid w:val="003F664B"/>
    <w:rsid w:val="00400689"/>
    <w:rsid w:val="004013EE"/>
    <w:rsid w:val="00401536"/>
    <w:rsid w:val="00402865"/>
    <w:rsid w:val="004028B1"/>
    <w:rsid w:val="00403260"/>
    <w:rsid w:val="00404929"/>
    <w:rsid w:val="004075D5"/>
    <w:rsid w:val="00407782"/>
    <w:rsid w:val="00407818"/>
    <w:rsid w:val="004100BC"/>
    <w:rsid w:val="004110F6"/>
    <w:rsid w:val="00411E87"/>
    <w:rsid w:val="004122B7"/>
    <w:rsid w:val="00412565"/>
    <w:rsid w:val="004130C9"/>
    <w:rsid w:val="00413C49"/>
    <w:rsid w:val="00414291"/>
    <w:rsid w:val="00414ED5"/>
    <w:rsid w:val="0041534F"/>
    <w:rsid w:val="004156BB"/>
    <w:rsid w:val="004161A9"/>
    <w:rsid w:val="00416A3B"/>
    <w:rsid w:val="00416BCF"/>
    <w:rsid w:val="00417E04"/>
    <w:rsid w:val="004219A6"/>
    <w:rsid w:val="00421C6C"/>
    <w:rsid w:val="0042200A"/>
    <w:rsid w:val="004221BC"/>
    <w:rsid w:val="00423823"/>
    <w:rsid w:val="0042409F"/>
    <w:rsid w:val="0042682D"/>
    <w:rsid w:val="00426CCD"/>
    <w:rsid w:val="00430264"/>
    <w:rsid w:val="004318BB"/>
    <w:rsid w:val="004326F5"/>
    <w:rsid w:val="00432BC8"/>
    <w:rsid w:val="00433840"/>
    <w:rsid w:val="0043570D"/>
    <w:rsid w:val="00436760"/>
    <w:rsid w:val="00436814"/>
    <w:rsid w:val="00437053"/>
    <w:rsid w:val="0043771D"/>
    <w:rsid w:val="00442BE0"/>
    <w:rsid w:val="0044393D"/>
    <w:rsid w:val="00444E58"/>
    <w:rsid w:val="00445E9F"/>
    <w:rsid w:val="00451753"/>
    <w:rsid w:val="00451934"/>
    <w:rsid w:val="00453FCB"/>
    <w:rsid w:val="0045469C"/>
    <w:rsid w:val="00455669"/>
    <w:rsid w:val="0045573F"/>
    <w:rsid w:val="00455BE2"/>
    <w:rsid w:val="00455D97"/>
    <w:rsid w:val="00456C21"/>
    <w:rsid w:val="004574F0"/>
    <w:rsid w:val="0045783A"/>
    <w:rsid w:val="0045796F"/>
    <w:rsid w:val="00457A5D"/>
    <w:rsid w:val="00460535"/>
    <w:rsid w:val="00461222"/>
    <w:rsid w:val="00462083"/>
    <w:rsid w:val="00463675"/>
    <w:rsid w:val="004646AA"/>
    <w:rsid w:val="0046535A"/>
    <w:rsid w:val="00465BC5"/>
    <w:rsid w:val="00465E01"/>
    <w:rsid w:val="004676E5"/>
    <w:rsid w:val="0046775A"/>
    <w:rsid w:val="004715A5"/>
    <w:rsid w:val="00472224"/>
    <w:rsid w:val="004722EC"/>
    <w:rsid w:val="00472767"/>
    <w:rsid w:val="00476756"/>
    <w:rsid w:val="00476EBF"/>
    <w:rsid w:val="00477AEB"/>
    <w:rsid w:val="004803E8"/>
    <w:rsid w:val="0048085B"/>
    <w:rsid w:val="0048125F"/>
    <w:rsid w:val="00483D67"/>
    <w:rsid w:val="00484B68"/>
    <w:rsid w:val="004900E6"/>
    <w:rsid w:val="0049079E"/>
    <w:rsid w:val="00490E9B"/>
    <w:rsid w:val="00490F35"/>
    <w:rsid w:val="00491A92"/>
    <w:rsid w:val="00491D8C"/>
    <w:rsid w:val="00492392"/>
    <w:rsid w:val="00492D40"/>
    <w:rsid w:val="00493259"/>
    <w:rsid w:val="004933E6"/>
    <w:rsid w:val="004939E6"/>
    <w:rsid w:val="00493A65"/>
    <w:rsid w:val="004945C2"/>
    <w:rsid w:val="004949B6"/>
    <w:rsid w:val="00494A5A"/>
    <w:rsid w:val="004953A7"/>
    <w:rsid w:val="00495D83"/>
    <w:rsid w:val="00495E33"/>
    <w:rsid w:val="00495E65"/>
    <w:rsid w:val="00496118"/>
    <w:rsid w:val="00496F74"/>
    <w:rsid w:val="004A1092"/>
    <w:rsid w:val="004A110F"/>
    <w:rsid w:val="004A1421"/>
    <w:rsid w:val="004A2371"/>
    <w:rsid w:val="004A2C53"/>
    <w:rsid w:val="004A2FE2"/>
    <w:rsid w:val="004A3531"/>
    <w:rsid w:val="004A72D9"/>
    <w:rsid w:val="004B31B4"/>
    <w:rsid w:val="004B3374"/>
    <w:rsid w:val="004B600A"/>
    <w:rsid w:val="004B6B82"/>
    <w:rsid w:val="004C1036"/>
    <w:rsid w:val="004C17FA"/>
    <w:rsid w:val="004C1C45"/>
    <w:rsid w:val="004C306A"/>
    <w:rsid w:val="004C3B56"/>
    <w:rsid w:val="004C4383"/>
    <w:rsid w:val="004C5CAE"/>
    <w:rsid w:val="004C6207"/>
    <w:rsid w:val="004C626E"/>
    <w:rsid w:val="004C6CD8"/>
    <w:rsid w:val="004D066F"/>
    <w:rsid w:val="004D0F8A"/>
    <w:rsid w:val="004D23FA"/>
    <w:rsid w:val="004D4912"/>
    <w:rsid w:val="004D50D7"/>
    <w:rsid w:val="004D54D9"/>
    <w:rsid w:val="004D5BAF"/>
    <w:rsid w:val="004D686F"/>
    <w:rsid w:val="004D7839"/>
    <w:rsid w:val="004D7B91"/>
    <w:rsid w:val="004E0286"/>
    <w:rsid w:val="004E0301"/>
    <w:rsid w:val="004E1E14"/>
    <w:rsid w:val="004E1F7E"/>
    <w:rsid w:val="004E2097"/>
    <w:rsid w:val="004E3335"/>
    <w:rsid w:val="004E3F9E"/>
    <w:rsid w:val="004E4465"/>
    <w:rsid w:val="004E5007"/>
    <w:rsid w:val="004E512D"/>
    <w:rsid w:val="004E5BB6"/>
    <w:rsid w:val="004E6A37"/>
    <w:rsid w:val="004E728A"/>
    <w:rsid w:val="004E72D2"/>
    <w:rsid w:val="004E7871"/>
    <w:rsid w:val="004E7F05"/>
    <w:rsid w:val="004F08D9"/>
    <w:rsid w:val="004F2800"/>
    <w:rsid w:val="004F2FB8"/>
    <w:rsid w:val="004F32CE"/>
    <w:rsid w:val="004F32F0"/>
    <w:rsid w:val="004F3510"/>
    <w:rsid w:val="004F3880"/>
    <w:rsid w:val="004F3C14"/>
    <w:rsid w:val="004F3EEA"/>
    <w:rsid w:val="004F4253"/>
    <w:rsid w:val="004F430B"/>
    <w:rsid w:val="004F4786"/>
    <w:rsid w:val="004F4829"/>
    <w:rsid w:val="004F50D2"/>
    <w:rsid w:val="004F5348"/>
    <w:rsid w:val="004F5A95"/>
    <w:rsid w:val="004F63C3"/>
    <w:rsid w:val="004F7D29"/>
    <w:rsid w:val="00500D80"/>
    <w:rsid w:val="00500F4F"/>
    <w:rsid w:val="00501B59"/>
    <w:rsid w:val="00502C69"/>
    <w:rsid w:val="00502F61"/>
    <w:rsid w:val="00503413"/>
    <w:rsid w:val="00503D01"/>
    <w:rsid w:val="00504579"/>
    <w:rsid w:val="005047EC"/>
    <w:rsid w:val="0050497E"/>
    <w:rsid w:val="00504B93"/>
    <w:rsid w:val="00506BA4"/>
    <w:rsid w:val="00510E71"/>
    <w:rsid w:val="00511801"/>
    <w:rsid w:val="00512708"/>
    <w:rsid w:val="00512773"/>
    <w:rsid w:val="005130B9"/>
    <w:rsid w:val="005130BE"/>
    <w:rsid w:val="005136E7"/>
    <w:rsid w:val="00515781"/>
    <w:rsid w:val="00517305"/>
    <w:rsid w:val="00517D6A"/>
    <w:rsid w:val="00523129"/>
    <w:rsid w:val="00523A28"/>
    <w:rsid w:val="0052492D"/>
    <w:rsid w:val="00526B1C"/>
    <w:rsid w:val="00530AE9"/>
    <w:rsid w:val="00533441"/>
    <w:rsid w:val="00533BFC"/>
    <w:rsid w:val="005349F6"/>
    <w:rsid w:val="00537A8F"/>
    <w:rsid w:val="0054010A"/>
    <w:rsid w:val="00540FC0"/>
    <w:rsid w:val="00541010"/>
    <w:rsid w:val="005417E3"/>
    <w:rsid w:val="00541E8E"/>
    <w:rsid w:val="005430A1"/>
    <w:rsid w:val="00545626"/>
    <w:rsid w:val="00545C75"/>
    <w:rsid w:val="00547024"/>
    <w:rsid w:val="005473E9"/>
    <w:rsid w:val="00547CA6"/>
    <w:rsid w:val="00550900"/>
    <w:rsid w:val="0055180D"/>
    <w:rsid w:val="00551C91"/>
    <w:rsid w:val="00551E8A"/>
    <w:rsid w:val="00551F8A"/>
    <w:rsid w:val="00552C23"/>
    <w:rsid w:val="00552E84"/>
    <w:rsid w:val="00553788"/>
    <w:rsid w:val="00555A32"/>
    <w:rsid w:val="0055784D"/>
    <w:rsid w:val="00561447"/>
    <w:rsid w:val="00561557"/>
    <w:rsid w:val="00561869"/>
    <w:rsid w:val="00561EDF"/>
    <w:rsid w:val="00561F98"/>
    <w:rsid w:val="0056227A"/>
    <w:rsid w:val="005624CE"/>
    <w:rsid w:val="00562C3C"/>
    <w:rsid w:val="00563401"/>
    <w:rsid w:val="00563706"/>
    <w:rsid w:val="0056641B"/>
    <w:rsid w:val="00566FD9"/>
    <w:rsid w:val="00571A08"/>
    <w:rsid w:val="00572CC8"/>
    <w:rsid w:val="00572F57"/>
    <w:rsid w:val="00573563"/>
    <w:rsid w:val="00573754"/>
    <w:rsid w:val="0057520B"/>
    <w:rsid w:val="005763FA"/>
    <w:rsid w:val="00576687"/>
    <w:rsid w:val="00576807"/>
    <w:rsid w:val="00576A91"/>
    <w:rsid w:val="00576C78"/>
    <w:rsid w:val="005813C0"/>
    <w:rsid w:val="00581A32"/>
    <w:rsid w:val="00582A08"/>
    <w:rsid w:val="00585217"/>
    <w:rsid w:val="005855E5"/>
    <w:rsid w:val="00587B6C"/>
    <w:rsid w:val="005900C2"/>
    <w:rsid w:val="00590475"/>
    <w:rsid w:val="0059087B"/>
    <w:rsid w:val="00590FBE"/>
    <w:rsid w:val="00591C38"/>
    <w:rsid w:val="00591F84"/>
    <w:rsid w:val="0059412F"/>
    <w:rsid w:val="005942C1"/>
    <w:rsid w:val="00595362"/>
    <w:rsid w:val="00595F4E"/>
    <w:rsid w:val="005962B1"/>
    <w:rsid w:val="00597F5A"/>
    <w:rsid w:val="005A0516"/>
    <w:rsid w:val="005A15C7"/>
    <w:rsid w:val="005A3E9D"/>
    <w:rsid w:val="005A51F3"/>
    <w:rsid w:val="005A5EDC"/>
    <w:rsid w:val="005A6122"/>
    <w:rsid w:val="005A70DA"/>
    <w:rsid w:val="005A7DA9"/>
    <w:rsid w:val="005A7DAD"/>
    <w:rsid w:val="005B09D8"/>
    <w:rsid w:val="005B480A"/>
    <w:rsid w:val="005B56FA"/>
    <w:rsid w:val="005B6E8D"/>
    <w:rsid w:val="005B7A1F"/>
    <w:rsid w:val="005B7E4B"/>
    <w:rsid w:val="005C02A7"/>
    <w:rsid w:val="005C0C09"/>
    <w:rsid w:val="005C103F"/>
    <w:rsid w:val="005C1B55"/>
    <w:rsid w:val="005C32AB"/>
    <w:rsid w:val="005C43E1"/>
    <w:rsid w:val="005C4D38"/>
    <w:rsid w:val="005C58AD"/>
    <w:rsid w:val="005C6F3F"/>
    <w:rsid w:val="005C7BB4"/>
    <w:rsid w:val="005C7C0D"/>
    <w:rsid w:val="005D0850"/>
    <w:rsid w:val="005D0B1B"/>
    <w:rsid w:val="005D1B3F"/>
    <w:rsid w:val="005D29A1"/>
    <w:rsid w:val="005D633D"/>
    <w:rsid w:val="005D6CA7"/>
    <w:rsid w:val="005D7298"/>
    <w:rsid w:val="005E02AF"/>
    <w:rsid w:val="005E0EC2"/>
    <w:rsid w:val="005E1E3C"/>
    <w:rsid w:val="005E2E37"/>
    <w:rsid w:val="005E3166"/>
    <w:rsid w:val="005E3D35"/>
    <w:rsid w:val="005E454A"/>
    <w:rsid w:val="005E45E4"/>
    <w:rsid w:val="005E4635"/>
    <w:rsid w:val="005E4EDE"/>
    <w:rsid w:val="005E6388"/>
    <w:rsid w:val="005E66BA"/>
    <w:rsid w:val="005E69E5"/>
    <w:rsid w:val="005E74BD"/>
    <w:rsid w:val="005E7FCC"/>
    <w:rsid w:val="005F141D"/>
    <w:rsid w:val="005F1954"/>
    <w:rsid w:val="005F2D42"/>
    <w:rsid w:val="005F66E8"/>
    <w:rsid w:val="00600BC2"/>
    <w:rsid w:val="006013EF"/>
    <w:rsid w:val="00601F43"/>
    <w:rsid w:val="00602427"/>
    <w:rsid w:val="00603649"/>
    <w:rsid w:val="00604A89"/>
    <w:rsid w:val="00604FD8"/>
    <w:rsid w:val="006056C2"/>
    <w:rsid w:val="006056E0"/>
    <w:rsid w:val="00606BDB"/>
    <w:rsid w:val="00607A06"/>
    <w:rsid w:val="00610022"/>
    <w:rsid w:val="00610388"/>
    <w:rsid w:val="006112ED"/>
    <w:rsid w:val="00611657"/>
    <w:rsid w:val="006116FA"/>
    <w:rsid w:val="00611DED"/>
    <w:rsid w:val="00612EE4"/>
    <w:rsid w:val="00613E74"/>
    <w:rsid w:val="00615B9B"/>
    <w:rsid w:val="00616474"/>
    <w:rsid w:val="006166E5"/>
    <w:rsid w:val="00616F2F"/>
    <w:rsid w:val="00620436"/>
    <w:rsid w:val="00620988"/>
    <w:rsid w:val="006217F6"/>
    <w:rsid w:val="00621838"/>
    <w:rsid w:val="00622F43"/>
    <w:rsid w:val="00623065"/>
    <w:rsid w:val="006240F1"/>
    <w:rsid w:val="006254DD"/>
    <w:rsid w:val="00626F83"/>
    <w:rsid w:val="006274A4"/>
    <w:rsid w:val="006304F0"/>
    <w:rsid w:val="006309E1"/>
    <w:rsid w:val="00632036"/>
    <w:rsid w:val="006336DB"/>
    <w:rsid w:val="00634BBF"/>
    <w:rsid w:val="00634BC1"/>
    <w:rsid w:val="00635993"/>
    <w:rsid w:val="00637327"/>
    <w:rsid w:val="00641957"/>
    <w:rsid w:val="0064311F"/>
    <w:rsid w:val="00643DA7"/>
    <w:rsid w:val="00647B5F"/>
    <w:rsid w:val="00650308"/>
    <w:rsid w:val="0065083F"/>
    <w:rsid w:val="00651694"/>
    <w:rsid w:val="00651DF3"/>
    <w:rsid w:val="00652982"/>
    <w:rsid w:val="0065449B"/>
    <w:rsid w:val="00655AB7"/>
    <w:rsid w:val="0065700B"/>
    <w:rsid w:val="00661673"/>
    <w:rsid w:val="006621A2"/>
    <w:rsid w:val="006624A3"/>
    <w:rsid w:val="00662E9A"/>
    <w:rsid w:val="00663567"/>
    <w:rsid w:val="006638E6"/>
    <w:rsid w:val="00663931"/>
    <w:rsid w:val="00664FF0"/>
    <w:rsid w:val="006662F2"/>
    <w:rsid w:val="00666E98"/>
    <w:rsid w:val="006674C3"/>
    <w:rsid w:val="00671548"/>
    <w:rsid w:val="00672192"/>
    <w:rsid w:val="006735B9"/>
    <w:rsid w:val="00674AEE"/>
    <w:rsid w:val="0067504E"/>
    <w:rsid w:val="00677D78"/>
    <w:rsid w:val="00680ECE"/>
    <w:rsid w:val="0068106E"/>
    <w:rsid w:val="00681DF1"/>
    <w:rsid w:val="006836D4"/>
    <w:rsid w:val="0068395E"/>
    <w:rsid w:val="00683CDE"/>
    <w:rsid w:val="00687B6D"/>
    <w:rsid w:val="0069072F"/>
    <w:rsid w:val="00690882"/>
    <w:rsid w:val="006919EA"/>
    <w:rsid w:val="00694A10"/>
    <w:rsid w:val="00695183"/>
    <w:rsid w:val="00695437"/>
    <w:rsid w:val="00695F63"/>
    <w:rsid w:val="00696660"/>
    <w:rsid w:val="006A13B9"/>
    <w:rsid w:val="006A3F7F"/>
    <w:rsid w:val="006A434E"/>
    <w:rsid w:val="006A4497"/>
    <w:rsid w:val="006A5101"/>
    <w:rsid w:val="006A5D3C"/>
    <w:rsid w:val="006A60C3"/>
    <w:rsid w:val="006A6319"/>
    <w:rsid w:val="006A77E7"/>
    <w:rsid w:val="006B0839"/>
    <w:rsid w:val="006B14A6"/>
    <w:rsid w:val="006B174C"/>
    <w:rsid w:val="006B24E0"/>
    <w:rsid w:val="006B2781"/>
    <w:rsid w:val="006B46D1"/>
    <w:rsid w:val="006B4D94"/>
    <w:rsid w:val="006B4F65"/>
    <w:rsid w:val="006B508E"/>
    <w:rsid w:val="006B62D3"/>
    <w:rsid w:val="006B6E01"/>
    <w:rsid w:val="006B6E8A"/>
    <w:rsid w:val="006B71A0"/>
    <w:rsid w:val="006C0400"/>
    <w:rsid w:val="006C1E96"/>
    <w:rsid w:val="006C24CE"/>
    <w:rsid w:val="006C3771"/>
    <w:rsid w:val="006C3C10"/>
    <w:rsid w:val="006C49EC"/>
    <w:rsid w:val="006C4EAE"/>
    <w:rsid w:val="006C500A"/>
    <w:rsid w:val="006C59E4"/>
    <w:rsid w:val="006C6688"/>
    <w:rsid w:val="006C6AE3"/>
    <w:rsid w:val="006C6BE3"/>
    <w:rsid w:val="006C70B2"/>
    <w:rsid w:val="006C736F"/>
    <w:rsid w:val="006D0C0E"/>
    <w:rsid w:val="006D0FF7"/>
    <w:rsid w:val="006D5DEE"/>
    <w:rsid w:val="006D7B84"/>
    <w:rsid w:val="006E02AD"/>
    <w:rsid w:val="006E0FD1"/>
    <w:rsid w:val="006E2A3D"/>
    <w:rsid w:val="006E37D1"/>
    <w:rsid w:val="006E39FE"/>
    <w:rsid w:val="006E4811"/>
    <w:rsid w:val="006E61BC"/>
    <w:rsid w:val="006E65F6"/>
    <w:rsid w:val="006E68EE"/>
    <w:rsid w:val="006E7825"/>
    <w:rsid w:val="006F118A"/>
    <w:rsid w:val="006F11A1"/>
    <w:rsid w:val="006F2718"/>
    <w:rsid w:val="006F2ECC"/>
    <w:rsid w:val="006F3751"/>
    <w:rsid w:val="006F558D"/>
    <w:rsid w:val="006F6588"/>
    <w:rsid w:val="006F697F"/>
    <w:rsid w:val="00700B45"/>
    <w:rsid w:val="00700D77"/>
    <w:rsid w:val="007025A6"/>
    <w:rsid w:val="007031F9"/>
    <w:rsid w:val="00703E22"/>
    <w:rsid w:val="007048B1"/>
    <w:rsid w:val="00704E07"/>
    <w:rsid w:val="007062A0"/>
    <w:rsid w:val="00707650"/>
    <w:rsid w:val="00712A92"/>
    <w:rsid w:val="007134C5"/>
    <w:rsid w:val="00713599"/>
    <w:rsid w:val="00715501"/>
    <w:rsid w:val="007157DE"/>
    <w:rsid w:val="0071625D"/>
    <w:rsid w:val="0071787F"/>
    <w:rsid w:val="00717FA7"/>
    <w:rsid w:val="00720D86"/>
    <w:rsid w:val="00721320"/>
    <w:rsid w:val="00722D5C"/>
    <w:rsid w:val="00723D77"/>
    <w:rsid w:val="007249C3"/>
    <w:rsid w:val="00725F22"/>
    <w:rsid w:val="007279C3"/>
    <w:rsid w:val="00727DCE"/>
    <w:rsid w:val="00730469"/>
    <w:rsid w:val="00730BEC"/>
    <w:rsid w:val="0073188B"/>
    <w:rsid w:val="007320B4"/>
    <w:rsid w:val="00733F4C"/>
    <w:rsid w:val="0073482A"/>
    <w:rsid w:val="00734A48"/>
    <w:rsid w:val="007360C5"/>
    <w:rsid w:val="007371AF"/>
    <w:rsid w:val="0073773B"/>
    <w:rsid w:val="00737AEF"/>
    <w:rsid w:val="0074004A"/>
    <w:rsid w:val="00741AA0"/>
    <w:rsid w:val="00742792"/>
    <w:rsid w:val="0074492B"/>
    <w:rsid w:val="00745756"/>
    <w:rsid w:val="00747A7E"/>
    <w:rsid w:val="00747DF6"/>
    <w:rsid w:val="00750569"/>
    <w:rsid w:val="0075364C"/>
    <w:rsid w:val="007538D0"/>
    <w:rsid w:val="0075465A"/>
    <w:rsid w:val="00754B8D"/>
    <w:rsid w:val="0075622C"/>
    <w:rsid w:val="00756E3F"/>
    <w:rsid w:val="00760C37"/>
    <w:rsid w:val="00762FA7"/>
    <w:rsid w:val="00764000"/>
    <w:rsid w:val="0076614B"/>
    <w:rsid w:val="00766AE6"/>
    <w:rsid w:val="00766FF5"/>
    <w:rsid w:val="00767FE3"/>
    <w:rsid w:val="00770012"/>
    <w:rsid w:val="0077055D"/>
    <w:rsid w:val="00771E64"/>
    <w:rsid w:val="00772F7D"/>
    <w:rsid w:val="00773998"/>
    <w:rsid w:val="00776348"/>
    <w:rsid w:val="00776830"/>
    <w:rsid w:val="00776D47"/>
    <w:rsid w:val="007829A0"/>
    <w:rsid w:val="007829DF"/>
    <w:rsid w:val="00782AD4"/>
    <w:rsid w:val="00783E6A"/>
    <w:rsid w:val="00785044"/>
    <w:rsid w:val="0078568B"/>
    <w:rsid w:val="00786799"/>
    <w:rsid w:val="00786CF6"/>
    <w:rsid w:val="00786FF8"/>
    <w:rsid w:val="00787423"/>
    <w:rsid w:val="00791318"/>
    <w:rsid w:val="00791A93"/>
    <w:rsid w:val="00793AAD"/>
    <w:rsid w:val="007945A2"/>
    <w:rsid w:val="00794E80"/>
    <w:rsid w:val="00795B7B"/>
    <w:rsid w:val="00797D78"/>
    <w:rsid w:val="007A2B42"/>
    <w:rsid w:val="007A42AD"/>
    <w:rsid w:val="007A4959"/>
    <w:rsid w:val="007A4B94"/>
    <w:rsid w:val="007A5E96"/>
    <w:rsid w:val="007B05F9"/>
    <w:rsid w:val="007B0CD5"/>
    <w:rsid w:val="007B2742"/>
    <w:rsid w:val="007B29C1"/>
    <w:rsid w:val="007B2E49"/>
    <w:rsid w:val="007B40C3"/>
    <w:rsid w:val="007B526D"/>
    <w:rsid w:val="007B67DE"/>
    <w:rsid w:val="007C0054"/>
    <w:rsid w:val="007C0D2B"/>
    <w:rsid w:val="007C1259"/>
    <w:rsid w:val="007C21DB"/>
    <w:rsid w:val="007C2A66"/>
    <w:rsid w:val="007C2E44"/>
    <w:rsid w:val="007C3F19"/>
    <w:rsid w:val="007C45D7"/>
    <w:rsid w:val="007C4DF8"/>
    <w:rsid w:val="007C5675"/>
    <w:rsid w:val="007C6515"/>
    <w:rsid w:val="007C6AF8"/>
    <w:rsid w:val="007C6D73"/>
    <w:rsid w:val="007C6E5E"/>
    <w:rsid w:val="007C7AA5"/>
    <w:rsid w:val="007D145E"/>
    <w:rsid w:val="007D1FD0"/>
    <w:rsid w:val="007D39FF"/>
    <w:rsid w:val="007D459D"/>
    <w:rsid w:val="007D4BCA"/>
    <w:rsid w:val="007D5DA1"/>
    <w:rsid w:val="007D600F"/>
    <w:rsid w:val="007D7384"/>
    <w:rsid w:val="007D74ED"/>
    <w:rsid w:val="007D765B"/>
    <w:rsid w:val="007E05AC"/>
    <w:rsid w:val="007E30B3"/>
    <w:rsid w:val="007E476E"/>
    <w:rsid w:val="007E4C9F"/>
    <w:rsid w:val="007E4FE3"/>
    <w:rsid w:val="007E5C56"/>
    <w:rsid w:val="007E5F46"/>
    <w:rsid w:val="007E6EBF"/>
    <w:rsid w:val="007E700D"/>
    <w:rsid w:val="007E714F"/>
    <w:rsid w:val="007F01E6"/>
    <w:rsid w:val="007F068F"/>
    <w:rsid w:val="007F3B71"/>
    <w:rsid w:val="007F4244"/>
    <w:rsid w:val="007F503A"/>
    <w:rsid w:val="007F5606"/>
    <w:rsid w:val="007F5E90"/>
    <w:rsid w:val="00801754"/>
    <w:rsid w:val="00802DFE"/>
    <w:rsid w:val="0080425B"/>
    <w:rsid w:val="00804CED"/>
    <w:rsid w:val="00806913"/>
    <w:rsid w:val="00806C2F"/>
    <w:rsid w:val="0081016C"/>
    <w:rsid w:val="0081213F"/>
    <w:rsid w:val="00812A20"/>
    <w:rsid w:val="00814ECB"/>
    <w:rsid w:val="00815F5A"/>
    <w:rsid w:val="008168EE"/>
    <w:rsid w:val="00820E52"/>
    <w:rsid w:val="00821194"/>
    <w:rsid w:val="008214E9"/>
    <w:rsid w:val="00821E43"/>
    <w:rsid w:val="00822C16"/>
    <w:rsid w:val="00822F92"/>
    <w:rsid w:val="00822FA6"/>
    <w:rsid w:val="0082496C"/>
    <w:rsid w:val="00825FFE"/>
    <w:rsid w:val="00827405"/>
    <w:rsid w:val="00831B84"/>
    <w:rsid w:val="0083409A"/>
    <w:rsid w:val="00834513"/>
    <w:rsid w:val="00834A19"/>
    <w:rsid w:val="00835150"/>
    <w:rsid w:val="00835A93"/>
    <w:rsid w:val="00840195"/>
    <w:rsid w:val="00842072"/>
    <w:rsid w:val="00845AE6"/>
    <w:rsid w:val="00846C65"/>
    <w:rsid w:val="00846CB7"/>
    <w:rsid w:val="008476AA"/>
    <w:rsid w:val="008527FC"/>
    <w:rsid w:val="008549B7"/>
    <w:rsid w:val="008549F9"/>
    <w:rsid w:val="0085685C"/>
    <w:rsid w:val="00861589"/>
    <w:rsid w:val="008618A8"/>
    <w:rsid w:val="00861F98"/>
    <w:rsid w:val="00863379"/>
    <w:rsid w:val="00863F0A"/>
    <w:rsid w:val="00865204"/>
    <w:rsid w:val="00865749"/>
    <w:rsid w:val="00865C60"/>
    <w:rsid w:val="008662FD"/>
    <w:rsid w:val="008678F7"/>
    <w:rsid w:val="00870293"/>
    <w:rsid w:val="008710F0"/>
    <w:rsid w:val="008715AD"/>
    <w:rsid w:val="00871AB0"/>
    <w:rsid w:val="00872194"/>
    <w:rsid w:val="0087279E"/>
    <w:rsid w:val="0087389E"/>
    <w:rsid w:val="00875BF8"/>
    <w:rsid w:val="00876476"/>
    <w:rsid w:val="008766B4"/>
    <w:rsid w:val="00877271"/>
    <w:rsid w:val="0087753D"/>
    <w:rsid w:val="00877CA8"/>
    <w:rsid w:val="00880C75"/>
    <w:rsid w:val="00885094"/>
    <w:rsid w:val="00886D85"/>
    <w:rsid w:val="00886DA6"/>
    <w:rsid w:val="008927CF"/>
    <w:rsid w:val="00892A77"/>
    <w:rsid w:val="008933DC"/>
    <w:rsid w:val="008957E1"/>
    <w:rsid w:val="00895C5F"/>
    <w:rsid w:val="00896093"/>
    <w:rsid w:val="008978EB"/>
    <w:rsid w:val="008A15E5"/>
    <w:rsid w:val="008A2462"/>
    <w:rsid w:val="008A36CE"/>
    <w:rsid w:val="008A3B5C"/>
    <w:rsid w:val="008A3D26"/>
    <w:rsid w:val="008A4D1D"/>
    <w:rsid w:val="008B0B60"/>
    <w:rsid w:val="008B0F63"/>
    <w:rsid w:val="008B1C88"/>
    <w:rsid w:val="008B294E"/>
    <w:rsid w:val="008B2AAD"/>
    <w:rsid w:val="008B2DEA"/>
    <w:rsid w:val="008B2E92"/>
    <w:rsid w:val="008B3A07"/>
    <w:rsid w:val="008B58C8"/>
    <w:rsid w:val="008B5B40"/>
    <w:rsid w:val="008B6E3B"/>
    <w:rsid w:val="008B7A94"/>
    <w:rsid w:val="008B7C7B"/>
    <w:rsid w:val="008B7EE9"/>
    <w:rsid w:val="008C115C"/>
    <w:rsid w:val="008C3767"/>
    <w:rsid w:val="008C55D1"/>
    <w:rsid w:val="008C5B6C"/>
    <w:rsid w:val="008C6468"/>
    <w:rsid w:val="008C6CF9"/>
    <w:rsid w:val="008C7EFB"/>
    <w:rsid w:val="008D0A54"/>
    <w:rsid w:val="008D13B6"/>
    <w:rsid w:val="008D2203"/>
    <w:rsid w:val="008D46DE"/>
    <w:rsid w:val="008D4C7C"/>
    <w:rsid w:val="008D5477"/>
    <w:rsid w:val="008D7B56"/>
    <w:rsid w:val="008E1D07"/>
    <w:rsid w:val="008E25E8"/>
    <w:rsid w:val="008E344E"/>
    <w:rsid w:val="008E3DDB"/>
    <w:rsid w:val="008E40BB"/>
    <w:rsid w:val="008E5493"/>
    <w:rsid w:val="008E6744"/>
    <w:rsid w:val="008F004B"/>
    <w:rsid w:val="008F11F6"/>
    <w:rsid w:val="008F28C4"/>
    <w:rsid w:val="008F35A0"/>
    <w:rsid w:val="008F4FE9"/>
    <w:rsid w:val="008F508B"/>
    <w:rsid w:val="008F56F5"/>
    <w:rsid w:val="008F64D8"/>
    <w:rsid w:val="008F6FE3"/>
    <w:rsid w:val="008F7A48"/>
    <w:rsid w:val="009001F9"/>
    <w:rsid w:val="0090032A"/>
    <w:rsid w:val="00900C1B"/>
    <w:rsid w:val="009012A2"/>
    <w:rsid w:val="009014E5"/>
    <w:rsid w:val="00902353"/>
    <w:rsid w:val="0090480F"/>
    <w:rsid w:val="00904D86"/>
    <w:rsid w:val="00905264"/>
    <w:rsid w:val="0090534D"/>
    <w:rsid w:val="009065D1"/>
    <w:rsid w:val="00906B2F"/>
    <w:rsid w:val="00906CDC"/>
    <w:rsid w:val="00910B31"/>
    <w:rsid w:val="00911E8E"/>
    <w:rsid w:val="00912896"/>
    <w:rsid w:val="00913A33"/>
    <w:rsid w:val="00914A3F"/>
    <w:rsid w:val="00916FBE"/>
    <w:rsid w:val="009209B8"/>
    <w:rsid w:val="00920BAF"/>
    <w:rsid w:val="00921D62"/>
    <w:rsid w:val="00922A33"/>
    <w:rsid w:val="009239D2"/>
    <w:rsid w:val="0092431C"/>
    <w:rsid w:val="0092488E"/>
    <w:rsid w:val="0092590A"/>
    <w:rsid w:val="009268D0"/>
    <w:rsid w:val="009315D7"/>
    <w:rsid w:val="00931D4A"/>
    <w:rsid w:val="00932692"/>
    <w:rsid w:val="00933129"/>
    <w:rsid w:val="00934D46"/>
    <w:rsid w:val="0093676E"/>
    <w:rsid w:val="00940137"/>
    <w:rsid w:val="00942261"/>
    <w:rsid w:val="00943769"/>
    <w:rsid w:val="00945CAD"/>
    <w:rsid w:val="00945D92"/>
    <w:rsid w:val="00946C86"/>
    <w:rsid w:val="00947708"/>
    <w:rsid w:val="00947A35"/>
    <w:rsid w:val="00947EAF"/>
    <w:rsid w:val="00950721"/>
    <w:rsid w:val="00951C14"/>
    <w:rsid w:val="00951CEC"/>
    <w:rsid w:val="009520CB"/>
    <w:rsid w:val="00952468"/>
    <w:rsid w:val="00952846"/>
    <w:rsid w:val="00953165"/>
    <w:rsid w:val="00953D59"/>
    <w:rsid w:val="00953EE2"/>
    <w:rsid w:val="00956730"/>
    <w:rsid w:val="00956BA5"/>
    <w:rsid w:val="00956EAA"/>
    <w:rsid w:val="00960FBD"/>
    <w:rsid w:val="009662B9"/>
    <w:rsid w:val="00967341"/>
    <w:rsid w:val="00967CFB"/>
    <w:rsid w:val="00970B7A"/>
    <w:rsid w:val="00970B93"/>
    <w:rsid w:val="0097257C"/>
    <w:rsid w:val="009728A7"/>
    <w:rsid w:val="009738FF"/>
    <w:rsid w:val="00976CDD"/>
    <w:rsid w:val="0097743D"/>
    <w:rsid w:val="009774F1"/>
    <w:rsid w:val="009779C7"/>
    <w:rsid w:val="00977BDA"/>
    <w:rsid w:val="00980121"/>
    <w:rsid w:val="00983447"/>
    <w:rsid w:val="00987085"/>
    <w:rsid w:val="0098764E"/>
    <w:rsid w:val="009919A0"/>
    <w:rsid w:val="009928EE"/>
    <w:rsid w:val="0099342D"/>
    <w:rsid w:val="00993942"/>
    <w:rsid w:val="009A21DB"/>
    <w:rsid w:val="009A25F5"/>
    <w:rsid w:val="009A3880"/>
    <w:rsid w:val="009A3F67"/>
    <w:rsid w:val="009A5970"/>
    <w:rsid w:val="009A5B04"/>
    <w:rsid w:val="009A6020"/>
    <w:rsid w:val="009A660D"/>
    <w:rsid w:val="009B010F"/>
    <w:rsid w:val="009B1004"/>
    <w:rsid w:val="009B2A3E"/>
    <w:rsid w:val="009B2C7C"/>
    <w:rsid w:val="009B3170"/>
    <w:rsid w:val="009B357D"/>
    <w:rsid w:val="009B3EB5"/>
    <w:rsid w:val="009B473B"/>
    <w:rsid w:val="009B54D4"/>
    <w:rsid w:val="009B5D36"/>
    <w:rsid w:val="009B5E05"/>
    <w:rsid w:val="009B77D6"/>
    <w:rsid w:val="009B7BF2"/>
    <w:rsid w:val="009C0597"/>
    <w:rsid w:val="009C09F8"/>
    <w:rsid w:val="009C23F9"/>
    <w:rsid w:val="009C245C"/>
    <w:rsid w:val="009C2E8B"/>
    <w:rsid w:val="009C5A09"/>
    <w:rsid w:val="009C67CF"/>
    <w:rsid w:val="009C6933"/>
    <w:rsid w:val="009C700E"/>
    <w:rsid w:val="009D1A7D"/>
    <w:rsid w:val="009D2E56"/>
    <w:rsid w:val="009D39ED"/>
    <w:rsid w:val="009D48EC"/>
    <w:rsid w:val="009D5BAC"/>
    <w:rsid w:val="009D5F2A"/>
    <w:rsid w:val="009D748C"/>
    <w:rsid w:val="009E059F"/>
    <w:rsid w:val="009E07F3"/>
    <w:rsid w:val="009E12FC"/>
    <w:rsid w:val="009E1593"/>
    <w:rsid w:val="009E23D1"/>
    <w:rsid w:val="009E24E6"/>
    <w:rsid w:val="009E462A"/>
    <w:rsid w:val="009E4AFB"/>
    <w:rsid w:val="009E603A"/>
    <w:rsid w:val="009E78CF"/>
    <w:rsid w:val="009F0119"/>
    <w:rsid w:val="009F1F90"/>
    <w:rsid w:val="009F293F"/>
    <w:rsid w:val="009F378A"/>
    <w:rsid w:val="009F380D"/>
    <w:rsid w:val="009F5016"/>
    <w:rsid w:val="009F5400"/>
    <w:rsid w:val="009F5BAA"/>
    <w:rsid w:val="009F5D8E"/>
    <w:rsid w:val="009F6A1F"/>
    <w:rsid w:val="009F701E"/>
    <w:rsid w:val="009F7052"/>
    <w:rsid w:val="009F74B8"/>
    <w:rsid w:val="009F7AAD"/>
    <w:rsid w:val="00A01259"/>
    <w:rsid w:val="00A02516"/>
    <w:rsid w:val="00A0332B"/>
    <w:rsid w:val="00A03BD0"/>
    <w:rsid w:val="00A03CD6"/>
    <w:rsid w:val="00A04D8A"/>
    <w:rsid w:val="00A05D95"/>
    <w:rsid w:val="00A060D2"/>
    <w:rsid w:val="00A06263"/>
    <w:rsid w:val="00A062F4"/>
    <w:rsid w:val="00A06C57"/>
    <w:rsid w:val="00A07B5F"/>
    <w:rsid w:val="00A07CEA"/>
    <w:rsid w:val="00A10626"/>
    <w:rsid w:val="00A10750"/>
    <w:rsid w:val="00A12619"/>
    <w:rsid w:val="00A13985"/>
    <w:rsid w:val="00A158B2"/>
    <w:rsid w:val="00A15EDF"/>
    <w:rsid w:val="00A170F1"/>
    <w:rsid w:val="00A17767"/>
    <w:rsid w:val="00A1779E"/>
    <w:rsid w:val="00A204AC"/>
    <w:rsid w:val="00A205E8"/>
    <w:rsid w:val="00A20E5B"/>
    <w:rsid w:val="00A218E1"/>
    <w:rsid w:val="00A23261"/>
    <w:rsid w:val="00A246D2"/>
    <w:rsid w:val="00A25B46"/>
    <w:rsid w:val="00A25B75"/>
    <w:rsid w:val="00A26A23"/>
    <w:rsid w:val="00A320A5"/>
    <w:rsid w:val="00A348CE"/>
    <w:rsid w:val="00A356DC"/>
    <w:rsid w:val="00A3661F"/>
    <w:rsid w:val="00A41366"/>
    <w:rsid w:val="00A424BD"/>
    <w:rsid w:val="00A42A54"/>
    <w:rsid w:val="00A42D16"/>
    <w:rsid w:val="00A42DBB"/>
    <w:rsid w:val="00A43AAF"/>
    <w:rsid w:val="00A4548C"/>
    <w:rsid w:val="00A45579"/>
    <w:rsid w:val="00A459E7"/>
    <w:rsid w:val="00A46DBF"/>
    <w:rsid w:val="00A47ABF"/>
    <w:rsid w:val="00A50ACB"/>
    <w:rsid w:val="00A50C62"/>
    <w:rsid w:val="00A51E11"/>
    <w:rsid w:val="00A51F77"/>
    <w:rsid w:val="00A533C1"/>
    <w:rsid w:val="00A53479"/>
    <w:rsid w:val="00A55746"/>
    <w:rsid w:val="00A60023"/>
    <w:rsid w:val="00A604FC"/>
    <w:rsid w:val="00A605DF"/>
    <w:rsid w:val="00A610C9"/>
    <w:rsid w:val="00A62A87"/>
    <w:rsid w:val="00A62D50"/>
    <w:rsid w:val="00A63F5D"/>
    <w:rsid w:val="00A65BCC"/>
    <w:rsid w:val="00A67567"/>
    <w:rsid w:val="00A70053"/>
    <w:rsid w:val="00A70BEE"/>
    <w:rsid w:val="00A70DBE"/>
    <w:rsid w:val="00A717B3"/>
    <w:rsid w:val="00A721A3"/>
    <w:rsid w:val="00A72850"/>
    <w:rsid w:val="00A7417F"/>
    <w:rsid w:val="00A75E7C"/>
    <w:rsid w:val="00A769F7"/>
    <w:rsid w:val="00A775FB"/>
    <w:rsid w:val="00A778A3"/>
    <w:rsid w:val="00A80010"/>
    <w:rsid w:val="00A80393"/>
    <w:rsid w:val="00A81B48"/>
    <w:rsid w:val="00A83D1D"/>
    <w:rsid w:val="00A8431B"/>
    <w:rsid w:val="00A847B6"/>
    <w:rsid w:val="00A84EC5"/>
    <w:rsid w:val="00A85140"/>
    <w:rsid w:val="00A87473"/>
    <w:rsid w:val="00A901ED"/>
    <w:rsid w:val="00A92650"/>
    <w:rsid w:val="00A92CC6"/>
    <w:rsid w:val="00A93B37"/>
    <w:rsid w:val="00A947E1"/>
    <w:rsid w:val="00A95B95"/>
    <w:rsid w:val="00A96510"/>
    <w:rsid w:val="00A9668B"/>
    <w:rsid w:val="00A96A49"/>
    <w:rsid w:val="00A96CE6"/>
    <w:rsid w:val="00AA0CAC"/>
    <w:rsid w:val="00AA0F26"/>
    <w:rsid w:val="00AA1A71"/>
    <w:rsid w:val="00AA1A7F"/>
    <w:rsid w:val="00AA2421"/>
    <w:rsid w:val="00AA2DF9"/>
    <w:rsid w:val="00AA4FEF"/>
    <w:rsid w:val="00AA5A6B"/>
    <w:rsid w:val="00AA5CC4"/>
    <w:rsid w:val="00AA6B46"/>
    <w:rsid w:val="00AA726B"/>
    <w:rsid w:val="00AA7381"/>
    <w:rsid w:val="00AA7500"/>
    <w:rsid w:val="00AA7FFC"/>
    <w:rsid w:val="00AB15BC"/>
    <w:rsid w:val="00AB1D27"/>
    <w:rsid w:val="00AB3771"/>
    <w:rsid w:val="00AB4FC0"/>
    <w:rsid w:val="00AB5273"/>
    <w:rsid w:val="00AB747B"/>
    <w:rsid w:val="00AC15D2"/>
    <w:rsid w:val="00AC270C"/>
    <w:rsid w:val="00AC2A9A"/>
    <w:rsid w:val="00AC2F96"/>
    <w:rsid w:val="00AC3E01"/>
    <w:rsid w:val="00AC58DA"/>
    <w:rsid w:val="00AC6002"/>
    <w:rsid w:val="00AC6E4D"/>
    <w:rsid w:val="00AC799F"/>
    <w:rsid w:val="00AC7C5C"/>
    <w:rsid w:val="00AD089A"/>
    <w:rsid w:val="00AD1FDD"/>
    <w:rsid w:val="00AD2AF6"/>
    <w:rsid w:val="00AD4F2A"/>
    <w:rsid w:val="00AD5213"/>
    <w:rsid w:val="00AD5507"/>
    <w:rsid w:val="00AD5977"/>
    <w:rsid w:val="00AD6F74"/>
    <w:rsid w:val="00AD730D"/>
    <w:rsid w:val="00AD76E7"/>
    <w:rsid w:val="00AE14C6"/>
    <w:rsid w:val="00AE37FF"/>
    <w:rsid w:val="00AE409C"/>
    <w:rsid w:val="00AE4AAE"/>
    <w:rsid w:val="00AE5422"/>
    <w:rsid w:val="00AE5F5F"/>
    <w:rsid w:val="00AE7609"/>
    <w:rsid w:val="00AF1D1C"/>
    <w:rsid w:val="00AF242C"/>
    <w:rsid w:val="00AF24AF"/>
    <w:rsid w:val="00AF4F63"/>
    <w:rsid w:val="00AF5503"/>
    <w:rsid w:val="00AF6398"/>
    <w:rsid w:val="00AF7096"/>
    <w:rsid w:val="00B00043"/>
    <w:rsid w:val="00B0227F"/>
    <w:rsid w:val="00B02C1F"/>
    <w:rsid w:val="00B02F42"/>
    <w:rsid w:val="00B03FC8"/>
    <w:rsid w:val="00B0463B"/>
    <w:rsid w:val="00B04904"/>
    <w:rsid w:val="00B0493D"/>
    <w:rsid w:val="00B04947"/>
    <w:rsid w:val="00B06020"/>
    <w:rsid w:val="00B118BD"/>
    <w:rsid w:val="00B16ACE"/>
    <w:rsid w:val="00B1759E"/>
    <w:rsid w:val="00B17665"/>
    <w:rsid w:val="00B217C9"/>
    <w:rsid w:val="00B217D8"/>
    <w:rsid w:val="00B22BAC"/>
    <w:rsid w:val="00B22FEF"/>
    <w:rsid w:val="00B23AA3"/>
    <w:rsid w:val="00B24043"/>
    <w:rsid w:val="00B26D82"/>
    <w:rsid w:val="00B2719C"/>
    <w:rsid w:val="00B2744A"/>
    <w:rsid w:val="00B27F79"/>
    <w:rsid w:val="00B30061"/>
    <w:rsid w:val="00B304F0"/>
    <w:rsid w:val="00B30A41"/>
    <w:rsid w:val="00B30BC1"/>
    <w:rsid w:val="00B3136E"/>
    <w:rsid w:val="00B3361E"/>
    <w:rsid w:val="00B339C6"/>
    <w:rsid w:val="00B33A52"/>
    <w:rsid w:val="00B34F74"/>
    <w:rsid w:val="00B3571A"/>
    <w:rsid w:val="00B357E5"/>
    <w:rsid w:val="00B40818"/>
    <w:rsid w:val="00B4302E"/>
    <w:rsid w:val="00B4383E"/>
    <w:rsid w:val="00B440C8"/>
    <w:rsid w:val="00B442ED"/>
    <w:rsid w:val="00B44E0A"/>
    <w:rsid w:val="00B47370"/>
    <w:rsid w:val="00B47C95"/>
    <w:rsid w:val="00B510B3"/>
    <w:rsid w:val="00B51291"/>
    <w:rsid w:val="00B52224"/>
    <w:rsid w:val="00B53864"/>
    <w:rsid w:val="00B60657"/>
    <w:rsid w:val="00B6247E"/>
    <w:rsid w:val="00B637A5"/>
    <w:rsid w:val="00B648D4"/>
    <w:rsid w:val="00B651B1"/>
    <w:rsid w:val="00B65681"/>
    <w:rsid w:val="00B6589B"/>
    <w:rsid w:val="00B65CB3"/>
    <w:rsid w:val="00B700C4"/>
    <w:rsid w:val="00B70BEB"/>
    <w:rsid w:val="00B7148B"/>
    <w:rsid w:val="00B71A93"/>
    <w:rsid w:val="00B72496"/>
    <w:rsid w:val="00B728DC"/>
    <w:rsid w:val="00B72FE6"/>
    <w:rsid w:val="00B733B7"/>
    <w:rsid w:val="00B75625"/>
    <w:rsid w:val="00B75B81"/>
    <w:rsid w:val="00B77333"/>
    <w:rsid w:val="00B77337"/>
    <w:rsid w:val="00B77870"/>
    <w:rsid w:val="00B77AF1"/>
    <w:rsid w:val="00B80B7E"/>
    <w:rsid w:val="00B80E77"/>
    <w:rsid w:val="00B8144D"/>
    <w:rsid w:val="00B82B1C"/>
    <w:rsid w:val="00B831C4"/>
    <w:rsid w:val="00B832E2"/>
    <w:rsid w:val="00B84CF1"/>
    <w:rsid w:val="00B85CC3"/>
    <w:rsid w:val="00B8633C"/>
    <w:rsid w:val="00B87A4A"/>
    <w:rsid w:val="00B90B04"/>
    <w:rsid w:val="00B92320"/>
    <w:rsid w:val="00B92530"/>
    <w:rsid w:val="00B93427"/>
    <w:rsid w:val="00B9353E"/>
    <w:rsid w:val="00B9419D"/>
    <w:rsid w:val="00B955EE"/>
    <w:rsid w:val="00B95CDC"/>
    <w:rsid w:val="00B95D60"/>
    <w:rsid w:val="00B96448"/>
    <w:rsid w:val="00B970F1"/>
    <w:rsid w:val="00B977E2"/>
    <w:rsid w:val="00BA0268"/>
    <w:rsid w:val="00BA06FC"/>
    <w:rsid w:val="00BA0822"/>
    <w:rsid w:val="00BA0AB2"/>
    <w:rsid w:val="00BA34DC"/>
    <w:rsid w:val="00BA3FB3"/>
    <w:rsid w:val="00BA4E7D"/>
    <w:rsid w:val="00BA5437"/>
    <w:rsid w:val="00BA5A4C"/>
    <w:rsid w:val="00BA64F0"/>
    <w:rsid w:val="00BA6726"/>
    <w:rsid w:val="00BA7FBB"/>
    <w:rsid w:val="00BB17F9"/>
    <w:rsid w:val="00BB2288"/>
    <w:rsid w:val="00BB398C"/>
    <w:rsid w:val="00BB4304"/>
    <w:rsid w:val="00BB6F56"/>
    <w:rsid w:val="00BB7C7F"/>
    <w:rsid w:val="00BB7D31"/>
    <w:rsid w:val="00BC0B5B"/>
    <w:rsid w:val="00BC11C2"/>
    <w:rsid w:val="00BC150F"/>
    <w:rsid w:val="00BC1A0D"/>
    <w:rsid w:val="00BC20FD"/>
    <w:rsid w:val="00BC2189"/>
    <w:rsid w:val="00BC29C5"/>
    <w:rsid w:val="00BC3BC2"/>
    <w:rsid w:val="00BD1028"/>
    <w:rsid w:val="00BD121E"/>
    <w:rsid w:val="00BD20DE"/>
    <w:rsid w:val="00BD2704"/>
    <w:rsid w:val="00BD2A2F"/>
    <w:rsid w:val="00BD31FB"/>
    <w:rsid w:val="00BD3334"/>
    <w:rsid w:val="00BD3BDD"/>
    <w:rsid w:val="00BD57AC"/>
    <w:rsid w:val="00BD5C32"/>
    <w:rsid w:val="00BD5F92"/>
    <w:rsid w:val="00BD7167"/>
    <w:rsid w:val="00BD765F"/>
    <w:rsid w:val="00BE1D81"/>
    <w:rsid w:val="00BE254F"/>
    <w:rsid w:val="00BE3C2F"/>
    <w:rsid w:val="00BE40E1"/>
    <w:rsid w:val="00BE447F"/>
    <w:rsid w:val="00BE44B8"/>
    <w:rsid w:val="00BE52FE"/>
    <w:rsid w:val="00BE6129"/>
    <w:rsid w:val="00BE768B"/>
    <w:rsid w:val="00BE7C32"/>
    <w:rsid w:val="00BF1BBE"/>
    <w:rsid w:val="00BF35DF"/>
    <w:rsid w:val="00BF3A25"/>
    <w:rsid w:val="00BF5906"/>
    <w:rsid w:val="00C001E9"/>
    <w:rsid w:val="00C00A5F"/>
    <w:rsid w:val="00C01763"/>
    <w:rsid w:val="00C01DD9"/>
    <w:rsid w:val="00C01F82"/>
    <w:rsid w:val="00C022D1"/>
    <w:rsid w:val="00C02EC8"/>
    <w:rsid w:val="00C03AEE"/>
    <w:rsid w:val="00C03EE2"/>
    <w:rsid w:val="00C04003"/>
    <w:rsid w:val="00C04C76"/>
    <w:rsid w:val="00C04EA9"/>
    <w:rsid w:val="00C04FD8"/>
    <w:rsid w:val="00C05D97"/>
    <w:rsid w:val="00C0762B"/>
    <w:rsid w:val="00C1059C"/>
    <w:rsid w:val="00C1093A"/>
    <w:rsid w:val="00C12B01"/>
    <w:rsid w:val="00C1500C"/>
    <w:rsid w:val="00C1541A"/>
    <w:rsid w:val="00C16B0B"/>
    <w:rsid w:val="00C17B46"/>
    <w:rsid w:val="00C21658"/>
    <w:rsid w:val="00C22868"/>
    <w:rsid w:val="00C22DA2"/>
    <w:rsid w:val="00C23FB8"/>
    <w:rsid w:val="00C25F65"/>
    <w:rsid w:val="00C265EC"/>
    <w:rsid w:val="00C27278"/>
    <w:rsid w:val="00C30BBF"/>
    <w:rsid w:val="00C3227B"/>
    <w:rsid w:val="00C325BC"/>
    <w:rsid w:val="00C3281E"/>
    <w:rsid w:val="00C32BFD"/>
    <w:rsid w:val="00C32DCF"/>
    <w:rsid w:val="00C34534"/>
    <w:rsid w:val="00C34E56"/>
    <w:rsid w:val="00C3591B"/>
    <w:rsid w:val="00C35A96"/>
    <w:rsid w:val="00C36602"/>
    <w:rsid w:val="00C36E37"/>
    <w:rsid w:val="00C37F48"/>
    <w:rsid w:val="00C4040F"/>
    <w:rsid w:val="00C405D8"/>
    <w:rsid w:val="00C40809"/>
    <w:rsid w:val="00C42B1E"/>
    <w:rsid w:val="00C42E4F"/>
    <w:rsid w:val="00C4600C"/>
    <w:rsid w:val="00C462EB"/>
    <w:rsid w:val="00C47BF3"/>
    <w:rsid w:val="00C50002"/>
    <w:rsid w:val="00C505FA"/>
    <w:rsid w:val="00C5156C"/>
    <w:rsid w:val="00C51F8C"/>
    <w:rsid w:val="00C526AF"/>
    <w:rsid w:val="00C52EDC"/>
    <w:rsid w:val="00C536E0"/>
    <w:rsid w:val="00C54560"/>
    <w:rsid w:val="00C55885"/>
    <w:rsid w:val="00C55BC9"/>
    <w:rsid w:val="00C573AB"/>
    <w:rsid w:val="00C610ED"/>
    <w:rsid w:val="00C61246"/>
    <w:rsid w:val="00C61450"/>
    <w:rsid w:val="00C635AF"/>
    <w:rsid w:val="00C638C2"/>
    <w:rsid w:val="00C63CCA"/>
    <w:rsid w:val="00C6425A"/>
    <w:rsid w:val="00C64670"/>
    <w:rsid w:val="00C659EC"/>
    <w:rsid w:val="00C66471"/>
    <w:rsid w:val="00C66D43"/>
    <w:rsid w:val="00C6784B"/>
    <w:rsid w:val="00C679AB"/>
    <w:rsid w:val="00C67D50"/>
    <w:rsid w:val="00C701FB"/>
    <w:rsid w:val="00C70360"/>
    <w:rsid w:val="00C70A34"/>
    <w:rsid w:val="00C71633"/>
    <w:rsid w:val="00C72AD1"/>
    <w:rsid w:val="00C73826"/>
    <w:rsid w:val="00C73E8A"/>
    <w:rsid w:val="00C7579E"/>
    <w:rsid w:val="00C76591"/>
    <w:rsid w:val="00C766C5"/>
    <w:rsid w:val="00C81D9C"/>
    <w:rsid w:val="00C824A9"/>
    <w:rsid w:val="00C83815"/>
    <w:rsid w:val="00C91460"/>
    <w:rsid w:val="00C93533"/>
    <w:rsid w:val="00C94105"/>
    <w:rsid w:val="00C94275"/>
    <w:rsid w:val="00C942FD"/>
    <w:rsid w:val="00C94339"/>
    <w:rsid w:val="00C95CB5"/>
    <w:rsid w:val="00C963ED"/>
    <w:rsid w:val="00C9678D"/>
    <w:rsid w:val="00C9708E"/>
    <w:rsid w:val="00C97564"/>
    <w:rsid w:val="00C975AF"/>
    <w:rsid w:val="00C975F9"/>
    <w:rsid w:val="00CA2297"/>
    <w:rsid w:val="00CA280F"/>
    <w:rsid w:val="00CA34D9"/>
    <w:rsid w:val="00CA3711"/>
    <w:rsid w:val="00CA44D5"/>
    <w:rsid w:val="00CA4FE7"/>
    <w:rsid w:val="00CA56E5"/>
    <w:rsid w:val="00CA7BA5"/>
    <w:rsid w:val="00CA7BDE"/>
    <w:rsid w:val="00CA7DFD"/>
    <w:rsid w:val="00CB18E8"/>
    <w:rsid w:val="00CB57AF"/>
    <w:rsid w:val="00CB5809"/>
    <w:rsid w:val="00CB635C"/>
    <w:rsid w:val="00CB698D"/>
    <w:rsid w:val="00CC15C6"/>
    <w:rsid w:val="00CC197A"/>
    <w:rsid w:val="00CC1CA7"/>
    <w:rsid w:val="00CC221A"/>
    <w:rsid w:val="00CC3380"/>
    <w:rsid w:val="00CC48DB"/>
    <w:rsid w:val="00CC492F"/>
    <w:rsid w:val="00CC4A76"/>
    <w:rsid w:val="00CC7316"/>
    <w:rsid w:val="00CC757B"/>
    <w:rsid w:val="00CC7825"/>
    <w:rsid w:val="00CD086B"/>
    <w:rsid w:val="00CD12FD"/>
    <w:rsid w:val="00CD1544"/>
    <w:rsid w:val="00CD2853"/>
    <w:rsid w:val="00CD336D"/>
    <w:rsid w:val="00CD4087"/>
    <w:rsid w:val="00CD5316"/>
    <w:rsid w:val="00CD7913"/>
    <w:rsid w:val="00CD7E44"/>
    <w:rsid w:val="00CE201E"/>
    <w:rsid w:val="00CE215A"/>
    <w:rsid w:val="00CE2AD3"/>
    <w:rsid w:val="00CE34CD"/>
    <w:rsid w:val="00CE40E6"/>
    <w:rsid w:val="00CE4281"/>
    <w:rsid w:val="00CE4D4D"/>
    <w:rsid w:val="00CE4E93"/>
    <w:rsid w:val="00CE5762"/>
    <w:rsid w:val="00CE6556"/>
    <w:rsid w:val="00CE65C2"/>
    <w:rsid w:val="00CF2380"/>
    <w:rsid w:val="00CF27F6"/>
    <w:rsid w:val="00CF29D7"/>
    <w:rsid w:val="00CF2EE6"/>
    <w:rsid w:val="00CF3914"/>
    <w:rsid w:val="00CF482B"/>
    <w:rsid w:val="00CF4BAC"/>
    <w:rsid w:val="00CF63C5"/>
    <w:rsid w:val="00CF6B3F"/>
    <w:rsid w:val="00CF6BAF"/>
    <w:rsid w:val="00CF6C54"/>
    <w:rsid w:val="00CF7A8D"/>
    <w:rsid w:val="00CF7EA2"/>
    <w:rsid w:val="00D011C2"/>
    <w:rsid w:val="00D024AC"/>
    <w:rsid w:val="00D02A74"/>
    <w:rsid w:val="00D0391A"/>
    <w:rsid w:val="00D03959"/>
    <w:rsid w:val="00D03C40"/>
    <w:rsid w:val="00D04ABA"/>
    <w:rsid w:val="00D04F92"/>
    <w:rsid w:val="00D05327"/>
    <w:rsid w:val="00D0584D"/>
    <w:rsid w:val="00D05A30"/>
    <w:rsid w:val="00D060B4"/>
    <w:rsid w:val="00D065D9"/>
    <w:rsid w:val="00D06762"/>
    <w:rsid w:val="00D07173"/>
    <w:rsid w:val="00D0731B"/>
    <w:rsid w:val="00D0741D"/>
    <w:rsid w:val="00D07A9C"/>
    <w:rsid w:val="00D07C2C"/>
    <w:rsid w:val="00D10EE1"/>
    <w:rsid w:val="00D11441"/>
    <w:rsid w:val="00D11AAA"/>
    <w:rsid w:val="00D129C5"/>
    <w:rsid w:val="00D132E0"/>
    <w:rsid w:val="00D1432F"/>
    <w:rsid w:val="00D1702C"/>
    <w:rsid w:val="00D20C76"/>
    <w:rsid w:val="00D20EB0"/>
    <w:rsid w:val="00D21289"/>
    <w:rsid w:val="00D22FB5"/>
    <w:rsid w:val="00D25036"/>
    <w:rsid w:val="00D258C9"/>
    <w:rsid w:val="00D2673F"/>
    <w:rsid w:val="00D27C72"/>
    <w:rsid w:val="00D27FAC"/>
    <w:rsid w:val="00D32085"/>
    <w:rsid w:val="00D33086"/>
    <w:rsid w:val="00D342A5"/>
    <w:rsid w:val="00D34400"/>
    <w:rsid w:val="00D34C36"/>
    <w:rsid w:val="00D34FC4"/>
    <w:rsid w:val="00D356F0"/>
    <w:rsid w:val="00D35AE2"/>
    <w:rsid w:val="00D3658B"/>
    <w:rsid w:val="00D36E97"/>
    <w:rsid w:val="00D40138"/>
    <w:rsid w:val="00D40C8F"/>
    <w:rsid w:val="00D40D78"/>
    <w:rsid w:val="00D4128F"/>
    <w:rsid w:val="00D4610E"/>
    <w:rsid w:val="00D46D7A"/>
    <w:rsid w:val="00D5075A"/>
    <w:rsid w:val="00D51723"/>
    <w:rsid w:val="00D51AE1"/>
    <w:rsid w:val="00D52618"/>
    <w:rsid w:val="00D53094"/>
    <w:rsid w:val="00D53265"/>
    <w:rsid w:val="00D544C3"/>
    <w:rsid w:val="00D55913"/>
    <w:rsid w:val="00D55995"/>
    <w:rsid w:val="00D559A9"/>
    <w:rsid w:val="00D56162"/>
    <w:rsid w:val="00D60151"/>
    <w:rsid w:val="00D63354"/>
    <w:rsid w:val="00D63E31"/>
    <w:rsid w:val="00D64007"/>
    <w:rsid w:val="00D65731"/>
    <w:rsid w:val="00D65D27"/>
    <w:rsid w:val="00D666A7"/>
    <w:rsid w:val="00D672C6"/>
    <w:rsid w:val="00D67540"/>
    <w:rsid w:val="00D70434"/>
    <w:rsid w:val="00D710CD"/>
    <w:rsid w:val="00D71444"/>
    <w:rsid w:val="00D737A9"/>
    <w:rsid w:val="00D73EF9"/>
    <w:rsid w:val="00D7447B"/>
    <w:rsid w:val="00D8005C"/>
    <w:rsid w:val="00D803EE"/>
    <w:rsid w:val="00D80643"/>
    <w:rsid w:val="00D808CF"/>
    <w:rsid w:val="00D811E9"/>
    <w:rsid w:val="00D81854"/>
    <w:rsid w:val="00D82A3D"/>
    <w:rsid w:val="00D83231"/>
    <w:rsid w:val="00D83B1F"/>
    <w:rsid w:val="00D84D7D"/>
    <w:rsid w:val="00D84E09"/>
    <w:rsid w:val="00D8597E"/>
    <w:rsid w:val="00D871AD"/>
    <w:rsid w:val="00D876AF"/>
    <w:rsid w:val="00D92191"/>
    <w:rsid w:val="00D9271C"/>
    <w:rsid w:val="00D939C5"/>
    <w:rsid w:val="00D94F42"/>
    <w:rsid w:val="00D9696F"/>
    <w:rsid w:val="00D97011"/>
    <w:rsid w:val="00D97B81"/>
    <w:rsid w:val="00D97C8A"/>
    <w:rsid w:val="00DA0293"/>
    <w:rsid w:val="00DA113C"/>
    <w:rsid w:val="00DA33EB"/>
    <w:rsid w:val="00DA439E"/>
    <w:rsid w:val="00DA452B"/>
    <w:rsid w:val="00DA4E92"/>
    <w:rsid w:val="00DA558D"/>
    <w:rsid w:val="00DA5904"/>
    <w:rsid w:val="00DA5E41"/>
    <w:rsid w:val="00DA6129"/>
    <w:rsid w:val="00DA6853"/>
    <w:rsid w:val="00DA701E"/>
    <w:rsid w:val="00DB0940"/>
    <w:rsid w:val="00DB0EDE"/>
    <w:rsid w:val="00DB1304"/>
    <w:rsid w:val="00DB1520"/>
    <w:rsid w:val="00DB1862"/>
    <w:rsid w:val="00DB4255"/>
    <w:rsid w:val="00DB4A82"/>
    <w:rsid w:val="00DB5757"/>
    <w:rsid w:val="00DB5A9F"/>
    <w:rsid w:val="00DB6998"/>
    <w:rsid w:val="00DB7B64"/>
    <w:rsid w:val="00DC0980"/>
    <w:rsid w:val="00DC0E8F"/>
    <w:rsid w:val="00DC18D4"/>
    <w:rsid w:val="00DC27DB"/>
    <w:rsid w:val="00DC2E35"/>
    <w:rsid w:val="00DC3796"/>
    <w:rsid w:val="00DC3922"/>
    <w:rsid w:val="00DC3A46"/>
    <w:rsid w:val="00DC3B7D"/>
    <w:rsid w:val="00DC4D21"/>
    <w:rsid w:val="00DC5515"/>
    <w:rsid w:val="00DC5CBA"/>
    <w:rsid w:val="00DC61F2"/>
    <w:rsid w:val="00DC6FFE"/>
    <w:rsid w:val="00DC788E"/>
    <w:rsid w:val="00DD2045"/>
    <w:rsid w:val="00DD2D22"/>
    <w:rsid w:val="00DD3507"/>
    <w:rsid w:val="00DD5041"/>
    <w:rsid w:val="00DD6686"/>
    <w:rsid w:val="00DD6B65"/>
    <w:rsid w:val="00DD764E"/>
    <w:rsid w:val="00DD7FC2"/>
    <w:rsid w:val="00DE0575"/>
    <w:rsid w:val="00DE0605"/>
    <w:rsid w:val="00DE15CD"/>
    <w:rsid w:val="00DE1874"/>
    <w:rsid w:val="00DE2133"/>
    <w:rsid w:val="00DE2393"/>
    <w:rsid w:val="00DE38A2"/>
    <w:rsid w:val="00DE3BCD"/>
    <w:rsid w:val="00DE47F2"/>
    <w:rsid w:val="00DE5521"/>
    <w:rsid w:val="00DF2AA7"/>
    <w:rsid w:val="00DF3BA3"/>
    <w:rsid w:val="00DF67CD"/>
    <w:rsid w:val="00DF687A"/>
    <w:rsid w:val="00E004E0"/>
    <w:rsid w:val="00E0060C"/>
    <w:rsid w:val="00E00C43"/>
    <w:rsid w:val="00E01634"/>
    <w:rsid w:val="00E01F24"/>
    <w:rsid w:val="00E02C7E"/>
    <w:rsid w:val="00E02D84"/>
    <w:rsid w:val="00E03C00"/>
    <w:rsid w:val="00E06FAE"/>
    <w:rsid w:val="00E07970"/>
    <w:rsid w:val="00E07F9B"/>
    <w:rsid w:val="00E110FB"/>
    <w:rsid w:val="00E12181"/>
    <w:rsid w:val="00E123DE"/>
    <w:rsid w:val="00E12771"/>
    <w:rsid w:val="00E139CF"/>
    <w:rsid w:val="00E13D29"/>
    <w:rsid w:val="00E147E6"/>
    <w:rsid w:val="00E1488A"/>
    <w:rsid w:val="00E1586F"/>
    <w:rsid w:val="00E1630F"/>
    <w:rsid w:val="00E2241D"/>
    <w:rsid w:val="00E225AE"/>
    <w:rsid w:val="00E23F80"/>
    <w:rsid w:val="00E2551C"/>
    <w:rsid w:val="00E259E1"/>
    <w:rsid w:val="00E264CB"/>
    <w:rsid w:val="00E264D7"/>
    <w:rsid w:val="00E271CB"/>
    <w:rsid w:val="00E2731C"/>
    <w:rsid w:val="00E27836"/>
    <w:rsid w:val="00E32461"/>
    <w:rsid w:val="00E3258A"/>
    <w:rsid w:val="00E32ACB"/>
    <w:rsid w:val="00E354CF"/>
    <w:rsid w:val="00E37152"/>
    <w:rsid w:val="00E40754"/>
    <w:rsid w:val="00E409DF"/>
    <w:rsid w:val="00E40C43"/>
    <w:rsid w:val="00E41308"/>
    <w:rsid w:val="00E449EC"/>
    <w:rsid w:val="00E453C9"/>
    <w:rsid w:val="00E5060E"/>
    <w:rsid w:val="00E506C6"/>
    <w:rsid w:val="00E50727"/>
    <w:rsid w:val="00E50F2B"/>
    <w:rsid w:val="00E513B6"/>
    <w:rsid w:val="00E5231A"/>
    <w:rsid w:val="00E52B97"/>
    <w:rsid w:val="00E54B86"/>
    <w:rsid w:val="00E551C3"/>
    <w:rsid w:val="00E56167"/>
    <w:rsid w:val="00E5654D"/>
    <w:rsid w:val="00E57238"/>
    <w:rsid w:val="00E57699"/>
    <w:rsid w:val="00E623C2"/>
    <w:rsid w:val="00E62488"/>
    <w:rsid w:val="00E62D9D"/>
    <w:rsid w:val="00E6515D"/>
    <w:rsid w:val="00E65215"/>
    <w:rsid w:val="00E65F71"/>
    <w:rsid w:val="00E673CF"/>
    <w:rsid w:val="00E676F4"/>
    <w:rsid w:val="00E67F10"/>
    <w:rsid w:val="00E70DE0"/>
    <w:rsid w:val="00E711CE"/>
    <w:rsid w:val="00E71FD8"/>
    <w:rsid w:val="00E72331"/>
    <w:rsid w:val="00E742FF"/>
    <w:rsid w:val="00E75558"/>
    <w:rsid w:val="00E77366"/>
    <w:rsid w:val="00E809D3"/>
    <w:rsid w:val="00E80EDE"/>
    <w:rsid w:val="00E819A3"/>
    <w:rsid w:val="00E81D90"/>
    <w:rsid w:val="00E82279"/>
    <w:rsid w:val="00E82988"/>
    <w:rsid w:val="00E82AAB"/>
    <w:rsid w:val="00E84736"/>
    <w:rsid w:val="00E8487B"/>
    <w:rsid w:val="00E86D68"/>
    <w:rsid w:val="00E872A1"/>
    <w:rsid w:val="00E907A0"/>
    <w:rsid w:val="00E91EE6"/>
    <w:rsid w:val="00E93F33"/>
    <w:rsid w:val="00E94A3E"/>
    <w:rsid w:val="00E94B76"/>
    <w:rsid w:val="00E95EF4"/>
    <w:rsid w:val="00E95F40"/>
    <w:rsid w:val="00E9780F"/>
    <w:rsid w:val="00EA16D5"/>
    <w:rsid w:val="00EA1A1F"/>
    <w:rsid w:val="00EA1A3D"/>
    <w:rsid w:val="00EA2084"/>
    <w:rsid w:val="00EA25D3"/>
    <w:rsid w:val="00EA31A0"/>
    <w:rsid w:val="00EA5E4C"/>
    <w:rsid w:val="00EA61CA"/>
    <w:rsid w:val="00EA625E"/>
    <w:rsid w:val="00EA6F82"/>
    <w:rsid w:val="00EA70AD"/>
    <w:rsid w:val="00EB0B2E"/>
    <w:rsid w:val="00EB0DE3"/>
    <w:rsid w:val="00EB1150"/>
    <w:rsid w:val="00EB2AA1"/>
    <w:rsid w:val="00EB5BBA"/>
    <w:rsid w:val="00EB71BE"/>
    <w:rsid w:val="00EB735A"/>
    <w:rsid w:val="00EB747F"/>
    <w:rsid w:val="00EB7AD9"/>
    <w:rsid w:val="00EC1B71"/>
    <w:rsid w:val="00EC20B6"/>
    <w:rsid w:val="00EC22E4"/>
    <w:rsid w:val="00EC2372"/>
    <w:rsid w:val="00EC2E12"/>
    <w:rsid w:val="00EC38EE"/>
    <w:rsid w:val="00EC39EF"/>
    <w:rsid w:val="00EC48EF"/>
    <w:rsid w:val="00EC5963"/>
    <w:rsid w:val="00EC691F"/>
    <w:rsid w:val="00EC7694"/>
    <w:rsid w:val="00ED0028"/>
    <w:rsid w:val="00ED03C0"/>
    <w:rsid w:val="00ED0891"/>
    <w:rsid w:val="00ED180A"/>
    <w:rsid w:val="00ED189B"/>
    <w:rsid w:val="00ED5E47"/>
    <w:rsid w:val="00ED6EA6"/>
    <w:rsid w:val="00EE02F0"/>
    <w:rsid w:val="00EE085C"/>
    <w:rsid w:val="00EE1710"/>
    <w:rsid w:val="00EE2CB3"/>
    <w:rsid w:val="00EE4101"/>
    <w:rsid w:val="00EE5836"/>
    <w:rsid w:val="00EE5E20"/>
    <w:rsid w:val="00EE60CB"/>
    <w:rsid w:val="00EF079F"/>
    <w:rsid w:val="00EF0927"/>
    <w:rsid w:val="00EF0E01"/>
    <w:rsid w:val="00EF26E0"/>
    <w:rsid w:val="00EF5E57"/>
    <w:rsid w:val="00EF60F0"/>
    <w:rsid w:val="00F00017"/>
    <w:rsid w:val="00F001F8"/>
    <w:rsid w:val="00F00752"/>
    <w:rsid w:val="00F00A24"/>
    <w:rsid w:val="00F02536"/>
    <w:rsid w:val="00F02943"/>
    <w:rsid w:val="00F03401"/>
    <w:rsid w:val="00F05F10"/>
    <w:rsid w:val="00F06121"/>
    <w:rsid w:val="00F061EB"/>
    <w:rsid w:val="00F06B78"/>
    <w:rsid w:val="00F10031"/>
    <w:rsid w:val="00F10F44"/>
    <w:rsid w:val="00F12708"/>
    <w:rsid w:val="00F12E1B"/>
    <w:rsid w:val="00F13D73"/>
    <w:rsid w:val="00F14115"/>
    <w:rsid w:val="00F14172"/>
    <w:rsid w:val="00F1555B"/>
    <w:rsid w:val="00F15AD6"/>
    <w:rsid w:val="00F15DF0"/>
    <w:rsid w:val="00F16199"/>
    <w:rsid w:val="00F21D49"/>
    <w:rsid w:val="00F23D50"/>
    <w:rsid w:val="00F24240"/>
    <w:rsid w:val="00F2459B"/>
    <w:rsid w:val="00F27AC6"/>
    <w:rsid w:val="00F27D05"/>
    <w:rsid w:val="00F3022D"/>
    <w:rsid w:val="00F36D5A"/>
    <w:rsid w:val="00F37FB7"/>
    <w:rsid w:val="00F4011F"/>
    <w:rsid w:val="00F406AD"/>
    <w:rsid w:val="00F40CF7"/>
    <w:rsid w:val="00F414F9"/>
    <w:rsid w:val="00F415DE"/>
    <w:rsid w:val="00F416EC"/>
    <w:rsid w:val="00F419E6"/>
    <w:rsid w:val="00F41E37"/>
    <w:rsid w:val="00F42070"/>
    <w:rsid w:val="00F42413"/>
    <w:rsid w:val="00F43EAE"/>
    <w:rsid w:val="00F44B7F"/>
    <w:rsid w:val="00F44D32"/>
    <w:rsid w:val="00F457D8"/>
    <w:rsid w:val="00F466D0"/>
    <w:rsid w:val="00F46A34"/>
    <w:rsid w:val="00F46D86"/>
    <w:rsid w:val="00F473D6"/>
    <w:rsid w:val="00F473FA"/>
    <w:rsid w:val="00F47FDD"/>
    <w:rsid w:val="00F51878"/>
    <w:rsid w:val="00F522F7"/>
    <w:rsid w:val="00F53158"/>
    <w:rsid w:val="00F53713"/>
    <w:rsid w:val="00F53B6D"/>
    <w:rsid w:val="00F5477D"/>
    <w:rsid w:val="00F54907"/>
    <w:rsid w:val="00F5497A"/>
    <w:rsid w:val="00F54A5D"/>
    <w:rsid w:val="00F5532F"/>
    <w:rsid w:val="00F56EF6"/>
    <w:rsid w:val="00F57739"/>
    <w:rsid w:val="00F60F51"/>
    <w:rsid w:val="00F62A6D"/>
    <w:rsid w:val="00F6352C"/>
    <w:rsid w:val="00F638B4"/>
    <w:rsid w:val="00F6542C"/>
    <w:rsid w:val="00F6682B"/>
    <w:rsid w:val="00F66DB7"/>
    <w:rsid w:val="00F67B24"/>
    <w:rsid w:val="00F67B56"/>
    <w:rsid w:val="00F67FE0"/>
    <w:rsid w:val="00F70329"/>
    <w:rsid w:val="00F70C87"/>
    <w:rsid w:val="00F70CCD"/>
    <w:rsid w:val="00F70DDF"/>
    <w:rsid w:val="00F711CE"/>
    <w:rsid w:val="00F7178C"/>
    <w:rsid w:val="00F7252B"/>
    <w:rsid w:val="00F72D30"/>
    <w:rsid w:val="00F73261"/>
    <w:rsid w:val="00F740F4"/>
    <w:rsid w:val="00F74614"/>
    <w:rsid w:val="00F76DCC"/>
    <w:rsid w:val="00F770BC"/>
    <w:rsid w:val="00F77D36"/>
    <w:rsid w:val="00F803CC"/>
    <w:rsid w:val="00F84B88"/>
    <w:rsid w:val="00F85DCE"/>
    <w:rsid w:val="00F86B4E"/>
    <w:rsid w:val="00F876A4"/>
    <w:rsid w:val="00F878E2"/>
    <w:rsid w:val="00F91FB9"/>
    <w:rsid w:val="00F92470"/>
    <w:rsid w:val="00F92B69"/>
    <w:rsid w:val="00F93340"/>
    <w:rsid w:val="00F93673"/>
    <w:rsid w:val="00F93A50"/>
    <w:rsid w:val="00F93CBF"/>
    <w:rsid w:val="00F94C6B"/>
    <w:rsid w:val="00F9527C"/>
    <w:rsid w:val="00F95510"/>
    <w:rsid w:val="00F95DFA"/>
    <w:rsid w:val="00F96878"/>
    <w:rsid w:val="00F97B92"/>
    <w:rsid w:val="00F97D6D"/>
    <w:rsid w:val="00FA0D94"/>
    <w:rsid w:val="00FA11AE"/>
    <w:rsid w:val="00FA2251"/>
    <w:rsid w:val="00FA2980"/>
    <w:rsid w:val="00FA367E"/>
    <w:rsid w:val="00FA41EB"/>
    <w:rsid w:val="00FA5257"/>
    <w:rsid w:val="00FA6225"/>
    <w:rsid w:val="00FA64CD"/>
    <w:rsid w:val="00FA6ECE"/>
    <w:rsid w:val="00FB03F8"/>
    <w:rsid w:val="00FB12C8"/>
    <w:rsid w:val="00FB21F8"/>
    <w:rsid w:val="00FB2372"/>
    <w:rsid w:val="00FB4ED0"/>
    <w:rsid w:val="00FB69A9"/>
    <w:rsid w:val="00FB6DBF"/>
    <w:rsid w:val="00FB6F19"/>
    <w:rsid w:val="00FC01F0"/>
    <w:rsid w:val="00FC0A6B"/>
    <w:rsid w:val="00FC1DDC"/>
    <w:rsid w:val="00FC4215"/>
    <w:rsid w:val="00FC4268"/>
    <w:rsid w:val="00FC48E6"/>
    <w:rsid w:val="00FC5114"/>
    <w:rsid w:val="00FC6816"/>
    <w:rsid w:val="00FC753E"/>
    <w:rsid w:val="00FD13AA"/>
    <w:rsid w:val="00FD22C8"/>
    <w:rsid w:val="00FD2371"/>
    <w:rsid w:val="00FD2C57"/>
    <w:rsid w:val="00FD301C"/>
    <w:rsid w:val="00FD36BF"/>
    <w:rsid w:val="00FD40E7"/>
    <w:rsid w:val="00FD77C0"/>
    <w:rsid w:val="00FE1353"/>
    <w:rsid w:val="00FE1A56"/>
    <w:rsid w:val="00FE1EFE"/>
    <w:rsid w:val="00FE22A5"/>
    <w:rsid w:val="00FE318F"/>
    <w:rsid w:val="00FE3669"/>
    <w:rsid w:val="00FE3B29"/>
    <w:rsid w:val="00FE3FDF"/>
    <w:rsid w:val="00FE4CDC"/>
    <w:rsid w:val="00FE5356"/>
    <w:rsid w:val="00FE6BFF"/>
    <w:rsid w:val="00FE6DD7"/>
    <w:rsid w:val="00FE762E"/>
    <w:rsid w:val="00FE7EA2"/>
    <w:rsid w:val="00FF034D"/>
    <w:rsid w:val="00FF0C59"/>
    <w:rsid w:val="00FF0E2F"/>
    <w:rsid w:val="00FF1BA5"/>
    <w:rsid w:val="00FF3961"/>
    <w:rsid w:val="00FF3CC5"/>
    <w:rsid w:val="00FF4284"/>
    <w:rsid w:val="00FF4B3D"/>
    <w:rsid w:val="00FF6810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5AE81B53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14E9"/>
    <w:rPr>
      <w:color w:val="8C8C8C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67B24"/>
  </w:style>
  <w:style w:type="paragraph" w:customStyle="1" w:styleId="Monospace">
    <w:name w:val="Monospace"/>
    <w:basedOn w:val="PlainText"/>
    <w:link w:val="MonospaceChar"/>
    <w:qFormat/>
    <w:rsid w:val="00F67B24"/>
    <w:rPr>
      <w:noProof/>
      <w:kern w:val="2"/>
      <w:sz w:val="20"/>
      <w:szCs w:val="20"/>
      <w14:ligatures w14:val="standard"/>
    </w:rPr>
  </w:style>
  <w:style w:type="character" w:customStyle="1" w:styleId="MonospaceChar">
    <w:name w:val="Monospace Char"/>
    <w:basedOn w:val="ListParagraphChar"/>
    <w:link w:val="Monospace"/>
    <w:rsid w:val="00F67B24"/>
    <w:rPr>
      <w:rFonts w:ascii="Consolas" w:hAnsi="Consolas" w:cs="Consolas"/>
      <w:noProof/>
      <w:kern w:val="2"/>
      <w:sz w:val="20"/>
      <w:szCs w:val="20"/>
      <w14:ligatures w14:val="standar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67B24"/>
    <w:pPr>
      <w:spacing w:after="0" w:line="240" w:lineRule="auto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67B24"/>
    <w:rPr>
      <w:rFonts w:ascii="Consolas" w:hAnsi="Consolas" w:cs="Consolas"/>
    </w:rPr>
  </w:style>
  <w:style w:type="paragraph" w:customStyle="1" w:styleId="Code">
    <w:name w:val="Code"/>
    <w:basedOn w:val="Normal"/>
    <w:next w:val="Normal"/>
    <w:link w:val="CodeChar"/>
    <w:qFormat/>
    <w:rsid w:val="00822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  <w:autoSpaceDE w:val="0"/>
      <w:autoSpaceDN w:val="0"/>
      <w:adjustRightInd w:val="0"/>
      <w:spacing w:after="60" w:line="240" w:lineRule="auto"/>
    </w:pPr>
    <w:rPr>
      <w:rFonts w:ascii="Consolas" w:hAnsi="Consolas" w:cs="Times New Roman"/>
      <w:noProof/>
      <w:color w:val="000000"/>
      <w:sz w:val="16"/>
      <w:szCs w:val="20"/>
    </w:rPr>
  </w:style>
  <w:style w:type="character" w:customStyle="1" w:styleId="CodeChar">
    <w:name w:val="Code Char"/>
    <w:basedOn w:val="ListParagraphChar"/>
    <w:link w:val="Code"/>
    <w:rsid w:val="00822FA6"/>
    <w:rPr>
      <w:rFonts w:ascii="Consolas" w:hAnsi="Consolas" w:cs="Times New Roman"/>
      <w:noProof/>
      <w:color w:val="000000"/>
      <w:sz w:val="16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4492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6A9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A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6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0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moodle.epfl.ch/pluginfile.php/2839523/mod_folder/content/0/Quartus%20Prime%20Standard%20Handbook%20v15.1.1%20%282016.02.09%29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s://moodle.epfl.ch/pluginfile.php/2839523/mod_folder/content/0/Quartus%20Prime%20Standard%20Handbook%20v15.1.1%20%282016.02.09%29.pdf" TargetMode="Externa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oodle.epfl.ch/pluginfile.php/2839523/mod_folder/content/0/Avalon%20Interface%20Specifications.pdf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25A10-4D23-406C-9651-D3557B4E9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8</Pages>
  <Words>1981</Words>
  <Characters>11295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2.1 - Designing and testing a programmable interface</vt:lpstr>
    </vt:vector>
  </TitlesOfParts>
  <Company/>
  <LinksUpToDate>false</LinksUpToDate>
  <CharactersWithSpaces>13250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2.1 - Designing and testing a programmable interface</dc:title>
  <dc:subject/>
  <dc:creator>Sahand Kashani-Akhavan;René Beuchat</dc:creator>
  <cp:keywords/>
  <dc:description/>
  <cp:lastModifiedBy>VM</cp:lastModifiedBy>
  <cp:revision>2866</cp:revision>
  <cp:lastPrinted>2016-10-15T21:26:00Z</cp:lastPrinted>
  <dcterms:created xsi:type="dcterms:W3CDTF">2016-03-23T15:30:00Z</dcterms:created>
  <dcterms:modified xsi:type="dcterms:W3CDTF">2020-10-22T17:29:00Z</dcterms:modified>
</cp:coreProperties>
</file>