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Structure of the Earth</w:t>
      </w:r>
    </w:p>
    <w:p>
      <w:pPr>
        <w:pBdr>
          <w:bottom w:val="single" w:color="52B788" w:sz="6" w:space="1"/>
        </w:pBdr>
        <w:spacing w:before="0" w:after="200"/>
      </w:pPr>
      <w:r>
        <w:rPr>
          <w:rFonts w:ascii="Arial" w:cs="Arial" w:eastAsia="Arial" w:hAnsi="Arial"/>
          <w:i/>
          <w:iCs/>
          <w:color w:val="555555"/>
          <w:sz w:val="28"/>
          <w:szCs w:val="28"/>
        </w:rPr>
        <w:t xml:space="preserve">Layers of our planet — from the thin crust beneath our feet to the blazing inner core</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Age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~4.54 billion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Radius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6,371 km (mean)</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Mass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5.972 × 10²⁴ kg</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Layers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Crust, Mantle, Outer Core, Inner Core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Core temperature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~5,100–6,000°C (inner core)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Deepest borehole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Kola Superdeep Borehole — 12.2 km (Russia)</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Earth is a differentiated planet, meaning its interior is divided into distinct layers based on chemical composition and physical properties. These layers formed early in Earth's history when the planet was largely molten, allowing denser materials to sink toward the center and lighter materials to rise — a process called planetary differentiation.</w:t>
      </w:r>
    </w:p>
    <w:p>
      <w:pPr>
        <w:spacing w:before="80" w:after="160"/>
        <w:jc w:val="both"/>
      </w:pPr>
      <w:r>
        <w:rPr>
          <w:rFonts w:ascii="Arial" w:cs="Arial" w:eastAsia="Arial" w:hAnsi="Arial"/>
          <w:sz w:val="24"/>
          <w:szCs w:val="24"/>
        </w:rPr>
        <w:t xml:space="preserve">The four main layers are the crust, the mantle, the outer core, and the inner core. Each layer has distinct properties in terms of composition, density, temperature, and pressure. Understanding Earth's interior is essential for understanding plate tectonics, earthquakes, volcanism, and the planet's magnetic field.</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'Layers of the Earth — A Journey to the Core' (add embed link here)</w:t>
      </w:r>
    </w:p>
    <w:p>
      <w:pPr>
        <w:pStyle w:val="Heading2"/>
      </w:pPr>
      <w:r>
        <w:rPr>
          <w:rFonts w:ascii="Arial" w:cs="Arial" w:eastAsia="Arial" w:hAnsi="Arial"/>
          <w:b/>
          <w:bCs/>
          <w:color w:val="40916C"/>
          <w:sz w:val="30"/>
          <w:szCs w:val="30"/>
        </w:rPr>
        <w:t xml:space="preserve">The Crust</w:t>
      </w:r>
    </w:p>
    <w:p>
      <w:pPr>
        <w:spacing w:before="80" w:after="160"/>
        <w:jc w:val="both"/>
      </w:pPr>
      <w:r>
        <w:rPr>
          <w:rFonts w:ascii="Arial" w:cs="Arial" w:eastAsia="Arial" w:hAnsi="Arial"/>
          <w:sz w:val="24"/>
          <w:szCs w:val="24"/>
        </w:rPr>
        <w:t xml:space="preserve">The crust is Earth's outermost solid layer and the thinnest of all the layers. Continental crust, which forms the landmasses, is 30–70 km thick and composed primarily of granitic rocks rich in silicon, aluminum, and oxygen. Oceanic crust, which underlies the ocean basins, is only 5–10 km thick and is denser, composed mainly of basalt.</w:t>
      </w:r>
    </w:p>
    <w:p>
      <w:pPr>
        <w:spacing w:before="80" w:after="160"/>
        <w:jc w:val="both"/>
      </w:pPr>
      <w:r>
        <w:rPr>
          <w:rFonts w:ascii="Arial" w:cs="Arial" w:eastAsia="Arial" w:hAnsi="Arial"/>
          <w:sz w:val="24"/>
          <w:szCs w:val="24"/>
        </w:rPr>
        <w:t xml:space="preserve">The boundary between the crust and the mantle is called the Mohorovičić discontinuity (or Moho), named after Croatian seismologist Andrija Mohorovičić who discovered it in 1909. The Moho is detected by a sudden increase in seismic wave velocity. The crust makes up only about 1% of Earth's total volume.</w:t>
      </w:r>
    </w:p>
    <w:p>
      <w:pPr>
        <w:pStyle w:val="Heading2"/>
      </w:pPr>
      <w:r>
        <w:rPr>
          <w:rFonts w:ascii="Arial" w:cs="Arial" w:eastAsia="Arial" w:hAnsi="Arial"/>
          <w:b/>
          <w:bCs/>
          <w:color w:val="40916C"/>
          <w:sz w:val="30"/>
          <w:szCs w:val="30"/>
        </w:rPr>
        <w:t xml:space="preserve">The Mantle</w:t>
      </w:r>
    </w:p>
    <w:p>
      <w:pPr>
        <w:spacing w:before="80" w:after="160"/>
        <w:jc w:val="both"/>
      </w:pPr>
      <w:r>
        <w:rPr>
          <w:rFonts w:ascii="Arial" w:cs="Arial" w:eastAsia="Arial" w:hAnsi="Arial"/>
          <w:sz w:val="24"/>
          <w:szCs w:val="24"/>
        </w:rPr>
        <w:t xml:space="preserve">The mantle is the largest layer of Earth, extending from the base of the crust to a depth of about 2,900 km. It constitutes about 84% of Earth's volume. The mantle is composed of silicate rocks rich in magnesium and iron, predominantly olivine, pyroxene, and garnet.</w:t>
      </w:r>
    </w:p>
    <w:p>
      <w:pPr>
        <w:spacing w:before="80" w:after="160"/>
        <w:jc w:val="both"/>
      </w:pPr>
      <w:r>
        <w:rPr>
          <w:rFonts w:ascii="Arial" w:cs="Arial" w:eastAsia="Arial" w:hAnsi="Arial"/>
          <w:sz w:val="24"/>
          <w:szCs w:val="24"/>
        </w:rPr>
        <w:t xml:space="preserve">The upper mantle (to ~660 km) and lower mantle have different mineralogical properties due to the enormous pressures at depth. Although solid, the mantle behaves as a viscous fluid over geological timescales, flowing extremely slowly. This mantle convection drives plate tectonics — the engine of geological activity at Earth's surface.</w:t>
      </w:r>
    </w:p>
    <w:p>
      <w:pPr>
        <w:pStyle w:val="Heading3"/>
      </w:pPr>
      <w:r>
        <w:rPr>
          <w:rFonts w:ascii="Arial" w:cs="Arial" w:eastAsia="Arial" w:hAnsi="Arial"/>
          <w:b/>
          <w:bCs/>
          <w:color w:val="1D6F42"/>
          <w:sz w:val="26"/>
          <w:szCs w:val="26"/>
        </w:rPr>
        <w:t xml:space="preserve">The Asthenosphere</w:t>
      </w:r>
    </w:p>
    <w:p>
      <w:pPr>
        <w:spacing w:before="80" w:after="160"/>
        <w:jc w:val="both"/>
      </w:pPr>
      <w:r>
        <w:rPr>
          <w:rFonts w:ascii="Arial" w:cs="Arial" w:eastAsia="Arial" w:hAnsi="Arial"/>
          <w:sz w:val="24"/>
          <w:szCs w:val="24"/>
        </w:rPr>
        <w:t xml:space="preserve">Within the upper mantle, between about 100 and 300 km depth, lies the asthenosphere — a zone of partially molten, ductile rock that behaves plastically. The tectonic plates of the lithosphere (crust + rigid upper mantle) float on the asthenosphere and are driven by convection currents within it.</w:t>
      </w:r>
    </w:p>
    <w:p>
      <w:pPr>
        <w:pStyle w:val="Heading2"/>
      </w:pPr>
      <w:r>
        <w:rPr>
          <w:rFonts w:ascii="Arial" w:cs="Arial" w:eastAsia="Arial" w:hAnsi="Arial"/>
          <w:b/>
          <w:bCs/>
          <w:color w:val="40916C"/>
          <w:sz w:val="30"/>
          <w:szCs w:val="30"/>
        </w:rPr>
        <w:t xml:space="preserve">The Outer Core</w:t>
      </w:r>
    </w:p>
    <w:p>
      <w:pPr>
        <w:spacing w:before="80" w:after="160"/>
        <w:jc w:val="both"/>
      </w:pPr>
      <w:r>
        <w:rPr>
          <w:rFonts w:ascii="Arial" w:cs="Arial" w:eastAsia="Arial" w:hAnsi="Arial"/>
          <w:sz w:val="24"/>
          <w:szCs w:val="24"/>
        </w:rPr>
        <w:t xml:space="preserve">The outer core extends from 2,900 km to about 5,150 km depth. Unlike the solid mantle above it, the outer core is liquid — confirmed by the fact that secondary (shear) seismic waves cannot pass through it. It is composed primarily of liquid iron and nickel, with lighter elements such as sulfur, oxygen, or silicon.</w:t>
      </w:r>
    </w:p>
    <w:p>
      <w:pPr>
        <w:spacing w:before="80" w:after="160"/>
        <w:jc w:val="both"/>
      </w:pPr>
      <w:r>
        <w:rPr>
          <w:rFonts w:ascii="Arial" w:cs="Arial" w:eastAsia="Arial" w:hAnsi="Arial"/>
          <w:sz w:val="24"/>
          <w:szCs w:val="24"/>
        </w:rPr>
        <w:t xml:space="preserve">The convective circulation of this electrically conducting liquid iron generates Earth's magnetic field through a process called the geodynamo. Without the outer core's convection, Earth would lose its protective magnetic field, exposing the surface to harmful solar wind particles and cosmic radiation.</w:t>
      </w:r>
    </w:p>
    <w:p>
      <w:pPr>
        <w:pStyle w:val="Heading2"/>
      </w:pPr>
      <w:r>
        <w:rPr>
          <w:rFonts w:ascii="Arial" w:cs="Arial" w:eastAsia="Arial" w:hAnsi="Arial"/>
          <w:b/>
          <w:bCs/>
          <w:color w:val="40916C"/>
          <w:sz w:val="30"/>
          <w:szCs w:val="30"/>
        </w:rPr>
        <w:t xml:space="preserve">The Inner Core</w:t>
      </w:r>
    </w:p>
    <w:p>
      <w:pPr>
        <w:spacing w:before="80" w:after="160"/>
        <w:jc w:val="both"/>
      </w:pPr>
      <w:r>
        <w:rPr>
          <w:rFonts w:ascii="Arial" w:cs="Arial" w:eastAsia="Arial" w:hAnsi="Arial"/>
          <w:sz w:val="24"/>
          <w:szCs w:val="24"/>
        </w:rPr>
        <w:t xml:space="preserve">The inner core is a solid sphere of iron and nickel approximately 1,220 km in radius, at the very center of Earth. Despite temperatures of 5,100–6,000°C — comparable to the surface of the Sun — the inner core is solid due to the immense pressure (about 360 gigapascals) that forces iron to crystallize.</w:t>
      </w:r>
    </w:p>
    <w:p>
      <w:pPr>
        <w:spacing w:before="80" w:after="160"/>
        <w:jc w:val="both"/>
      </w:pPr>
      <w:r>
        <w:rPr>
          <w:rFonts w:ascii="Arial" w:cs="Arial" w:eastAsia="Arial" w:hAnsi="Arial"/>
          <w:sz w:val="24"/>
          <w:szCs w:val="24"/>
        </w:rPr>
        <w:t xml:space="preserve">The inner core is not perfectly spherical and rotates slightly faster than the rest of Earth — a phenomenon called differential rotation. It has a crystalline structure aligned with Earth's rotation axis. Seismic studies suggest the inner core may itself have an innermost inner core with different crystal orientation.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'Inside Earth — The Core and Mantle Explained' (add embed link here)</w:t>
      </w:r>
    </w:p>
    <w:p>
      <w:pPr>
        <w:pStyle w:val="Heading2"/>
      </w:pPr>
      <w:r>
        <w:rPr>
          <w:rFonts w:ascii="Arial" w:cs="Arial" w:eastAsia="Arial" w:hAnsi="Arial"/>
          <w:b/>
          <w:bCs/>
          <w:color w:val="40916C"/>
          <w:sz w:val="30"/>
          <w:szCs w:val="30"/>
        </w:rPr>
        <w:t xml:space="preserve">How We Know</w:t>
      </w:r>
    </w:p>
    <w:p>
      <w:pPr>
        <w:spacing w:before="80" w:after="160"/>
        <w:jc w:val="both"/>
      </w:pPr>
      <w:r>
        <w:rPr>
          <w:rFonts w:ascii="Arial" w:cs="Arial" w:eastAsia="Arial" w:hAnsi="Arial"/>
          <w:sz w:val="24"/>
          <w:szCs w:val="24"/>
        </w:rPr>
        <w:t xml:space="preserve">Since no drill has penetrated more than 12 km into the crust (the Kola Superdeep Borehole in Russia, drilled between 1970 and 1994), our knowledge of Earth's interior comes primarily from seismology — the study of how earthquake waves travel through the planet.</w:t>
      </w:r>
    </w:p>
    <w:p>
      <w:pPr>
        <w:spacing w:before="80" w:after="160"/>
        <w:jc w:val="both"/>
      </w:pPr>
      <w:r>
        <w:rPr>
          <w:rFonts w:ascii="Arial" w:cs="Arial" w:eastAsia="Arial" w:hAnsi="Arial"/>
          <w:sz w:val="24"/>
          <w:szCs w:val="24"/>
        </w:rPr>
        <w:t xml:space="preserve">Primary (P) waves and Secondary (S) waves travel at different speeds and are deflected or blocked by different materials. By studying how these waves refract, reflect, and shadow from seismic stations worldwide, scientists have built a detailed model of Earth's layered interior. Laboratory experiments under high pressure and temperature complement these observations.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Structure of the Earth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2026-03-11T08:20:57.575Z</dcterms:created>
  <dcterms:modified xsi:type="dcterms:W3CDTF">2026-03-11T08:20:57.576Z</dcterms:modified>
</cp:coreProperties>
</file>

<file path=docProps/custom.xml><?xml version="1.0" encoding="utf-8"?>
<Properties xmlns="http://schemas.openxmlformats.org/officeDocument/2006/custom-properties" xmlns:vt="http://schemas.openxmlformats.org/officeDocument/2006/docPropsVTypes"/>
</file>